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tab/>
      </w:r>
      <w:r>
        <w:tab/>
      </w:r>
    </w:p>
    <w:p w:rsidR="006340FF" w:rsidRDefault="006340FF" w:rsidP="004D7FFA">
      <w:pPr>
        <w:spacing w:after="0" w:line="360" w:lineRule="auto"/>
      </w:pPr>
      <w:r>
        <w:t>Program Type:</w:t>
      </w:r>
      <w:r>
        <w:tab/>
      </w:r>
      <w:r>
        <w:tab/>
      </w:r>
      <w:r w:rsidR="00704F61">
        <w:rPr>
          <w:rFonts w:cstheme="minorHAnsi"/>
        </w:rPr>
        <w:fldChar w:fldCharType="begin">
          <w:ffData>
            <w:name w:val="Check8"/>
            <w:enabled/>
            <w:calcOnExit w:val="0"/>
            <w:checkBox>
              <w:sizeAuto/>
              <w:default w:val="1"/>
            </w:checkBox>
          </w:ffData>
        </w:fldChar>
      </w:r>
      <w:bookmarkStart w:id="0" w:name="Check8"/>
      <w:r w:rsidR="00704F61">
        <w:rPr>
          <w:rFonts w:cstheme="minorHAnsi"/>
        </w:rPr>
        <w:instrText xml:space="preserve"> FORMCHECKBOX </w:instrText>
      </w:r>
      <w:r w:rsidR="00CA0CA9">
        <w:rPr>
          <w:rFonts w:cstheme="minorHAnsi"/>
        </w:rPr>
      </w:r>
      <w:r w:rsidR="00CA0CA9">
        <w:rPr>
          <w:rFonts w:cstheme="minorHAnsi"/>
        </w:rPr>
        <w:fldChar w:fldCharType="separate"/>
      </w:r>
      <w:r w:rsidR="00704F61">
        <w:rPr>
          <w:rFonts w:cstheme="minorHAnsi"/>
        </w:rPr>
        <w:fldChar w:fldCharType="end"/>
      </w:r>
      <w:bookmarkEnd w:id="0"/>
      <w:r>
        <w:rPr>
          <w:rFonts w:cstheme="minorHAnsi"/>
        </w:rPr>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CA0CA9">
        <w:rPr>
          <w:rFonts w:cstheme="minorHAnsi"/>
        </w:rPr>
      </w:r>
      <w:r w:rsidR="00CA0CA9">
        <w:rPr>
          <w:rFonts w:cstheme="minorHAnsi"/>
        </w:rPr>
        <w:fldChar w:fldCharType="separate"/>
      </w:r>
      <w:r w:rsidR="00966171">
        <w:rPr>
          <w:rFonts w:cstheme="minorHAnsi"/>
        </w:rPr>
        <w:fldChar w:fldCharType="end"/>
      </w:r>
      <w:bookmarkEnd w:id="1"/>
      <w:r>
        <w:rPr>
          <w:rFonts w:cstheme="minorHAnsi"/>
        </w:rPr>
        <w:t xml:space="preserve"> </w:t>
      </w:r>
      <w:r>
        <w:t>Non-Instructional</w:t>
      </w:r>
    </w:p>
    <w:p w:rsidR="006340FF" w:rsidRDefault="006340FF" w:rsidP="004D7FFA">
      <w:pPr>
        <w:spacing w:after="0" w:line="360" w:lineRule="auto"/>
      </w:pPr>
      <w:r>
        <w:t>Program Mission Statement:</w:t>
      </w:r>
    </w:p>
    <w:p w:rsidR="006340FF" w:rsidRDefault="006340FF" w:rsidP="004D7FFA">
      <w:pPr>
        <w:spacing w:after="0" w:line="360" w:lineRule="auto"/>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F86C2A" w:rsidRDefault="00493802" w:rsidP="00493802">
      <w:pPr>
        <w:autoSpaceDE w:val="0"/>
        <w:autoSpaceDN w:val="0"/>
        <w:adjustRightInd w:val="0"/>
        <w:spacing w:after="0" w:line="240" w:lineRule="auto"/>
        <w:rPr>
          <w:rFonts w:asciiTheme="minorHAnsi" w:eastAsiaTheme="minorHAnsi" w:hAnsiTheme="minorHAnsi" w:cs="TT20Ft00"/>
        </w:rPr>
      </w:pPr>
      <w:r w:rsidRPr="00493802">
        <w:rPr>
          <w:rFonts w:asciiTheme="minorHAnsi" w:eastAsiaTheme="minorHAnsi" w:hAnsiTheme="minorHAnsi" w:cs="TT20Ft00"/>
        </w:rPr>
        <w:t>The Engineering and Industrial Technology (EIT) faculty and staff strive to offer effective, up to date and student centered instruction, being sensitive to the diversity of our students, their educational needs, and their career goals. We provide relevant course and lab work geared toward full and part time students seeking careers in EIT related fields, also meeting the needs of students seeking training for career advancement or skills updating. We use a multi-dimensional approach in preparing our students not only for their specific career goals, but also provide activities that assist them with meeting their personal, academic, and intellectual goals. Our faculty actively pursues professional development, program/facilities improvement, and college/community involvement, seeking partnerships and collective efforts.</w:t>
      </w:r>
    </w:p>
    <w:p w:rsidR="00493802" w:rsidRDefault="00493802" w:rsidP="00493802">
      <w:pPr>
        <w:autoSpaceDE w:val="0"/>
        <w:autoSpaceDN w:val="0"/>
        <w:adjustRightInd w:val="0"/>
        <w:spacing w:after="0" w:line="240" w:lineRule="auto"/>
        <w:rPr>
          <w:rFonts w:asciiTheme="minorHAnsi" w:eastAsiaTheme="minorHAnsi" w:hAnsiTheme="minorHAnsi" w:cs="TT20Ft00"/>
        </w:rPr>
      </w:pPr>
    </w:p>
    <w:p w:rsidR="00493802" w:rsidRDefault="00A3305B" w:rsidP="00493802">
      <w:pPr>
        <w:autoSpaceDE w:val="0"/>
        <w:autoSpaceDN w:val="0"/>
        <w:adjustRightInd w:val="0"/>
        <w:spacing w:after="0" w:line="240" w:lineRule="auto"/>
        <w:rPr>
          <w:rFonts w:asciiTheme="minorHAnsi" w:eastAsiaTheme="minorHAnsi" w:hAnsiTheme="minorHAnsi" w:cs="TT20Ft00"/>
        </w:rPr>
      </w:pPr>
      <w:r>
        <w:rPr>
          <w:rFonts w:asciiTheme="minorHAnsi" w:eastAsiaTheme="minorHAnsi" w:hAnsiTheme="minorHAnsi" w:cs="TT20Ft00"/>
        </w:rPr>
        <w:t>How the</w:t>
      </w:r>
      <w:r w:rsidR="00493802">
        <w:rPr>
          <w:rFonts w:asciiTheme="minorHAnsi" w:eastAsiaTheme="minorHAnsi" w:hAnsiTheme="minorHAnsi" w:cs="TT20Ft00"/>
        </w:rPr>
        <w:t xml:space="preserve"> program supports the Bakersfield College Mission</w:t>
      </w:r>
      <w:r>
        <w:rPr>
          <w:rFonts w:asciiTheme="minorHAnsi" w:eastAsiaTheme="minorHAnsi" w:hAnsiTheme="minorHAnsi" w:cs="TT20Ft00"/>
        </w:rPr>
        <w:t>:</w:t>
      </w:r>
    </w:p>
    <w:p w:rsidR="00A3305B" w:rsidRDefault="00A3305B" w:rsidP="00493802">
      <w:pPr>
        <w:autoSpaceDE w:val="0"/>
        <w:autoSpaceDN w:val="0"/>
        <w:adjustRightInd w:val="0"/>
        <w:spacing w:after="0" w:line="240" w:lineRule="auto"/>
        <w:rPr>
          <w:rFonts w:asciiTheme="minorHAnsi" w:eastAsiaTheme="minorHAnsi" w:hAnsiTheme="minorHAnsi" w:cs="TT20Ft00"/>
        </w:rPr>
      </w:pPr>
    </w:p>
    <w:p w:rsidR="00493802" w:rsidRPr="00964729" w:rsidRDefault="00493802" w:rsidP="00493802">
      <w:pPr>
        <w:autoSpaceDE w:val="0"/>
        <w:autoSpaceDN w:val="0"/>
        <w:adjustRightInd w:val="0"/>
        <w:spacing w:after="0" w:line="240" w:lineRule="auto"/>
        <w:rPr>
          <w:rFonts w:eastAsiaTheme="minorHAnsi" w:cs="TT20Ft00"/>
        </w:rPr>
      </w:pPr>
      <w:r w:rsidRPr="00964729">
        <w:rPr>
          <w:rFonts w:eastAsiaTheme="minorHAnsi" w:cs="TT20Ft00"/>
        </w:rPr>
        <w:t>Career Technical Education (CTE) is one of the stated missions of the California Community College system. All types of construction, manufacturing, production, and engineering use drawings to communicate ideas through graphic communication. This program introduces the student to common conventions in the field and develops indispensable skills in:</w:t>
      </w:r>
    </w:p>
    <w:p w:rsidR="00493802" w:rsidRPr="00964729" w:rsidRDefault="00493802" w:rsidP="00BD0C02">
      <w:pPr>
        <w:pStyle w:val="ListParagraph"/>
        <w:numPr>
          <w:ilvl w:val="0"/>
          <w:numId w:val="18"/>
        </w:numPr>
        <w:autoSpaceDE w:val="0"/>
        <w:autoSpaceDN w:val="0"/>
        <w:adjustRightInd w:val="0"/>
        <w:spacing w:after="0" w:line="240" w:lineRule="auto"/>
        <w:rPr>
          <w:rFonts w:eastAsiaTheme="minorHAnsi" w:cs="TT20Ft00"/>
        </w:rPr>
      </w:pPr>
      <w:r w:rsidRPr="00964729">
        <w:rPr>
          <w:rFonts w:eastAsiaTheme="minorHAnsi" w:cs="TT20Ft00"/>
        </w:rPr>
        <w:t xml:space="preserve">basic </w:t>
      </w:r>
      <w:r w:rsidR="00A3305B" w:rsidRPr="00964729">
        <w:rPr>
          <w:rFonts w:eastAsiaTheme="minorHAnsi" w:cs="TT20Ft00"/>
        </w:rPr>
        <w:t xml:space="preserve">sketching and </w:t>
      </w:r>
      <w:r w:rsidRPr="00964729">
        <w:rPr>
          <w:rFonts w:eastAsiaTheme="minorHAnsi" w:cs="TT20Ft00"/>
        </w:rPr>
        <w:t>drafting techniques</w:t>
      </w:r>
      <w:r w:rsidR="00A3305B" w:rsidRPr="00964729">
        <w:rPr>
          <w:rFonts w:eastAsiaTheme="minorHAnsi" w:cs="TT20Ft00"/>
        </w:rPr>
        <w:t xml:space="preserve"> used every day by all levels drafters, designers, and engineers</w:t>
      </w:r>
    </w:p>
    <w:p w:rsidR="00493802" w:rsidRPr="00964729" w:rsidRDefault="00493802" w:rsidP="00BD0C02">
      <w:pPr>
        <w:pStyle w:val="ListParagraph"/>
        <w:numPr>
          <w:ilvl w:val="0"/>
          <w:numId w:val="18"/>
        </w:numPr>
        <w:autoSpaceDE w:val="0"/>
        <w:autoSpaceDN w:val="0"/>
        <w:adjustRightInd w:val="0"/>
        <w:spacing w:after="0" w:line="240" w:lineRule="auto"/>
        <w:rPr>
          <w:rFonts w:eastAsiaTheme="minorHAnsi" w:cs="TT20Ft00"/>
        </w:rPr>
      </w:pPr>
      <w:r w:rsidRPr="00964729">
        <w:rPr>
          <w:rFonts w:eastAsiaTheme="minorHAnsi" w:cs="TT20Ft00"/>
        </w:rPr>
        <w:t>creating graphic solutions</w:t>
      </w:r>
      <w:r w:rsidR="00A3305B" w:rsidRPr="00964729">
        <w:rPr>
          <w:rFonts w:eastAsiaTheme="minorHAnsi" w:cs="TT20Ft00"/>
        </w:rPr>
        <w:t xml:space="preserve"> appropriate for the type of work being performed</w:t>
      </w:r>
    </w:p>
    <w:p w:rsidR="00493802" w:rsidRPr="00964729" w:rsidRDefault="00493802" w:rsidP="00BD0C02">
      <w:pPr>
        <w:pStyle w:val="ListParagraph"/>
        <w:numPr>
          <w:ilvl w:val="0"/>
          <w:numId w:val="18"/>
        </w:numPr>
        <w:autoSpaceDE w:val="0"/>
        <w:autoSpaceDN w:val="0"/>
        <w:adjustRightInd w:val="0"/>
        <w:spacing w:after="0" w:line="240" w:lineRule="auto"/>
        <w:rPr>
          <w:rFonts w:eastAsiaTheme="minorHAnsi" w:cs="TT20Ft00"/>
        </w:rPr>
      </w:pPr>
      <w:r w:rsidRPr="00964729">
        <w:rPr>
          <w:rFonts w:eastAsiaTheme="minorHAnsi" w:cs="TT20Ft00"/>
        </w:rPr>
        <w:t>employing principles of design</w:t>
      </w:r>
      <w:r w:rsidR="00A3305B" w:rsidRPr="00964729">
        <w:rPr>
          <w:rFonts w:eastAsiaTheme="minorHAnsi" w:cs="TT20Ft00"/>
        </w:rPr>
        <w:t xml:space="preserve"> with an understanding of manufacturing processes</w:t>
      </w:r>
    </w:p>
    <w:p w:rsidR="00493802" w:rsidRPr="00964729" w:rsidRDefault="00493802" w:rsidP="00BD0C02">
      <w:pPr>
        <w:pStyle w:val="ListParagraph"/>
        <w:numPr>
          <w:ilvl w:val="0"/>
          <w:numId w:val="18"/>
        </w:numPr>
        <w:autoSpaceDE w:val="0"/>
        <w:autoSpaceDN w:val="0"/>
        <w:adjustRightInd w:val="0"/>
        <w:spacing w:after="0" w:line="240" w:lineRule="auto"/>
        <w:rPr>
          <w:rFonts w:eastAsiaTheme="minorHAnsi" w:cs="TT20Ft00"/>
        </w:rPr>
      </w:pPr>
      <w:r w:rsidRPr="00964729">
        <w:rPr>
          <w:rFonts w:eastAsiaTheme="minorHAnsi" w:cs="TT20Ft00"/>
        </w:rPr>
        <w:t>increasing productivity through effective use of computer aided drafting (CAD)</w:t>
      </w:r>
    </w:p>
    <w:p w:rsidR="00493802" w:rsidRPr="00964729" w:rsidRDefault="00493802" w:rsidP="00493802">
      <w:pPr>
        <w:autoSpaceDE w:val="0"/>
        <w:autoSpaceDN w:val="0"/>
        <w:adjustRightInd w:val="0"/>
        <w:spacing w:after="0" w:line="240" w:lineRule="auto"/>
        <w:rPr>
          <w:rFonts w:eastAsiaTheme="minorHAnsi" w:cs="TT20Ft00"/>
        </w:rPr>
      </w:pPr>
      <w:r w:rsidRPr="00964729">
        <w:rPr>
          <w:rFonts w:eastAsiaTheme="minorHAnsi" w:cs="TT20Ft00"/>
        </w:rPr>
        <w:t xml:space="preserve">Some classes are industry specific and give advanced instruction in </w:t>
      </w:r>
      <w:r w:rsidR="004D6C86" w:rsidRPr="00964729">
        <w:rPr>
          <w:rFonts w:eastAsiaTheme="minorHAnsi" w:cs="TT20Ft00"/>
        </w:rPr>
        <w:t xml:space="preserve">3D modeling, </w:t>
      </w:r>
      <w:r w:rsidRPr="00964729">
        <w:rPr>
          <w:rFonts w:eastAsiaTheme="minorHAnsi" w:cs="TT20Ft00"/>
        </w:rPr>
        <w:t>geographic information systems (GIS), electrical design, and piping drafting. Industrial drawing classes benefit students pursuing careers in engineering, architecture, and industrial technology. Students who receive training in our classes are prepared to enter various fields of</w:t>
      </w:r>
      <w:r w:rsidR="004D6C86" w:rsidRPr="00964729">
        <w:rPr>
          <w:rFonts w:eastAsiaTheme="minorHAnsi" w:cs="TT20Ft00"/>
        </w:rPr>
        <w:t xml:space="preserve"> </w:t>
      </w:r>
      <w:r w:rsidRPr="00964729">
        <w:rPr>
          <w:rFonts w:eastAsiaTheme="minorHAnsi" w:cs="TT20Ft00"/>
        </w:rPr>
        <w:t>employment, including AutoCAD drafter/designer, engineering technician, GIS technician, civil drafter, piping drafter, electrical circuits drafter, and 3D modeling designer. Bakersfield College, as part of the California Community College system, provides CTE, transfer, and basic skills coursework. Our program successfully serves the CTE statewide goal for our discipline. In addition, we have participated in several of the strategic goals and initiatives of the college, including student success (though our participation in the C6 consortium and its activities), and fiscal sustainability through our participation in the STEM program and through sizeable grants from Chevron. Our facilities and equipment are exemplary among similar programs in the State, and as such, they have contributed both to student success and a positive example of Bakersfield College’s commitment to relevant technology and high-wage, high-growth occupations within our service area.</w:t>
      </w:r>
    </w:p>
    <w:p w:rsidR="00493802" w:rsidRPr="00493802" w:rsidRDefault="00493802" w:rsidP="00493802">
      <w:pPr>
        <w:autoSpaceDE w:val="0"/>
        <w:autoSpaceDN w:val="0"/>
        <w:adjustRightInd w:val="0"/>
        <w:spacing w:after="0" w:line="240" w:lineRule="auto"/>
        <w:rPr>
          <w:rFonts w:asciiTheme="minorHAnsi" w:eastAsiaTheme="minorHAnsi" w:hAnsiTheme="minorHAnsi" w:cs="TT20Ft00"/>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DC1B9B"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DC1B9B" w:rsidRPr="00964729" w:rsidRDefault="00155AD4" w:rsidP="00DC1B9B">
      <w:pPr>
        <w:autoSpaceDE w:val="0"/>
        <w:autoSpaceDN w:val="0"/>
        <w:adjustRightInd w:val="0"/>
        <w:spacing w:after="0" w:line="240" w:lineRule="auto"/>
        <w:rPr>
          <w:rFonts w:eastAsiaTheme="minorHAnsi" w:cs="TT20Ft00"/>
        </w:rPr>
      </w:pPr>
      <w:r w:rsidRPr="00964729">
        <w:rPr>
          <w:rFonts w:eastAsiaTheme="minorHAnsi" w:cs="TT20Ft00"/>
        </w:rPr>
        <w:t>Last year w</w:t>
      </w:r>
      <w:r w:rsidR="00DC1B9B" w:rsidRPr="00964729">
        <w:rPr>
          <w:rFonts w:eastAsiaTheme="minorHAnsi" w:cs="TT20Ft00"/>
        </w:rPr>
        <w:t xml:space="preserve">e created a new class, INDR 12, </w:t>
      </w:r>
      <w:r w:rsidRPr="00964729">
        <w:rPr>
          <w:rFonts w:eastAsiaTheme="minorHAnsi" w:cs="TT20Ft00"/>
        </w:rPr>
        <w:t>which</w:t>
      </w:r>
      <w:r w:rsidR="00DC1B9B" w:rsidRPr="00964729">
        <w:rPr>
          <w:rFonts w:eastAsiaTheme="minorHAnsi" w:cs="TT20Ft00"/>
        </w:rPr>
        <w:t xml:space="preserve"> took the place of INDR 10 (Intro to Drafting) and INDR 11 (Intro to CAD). The class </w:t>
      </w:r>
      <w:r w:rsidRPr="00964729">
        <w:rPr>
          <w:rFonts w:eastAsiaTheme="minorHAnsi" w:cs="TT20Ft00"/>
        </w:rPr>
        <w:t>is basically</w:t>
      </w:r>
      <w:r w:rsidR="00DC1B9B" w:rsidRPr="00964729">
        <w:rPr>
          <w:rFonts w:eastAsiaTheme="minorHAnsi" w:cs="TT20Ft00"/>
        </w:rPr>
        <w:t xml:space="preserve"> a combination of the two classes but provide</w:t>
      </w:r>
      <w:r w:rsidRPr="00964729">
        <w:rPr>
          <w:rFonts w:eastAsiaTheme="minorHAnsi" w:cs="TT20Ft00"/>
        </w:rPr>
        <w:t>s</w:t>
      </w:r>
      <w:r w:rsidR="00DC1B9B" w:rsidRPr="00964729">
        <w:rPr>
          <w:rFonts w:eastAsiaTheme="minorHAnsi" w:cs="TT20Ft00"/>
        </w:rPr>
        <w:t xml:space="preserve"> a seamless transition into the intermediate class (INDR 20a). In the past, we noticed that several students were not aware that both 10 and 11 </w:t>
      </w:r>
      <w:r w:rsidR="00DC1B9B" w:rsidRPr="00964729">
        <w:rPr>
          <w:rFonts w:eastAsiaTheme="minorHAnsi" w:cs="TT20Ft00"/>
        </w:rPr>
        <w:lastRenderedPageBreak/>
        <w:t>were required. This new class relieve</w:t>
      </w:r>
      <w:r w:rsidRPr="00964729">
        <w:rPr>
          <w:rFonts w:eastAsiaTheme="minorHAnsi" w:cs="TT20Ft00"/>
        </w:rPr>
        <w:t>d</w:t>
      </w:r>
      <w:r w:rsidR="00DC1B9B" w:rsidRPr="00964729">
        <w:rPr>
          <w:rFonts w:eastAsiaTheme="minorHAnsi" w:cs="TT20Ft00"/>
        </w:rPr>
        <w:t xml:space="preserve"> some of the confusion and allow</w:t>
      </w:r>
      <w:r w:rsidRPr="00964729">
        <w:rPr>
          <w:rFonts w:eastAsiaTheme="minorHAnsi" w:cs="TT20Ft00"/>
        </w:rPr>
        <w:t>s</w:t>
      </w:r>
      <w:r w:rsidR="00DC1B9B" w:rsidRPr="00964729">
        <w:rPr>
          <w:rFonts w:eastAsiaTheme="minorHAnsi" w:cs="TT20Ft00"/>
        </w:rPr>
        <w:t xml:space="preserve"> students to progress through the industrial drawing certificate sequence in a timelier manner.</w:t>
      </w:r>
      <w:r w:rsidRPr="00964729">
        <w:rPr>
          <w:rFonts w:eastAsiaTheme="minorHAnsi" w:cs="TT20Ft00"/>
        </w:rPr>
        <w:t xml:space="preserve"> We found that there was some initial confusion on what happened to the old classes, but this semester all sections of the new class are full and we are anticipating offering additional sections for the spring semester.</w:t>
      </w:r>
    </w:p>
    <w:p w:rsidR="00DC1B9B" w:rsidRPr="00DC1B9B" w:rsidRDefault="00DC1B9B" w:rsidP="00DC1B9B">
      <w:pPr>
        <w:autoSpaceDE w:val="0"/>
        <w:autoSpaceDN w:val="0"/>
        <w:adjustRightInd w:val="0"/>
        <w:spacing w:after="0" w:line="240" w:lineRule="auto"/>
        <w:rPr>
          <w:rFonts w:asciiTheme="minorHAnsi" w:eastAsiaTheme="minorHAnsi" w:hAnsiTheme="minorHAnsi" w:cs="TT20Ft00"/>
        </w:rPr>
      </w:pPr>
    </w:p>
    <w:p w:rsidR="006340FF" w:rsidRPr="00B40CFB"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B40CFB" w:rsidRDefault="00B40CFB" w:rsidP="00B40CFB">
      <w:pPr>
        <w:autoSpaceDE w:val="0"/>
        <w:autoSpaceDN w:val="0"/>
        <w:adjustRightInd w:val="0"/>
        <w:spacing w:after="0" w:line="240" w:lineRule="auto"/>
        <w:rPr>
          <w:rFonts w:asciiTheme="minorHAnsi" w:eastAsiaTheme="minorHAnsi" w:hAnsiTheme="minorHAnsi" w:cs="TT195t00"/>
        </w:rPr>
      </w:pPr>
      <w:r w:rsidRPr="00B40CFB">
        <w:rPr>
          <w:rFonts w:asciiTheme="minorHAnsi" w:eastAsiaTheme="minorHAnsi" w:hAnsiTheme="minorHAnsi" w:cs="TT20Ft00"/>
        </w:rPr>
        <w:t>One of our program learning outcomes states that students will demonstrate problem solving skills used in industrial design and product development. In order to add to the ways that we realize that goal, we were able to purchase (through a STEM grant) a</w:t>
      </w:r>
      <w:r>
        <w:rPr>
          <w:rFonts w:asciiTheme="minorHAnsi" w:eastAsiaTheme="minorHAnsi" w:hAnsiTheme="minorHAnsi" w:cs="TT20Ft00"/>
        </w:rPr>
        <w:t xml:space="preserve"> new, upgraded</w:t>
      </w:r>
      <w:r w:rsidRPr="00B40CFB">
        <w:rPr>
          <w:rFonts w:asciiTheme="minorHAnsi" w:eastAsiaTheme="minorHAnsi" w:hAnsiTheme="minorHAnsi" w:cs="TT20Ft00"/>
        </w:rPr>
        <w:t xml:space="preserve"> 3D printer that will allow students to imagine, design, and build solutions to design problems. This technology is shared with the engineering and architecture students and faculty</w:t>
      </w:r>
      <w:r w:rsidRPr="00B40CFB">
        <w:rPr>
          <w:rFonts w:asciiTheme="minorHAnsi" w:eastAsiaTheme="minorHAnsi" w:hAnsiTheme="minorHAnsi" w:cs="TT195t00"/>
        </w:rPr>
        <w:t>.</w:t>
      </w:r>
    </w:p>
    <w:p w:rsidR="00B40CFB" w:rsidRPr="00B40CFB" w:rsidRDefault="00B40CFB" w:rsidP="00B40CFB">
      <w:pPr>
        <w:autoSpaceDE w:val="0"/>
        <w:autoSpaceDN w:val="0"/>
        <w:adjustRightInd w:val="0"/>
        <w:spacing w:after="0" w:line="240" w:lineRule="auto"/>
        <w:rPr>
          <w:rFonts w:asciiTheme="minorHAnsi" w:eastAsiaTheme="minorHAnsi" w:hAnsiTheme="minorHAnsi" w:cs="TT20Ft00"/>
        </w:rPr>
      </w:pPr>
    </w:p>
    <w:p w:rsidR="0087586F" w:rsidRDefault="0087586F" w:rsidP="00075DAB">
      <w:pPr>
        <w:pStyle w:val="ListParagraph"/>
        <w:numPr>
          <w:ilvl w:val="0"/>
          <w:numId w:val="9"/>
        </w:numPr>
        <w:spacing w:after="0" w:line="36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1D11E5" w:rsidRPr="001D11E5" w:rsidRDefault="00EE4D30" w:rsidP="001D11E5">
      <w:pPr>
        <w:spacing w:after="0" w:line="240" w:lineRule="auto"/>
        <w:rPr>
          <w:color w:val="C00000"/>
        </w:rPr>
      </w:pPr>
      <w:r w:rsidRPr="00EE4D30">
        <w:t>We have</w:t>
      </w:r>
      <w:r>
        <w:t xml:space="preserve"> designed our student learning outcomes to support the program learning outcomes and institutional learning outcomes. Our student learning outcomes are crafted in conjunction with our advisory committees and are designed to help the students learn the most important skills needed in the workforce. Our students learn a variety of skills that vary from competency skills (using drafting and CAD programs effectively) to accessing, evaluating, and communicating new ideas and designs in a manner that is industry-appropriate.</w:t>
      </w:r>
    </w:p>
    <w:p w:rsidR="00A8525F" w:rsidRPr="0087586F" w:rsidRDefault="00A8525F" w:rsidP="00A8525F">
      <w:pPr>
        <w:spacing w:after="0" w:line="360" w:lineRule="auto"/>
      </w:pPr>
    </w:p>
    <w:p w:rsidR="006340FF"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FB71F1" w:rsidRPr="004A5F20" w:rsidRDefault="004A5F20" w:rsidP="004A5F20">
      <w:pPr>
        <w:spacing w:after="0" w:line="240" w:lineRule="auto"/>
      </w:pPr>
      <w:r w:rsidRPr="004A5F20">
        <w:t>The Program Le</w:t>
      </w:r>
      <w:r w:rsidR="00FB71F1" w:rsidRPr="004A5F20">
        <w:t>arning Outcomes for Industrial Drawing are listed below:</w:t>
      </w:r>
    </w:p>
    <w:p w:rsidR="00FB71F1" w:rsidRPr="004A5F20" w:rsidRDefault="00FB71F1" w:rsidP="004A5F20">
      <w:pPr>
        <w:pStyle w:val="ListParagraph"/>
        <w:numPr>
          <w:ilvl w:val="0"/>
          <w:numId w:val="23"/>
        </w:numPr>
        <w:spacing w:after="0" w:line="240" w:lineRule="auto"/>
      </w:pPr>
      <w:r w:rsidRPr="004A5F20">
        <w:t>Students will demonstrate proficiency in the technical skills required for employment in drafting/CAD related industries.</w:t>
      </w:r>
    </w:p>
    <w:p w:rsidR="004A5F20" w:rsidRPr="004A5F20" w:rsidRDefault="004A5F20" w:rsidP="004A5F20">
      <w:pPr>
        <w:pStyle w:val="ListParagraph"/>
        <w:numPr>
          <w:ilvl w:val="0"/>
          <w:numId w:val="23"/>
        </w:numPr>
        <w:spacing w:after="0" w:line="240" w:lineRule="auto"/>
      </w:pPr>
      <w:r w:rsidRPr="004A5F20">
        <w:t>Students will demonstrate problem solving skills used in industrial design and product development required for drafting/CAD related positions.</w:t>
      </w:r>
    </w:p>
    <w:p w:rsidR="004A5F20" w:rsidRPr="004A5F20" w:rsidRDefault="004A5F20" w:rsidP="004A5F20">
      <w:pPr>
        <w:pStyle w:val="ListParagraph"/>
        <w:numPr>
          <w:ilvl w:val="0"/>
          <w:numId w:val="23"/>
        </w:numPr>
        <w:spacing w:after="0" w:line="240" w:lineRule="auto"/>
      </w:pPr>
      <w:r w:rsidRPr="004A5F20">
        <w:t>Students will demonstrate a deep understanding of the core material required for certification in drafting/CAD.</w:t>
      </w:r>
    </w:p>
    <w:p w:rsidR="00947978" w:rsidRPr="004A5F20" w:rsidRDefault="004A5F20" w:rsidP="004A5F20">
      <w:pPr>
        <w:spacing w:after="0" w:line="240" w:lineRule="auto"/>
      </w:pPr>
      <w:r>
        <w:t xml:space="preserve">The </w:t>
      </w:r>
      <w:r w:rsidR="00947978" w:rsidRPr="004A5F20">
        <w:t>Bakersfield College Institutional Learning Outcomes</w:t>
      </w:r>
      <w:r>
        <w:t>:</w:t>
      </w:r>
    </w:p>
    <w:p w:rsidR="00947978" w:rsidRPr="00947978" w:rsidRDefault="00947978" w:rsidP="00947978">
      <w:pPr>
        <w:spacing w:after="0" w:line="240" w:lineRule="auto"/>
      </w:pPr>
      <w:r w:rsidRPr="00947978">
        <w:t xml:space="preserve">Upon completion of a degree program at Bakersfield College, students will . . . </w:t>
      </w:r>
    </w:p>
    <w:p w:rsidR="00947978" w:rsidRPr="00947978" w:rsidRDefault="00947978" w:rsidP="004A5F20">
      <w:pPr>
        <w:pStyle w:val="ListParagraph"/>
        <w:numPr>
          <w:ilvl w:val="0"/>
          <w:numId w:val="21"/>
        </w:numPr>
        <w:spacing w:after="0" w:line="240" w:lineRule="auto"/>
      </w:pPr>
      <w:r w:rsidRPr="00947978">
        <w:t>Think critically and evaluate sources and information for validity and usefulness.</w:t>
      </w:r>
    </w:p>
    <w:p w:rsidR="00947978" w:rsidRPr="00947978" w:rsidRDefault="00947978" w:rsidP="004A5F20">
      <w:pPr>
        <w:pStyle w:val="ListParagraph"/>
        <w:numPr>
          <w:ilvl w:val="0"/>
          <w:numId w:val="21"/>
        </w:numPr>
        <w:spacing w:after="0" w:line="240" w:lineRule="auto"/>
      </w:pPr>
      <w:r w:rsidRPr="00947978">
        <w:t>Communicate effectively in both written and oral forms.</w:t>
      </w:r>
    </w:p>
    <w:p w:rsidR="00947978" w:rsidRDefault="00947978" w:rsidP="004A5F20">
      <w:pPr>
        <w:pStyle w:val="ListParagraph"/>
        <w:numPr>
          <w:ilvl w:val="0"/>
          <w:numId w:val="21"/>
        </w:numPr>
        <w:spacing w:after="0" w:line="240" w:lineRule="auto"/>
      </w:pPr>
      <w:r w:rsidRPr="00947978">
        <w:t>Demonstrate competency in a field of knowledge or with job-related skills.</w:t>
      </w:r>
    </w:p>
    <w:p w:rsidR="00947978" w:rsidRDefault="00947978" w:rsidP="00947978">
      <w:pPr>
        <w:pStyle w:val="ListParagraph"/>
        <w:numPr>
          <w:ilvl w:val="0"/>
          <w:numId w:val="21"/>
        </w:numPr>
        <w:spacing w:after="0" w:line="240" w:lineRule="auto"/>
      </w:pPr>
      <w:r w:rsidRPr="00947978">
        <w:t>Engage productively in all levels of society—interpersonal, community, the state and nation, and the world.</w:t>
      </w:r>
    </w:p>
    <w:p w:rsidR="004A5F20" w:rsidRDefault="004A5F20" w:rsidP="004A5F20">
      <w:pPr>
        <w:spacing w:after="0" w:line="240" w:lineRule="auto"/>
      </w:pPr>
      <w:r>
        <w:t>The PLOs for our area were developed in conjunction with our advisory committee in an effort to fulfill the employment needs of our economy and the lifelong learning requirements of both an ever-changing workplace and the training needs of our students.</w:t>
      </w:r>
    </w:p>
    <w:p w:rsidR="00947978" w:rsidRPr="00947978" w:rsidRDefault="00947978" w:rsidP="00947978">
      <w:pPr>
        <w:spacing w:after="0" w:line="240" w:lineRule="auto"/>
      </w:pPr>
    </w:p>
    <w:p w:rsidR="006340FF" w:rsidRPr="00947978" w:rsidRDefault="00A07CDD" w:rsidP="00075DAB">
      <w:pPr>
        <w:pStyle w:val="ListParagraph"/>
        <w:numPr>
          <w:ilvl w:val="0"/>
          <w:numId w:val="9"/>
        </w:numPr>
        <w:spacing w:after="0" w:line="360" w:lineRule="auto"/>
        <w:rPr>
          <w:rFonts w:cstheme="minorHAnsi"/>
        </w:rPr>
      </w:pPr>
      <w:r w:rsidRPr="00947978">
        <w:rPr>
          <w:rFonts w:cstheme="minorHAnsi"/>
        </w:rPr>
        <w:t xml:space="preserve">Describe </w:t>
      </w:r>
      <w:r w:rsidR="006340FF" w:rsidRPr="00947978">
        <w:rPr>
          <w:rFonts w:cstheme="minorHAnsi"/>
          <w:i/>
        </w:rPr>
        <w:t>any significant changes</w:t>
      </w:r>
      <w:r w:rsidR="006340FF" w:rsidRPr="00947978">
        <w:rPr>
          <w:rFonts w:cstheme="minorHAnsi"/>
        </w:rPr>
        <w:t xml:space="preserve"> in your program’s strengths since last year.</w:t>
      </w:r>
    </w:p>
    <w:p w:rsidR="00C3584D" w:rsidRPr="00964729" w:rsidRDefault="00C3584D" w:rsidP="001D11E5">
      <w:pPr>
        <w:pStyle w:val="ListParagraph"/>
        <w:numPr>
          <w:ilvl w:val="0"/>
          <w:numId w:val="20"/>
        </w:numPr>
        <w:autoSpaceDE w:val="0"/>
        <w:autoSpaceDN w:val="0"/>
        <w:adjustRightInd w:val="0"/>
        <w:spacing w:after="0" w:line="240" w:lineRule="auto"/>
        <w:rPr>
          <w:rFonts w:eastAsiaTheme="minorHAnsi" w:cs="TT20Ft00"/>
        </w:rPr>
      </w:pPr>
      <w:r w:rsidRPr="00964729">
        <w:rPr>
          <w:rFonts w:eastAsiaTheme="minorHAnsi" w:cs="TT20Ft00"/>
        </w:rPr>
        <w:t>Last year we opened up a Creative Design Center (CDC) where students from all classes (including architecture, engineering, and CAD) can use 3D printing technology and laser technology to prove their designs in ways that have not been previously available to students. This has also changed the curriculum in many classes, with students in all classes using the equipment to express their ideas. This year we have opened up this design center to faculty and students from other disciplines. We anticipate that the school as a whole will benefit from this change.</w:t>
      </w:r>
    </w:p>
    <w:p w:rsidR="00C3584D" w:rsidRPr="00964729" w:rsidRDefault="00C3584D" w:rsidP="001D11E5">
      <w:pPr>
        <w:pStyle w:val="ListParagraph"/>
        <w:numPr>
          <w:ilvl w:val="0"/>
          <w:numId w:val="20"/>
        </w:numPr>
        <w:autoSpaceDE w:val="0"/>
        <w:autoSpaceDN w:val="0"/>
        <w:adjustRightInd w:val="0"/>
        <w:spacing w:after="0" w:line="240" w:lineRule="auto"/>
        <w:rPr>
          <w:rFonts w:eastAsiaTheme="minorHAnsi" w:cs="TT20Ft00"/>
        </w:rPr>
      </w:pPr>
      <w:r w:rsidRPr="00964729">
        <w:rPr>
          <w:rFonts w:eastAsiaTheme="minorHAnsi" w:cs="TT20Ft00"/>
        </w:rPr>
        <w:lastRenderedPageBreak/>
        <w:t>The addition of a new 3D printer has given us the ability to give students a new way to complete the imagine-design-build circle.</w:t>
      </w:r>
    </w:p>
    <w:p w:rsidR="00C3584D" w:rsidRPr="00964729" w:rsidRDefault="00C3584D" w:rsidP="001D11E5">
      <w:pPr>
        <w:pStyle w:val="ListParagraph"/>
        <w:numPr>
          <w:ilvl w:val="0"/>
          <w:numId w:val="20"/>
        </w:numPr>
        <w:autoSpaceDE w:val="0"/>
        <w:autoSpaceDN w:val="0"/>
        <w:adjustRightInd w:val="0"/>
        <w:spacing w:after="0" w:line="240" w:lineRule="auto"/>
        <w:rPr>
          <w:rFonts w:eastAsiaTheme="minorHAnsi" w:cs="TT20Ft00"/>
        </w:rPr>
      </w:pPr>
      <w:r w:rsidRPr="00964729">
        <w:rPr>
          <w:rFonts w:eastAsiaTheme="minorHAnsi" w:cs="TT20Ft00"/>
        </w:rPr>
        <w:t>We would like to purchase another 3D printer that has the capability to print in more than one material. The current technology in the CDC allows us to print in one material only. While overall proof-of-concept can be demonstrated, a printer that allows us to print in many materials will enhance this process tremendously because we will be able to print in colored plastic, clear plastic, and even rubberized plastic. This is the next logical development in the CDC.</w:t>
      </w:r>
    </w:p>
    <w:p w:rsidR="00C3584D" w:rsidRPr="00964729" w:rsidRDefault="00C3584D" w:rsidP="001D11E5">
      <w:pPr>
        <w:pStyle w:val="ListParagraph"/>
        <w:numPr>
          <w:ilvl w:val="0"/>
          <w:numId w:val="20"/>
        </w:numPr>
        <w:autoSpaceDE w:val="0"/>
        <w:autoSpaceDN w:val="0"/>
        <w:adjustRightInd w:val="0"/>
        <w:spacing w:after="0" w:line="240" w:lineRule="auto"/>
        <w:rPr>
          <w:rFonts w:eastAsiaTheme="minorHAnsi" w:cs="TT20Ft00"/>
        </w:rPr>
      </w:pPr>
      <w:r w:rsidRPr="00964729">
        <w:rPr>
          <w:rFonts w:eastAsiaTheme="minorHAnsi" w:cs="TT20Ft00"/>
        </w:rPr>
        <w:t>We had two instructors working with MESA Week Zero, helping to create small learning communities for our</w:t>
      </w:r>
      <w:r>
        <w:rPr>
          <w:rFonts w:eastAsiaTheme="minorHAnsi" w:cs="TT20Ft00"/>
        </w:rPr>
        <w:t xml:space="preserve"> Science, Technology, Engineering, and Mathematics</w:t>
      </w:r>
      <w:r w:rsidRPr="00964729">
        <w:rPr>
          <w:rFonts w:eastAsiaTheme="minorHAnsi" w:cs="TT20Ft00"/>
        </w:rPr>
        <w:t xml:space="preserve"> </w:t>
      </w:r>
      <w:r>
        <w:rPr>
          <w:rFonts w:eastAsiaTheme="minorHAnsi" w:cs="TT20Ft00"/>
        </w:rPr>
        <w:t>(</w:t>
      </w:r>
      <w:r w:rsidRPr="00964729">
        <w:rPr>
          <w:rFonts w:eastAsiaTheme="minorHAnsi" w:cs="TT20Ft00"/>
        </w:rPr>
        <w:t>STEM</w:t>
      </w:r>
      <w:r>
        <w:rPr>
          <w:rFonts w:eastAsiaTheme="minorHAnsi" w:cs="TT20Ft00"/>
        </w:rPr>
        <w:t>)</w:t>
      </w:r>
      <w:r w:rsidRPr="00964729">
        <w:rPr>
          <w:rFonts w:eastAsiaTheme="minorHAnsi" w:cs="TT20Ft00"/>
        </w:rPr>
        <w:t xml:space="preserve"> students and enhance success.</w:t>
      </w:r>
    </w:p>
    <w:p w:rsidR="00C3584D" w:rsidRDefault="00C3584D" w:rsidP="001D11E5">
      <w:pPr>
        <w:pStyle w:val="ListParagraph"/>
        <w:numPr>
          <w:ilvl w:val="0"/>
          <w:numId w:val="20"/>
        </w:numPr>
        <w:autoSpaceDE w:val="0"/>
        <w:autoSpaceDN w:val="0"/>
        <w:adjustRightInd w:val="0"/>
        <w:spacing w:after="0" w:line="240" w:lineRule="auto"/>
        <w:rPr>
          <w:rFonts w:asciiTheme="minorHAnsi" w:eastAsiaTheme="minorHAnsi" w:hAnsiTheme="minorHAnsi" w:cs="TT20Ft00"/>
        </w:rPr>
      </w:pPr>
      <w:r w:rsidRPr="006D42CC">
        <w:rPr>
          <w:rFonts w:asciiTheme="minorHAnsi" w:eastAsiaTheme="minorHAnsi" w:hAnsiTheme="minorHAnsi" w:cs="TT20Ft00"/>
        </w:rPr>
        <w:t>All of our class packs were rewritten and improved, with special attention paid to placement and pacing of exercises.</w:t>
      </w:r>
    </w:p>
    <w:p w:rsidR="00797A16" w:rsidRPr="006D42CC" w:rsidRDefault="00797A16" w:rsidP="001D11E5">
      <w:pPr>
        <w:pStyle w:val="ListParagraph"/>
        <w:numPr>
          <w:ilvl w:val="0"/>
          <w:numId w:val="20"/>
        </w:numPr>
        <w:autoSpaceDE w:val="0"/>
        <w:autoSpaceDN w:val="0"/>
        <w:adjustRightInd w:val="0"/>
        <w:spacing w:after="0" w:line="240" w:lineRule="auto"/>
        <w:rPr>
          <w:rFonts w:asciiTheme="minorHAnsi" w:eastAsiaTheme="minorHAnsi" w:hAnsiTheme="minorHAnsi" w:cs="TT20Ft00"/>
        </w:rPr>
      </w:pPr>
      <w:r>
        <w:rPr>
          <w:rFonts w:asciiTheme="minorHAnsi" w:eastAsiaTheme="minorHAnsi" w:hAnsiTheme="minorHAnsi" w:cs="TT20Ft00"/>
        </w:rPr>
        <w:t>Our Creative Design Center, where students have the opportunity to use the 3D printer and Laser, have also been introduced to other instructors in STEM areas and we are working with those instructors to leverage this technology in their classrooms.</w:t>
      </w:r>
    </w:p>
    <w:p w:rsidR="00C3584D" w:rsidRPr="006D42CC" w:rsidRDefault="00C3584D" w:rsidP="00C3584D">
      <w:pPr>
        <w:spacing w:after="0" w:line="360" w:lineRule="auto"/>
        <w:rPr>
          <w:rFonts w:asciiTheme="minorHAnsi" w:hAnsiTheme="minorHAnsi" w:cstheme="minorHAnsi"/>
        </w:rPr>
      </w:pPr>
    </w:p>
    <w:p w:rsidR="006340FF" w:rsidRPr="006D42CC" w:rsidRDefault="00A07CDD" w:rsidP="006340FF">
      <w:pPr>
        <w:pStyle w:val="ListParagraph"/>
        <w:numPr>
          <w:ilvl w:val="0"/>
          <w:numId w:val="9"/>
        </w:numPr>
        <w:spacing w:after="0" w:line="360" w:lineRule="auto"/>
        <w:rPr>
          <w:rFonts w:asciiTheme="minorHAnsi" w:hAnsiTheme="minorHAnsi" w:cstheme="minorHAnsi"/>
        </w:rPr>
      </w:pPr>
      <w:r w:rsidRPr="006D42CC">
        <w:rPr>
          <w:rFonts w:asciiTheme="minorHAnsi" w:hAnsiTheme="minorHAnsi" w:cstheme="minorHAnsi"/>
        </w:rPr>
        <w:t>Describe</w:t>
      </w:r>
      <w:r w:rsidR="006340FF" w:rsidRPr="006D42CC">
        <w:rPr>
          <w:rFonts w:asciiTheme="minorHAnsi" w:hAnsiTheme="minorHAnsi" w:cstheme="minorHAnsi"/>
        </w:rPr>
        <w:t xml:space="preserve"> </w:t>
      </w:r>
      <w:r w:rsidR="006340FF" w:rsidRPr="006D42CC">
        <w:rPr>
          <w:rFonts w:asciiTheme="minorHAnsi" w:hAnsiTheme="minorHAnsi" w:cstheme="minorHAnsi"/>
          <w:i/>
        </w:rPr>
        <w:t>any significant changes</w:t>
      </w:r>
      <w:r w:rsidR="006340FF" w:rsidRPr="006D42CC">
        <w:rPr>
          <w:rFonts w:asciiTheme="minorHAnsi" w:hAnsiTheme="minorHAnsi" w:cstheme="minorHAnsi"/>
        </w:rPr>
        <w:t xml:space="preserve"> in your program’s weaknesses since last year.</w:t>
      </w:r>
    </w:p>
    <w:p w:rsidR="006D42CC" w:rsidRPr="006D42CC" w:rsidRDefault="006D42CC" w:rsidP="006D42CC">
      <w:pPr>
        <w:pStyle w:val="ListParagraph"/>
        <w:numPr>
          <w:ilvl w:val="0"/>
          <w:numId w:val="22"/>
        </w:numPr>
        <w:autoSpaceDE w:val="0"/>
        <w:autoSpaceDN w:val="0"/>
        <w:adjustRightInd w:val="0"/>
        <w:spacing w:after="0" w:line="240" w:lineRule="auto"/>
        <w:rPr>
          <w:rFonts w:asciiTheme="minorHAnsi" w:eastAsiaTheme="minorHAnsi" w:hAnsiTheme="minorHAnsi" w:cs="TT20Ft00"/>
        </w:rPr>
      </w:pPr>
      <w:r>
        <w:rPr>
          <w:rFonts w:asciiTheme="minorHAnsi" w:eastAsiaTheme="minorHAnsi" w:hAnsiTheme="minorHAnsi" w:cs="TT20Ft00"/>
        </w:rPr>
        <w:t>We continue to struggle with working in classes after giving</w:t>
      </w:r>
      <w:r w:rsidRPr="006D42CC">
        <w:rPr>
          <w:rFonts w:asciiTheme="minorHAnsi" w:eastAsiaTheme="minorHAnsi" w:hAnsiTheme="minorHAnsi" w:cs="TT20Ft00"/>
        </w:rPr>
        <w:t xml:space="preserve"> up availability of MS 3-4 (one of our drafting labs) to mathematics. This has resulted in impacting our remaining drafting lab (MS 12) with very little time to move classes around. We have to be very careful when</w:t>
      </w:r>
      <w:r>
        <w:rPr>
          <w:rFonts w:asciiTheme="minorHAnsi" w:eastAsiaTheme="minorHAnsi" w:hAnsiTheme="minorHAnsi" w:cs="TT20Ft00"/>
        </w:rPr>
        <w:t xml:space="preserve"> </w:t>
      </w:r>
      <w:r w:rsidRPr="006D42CC">
        <w:rPr>
          <w:rFonts w:asciiTheme="minorHAnsi" w:eastAsiaTheme="minorHAnsi" w:hAnsiTheme="minorHAnsi" w:cs="TT20Ft00"/>
        </w:rPr>
        <w:t>scheduling classes to ensure that all of our obligations are met while still allowing for open lab availability for students.</w:t>
      </w:r>
      <w:r>
        <w:rPr>
          <w:rFonts w:asciiTheme="minorHAnsi" w:eastAsiaTheme="minorHAnsi" w:hAnsiTheme="minorHAnsi" w:cs="TT20Ft00"/>
        </w:rPr>
        <w:t xml:space="preserve"> We are not able to add additional classes unless we offer them at nontraditional times, such as Friday or </w:t>
      </w:r>
      <w:r w:rsidR="00BB3299">
        <w:rPr>
          <w:rFonts w:asciiTheme="minorHAnsi" w:eastAsiaTheme="minorHAnsi" w:hAnsiTheme="minorHAnsi" w:cs="TT20Ft00"/>
        </w:rPr>
        <w:t>Saturday classes.</w:t>
      </w:r>
    </w:p>
    <w:p w:rsidR="006D42CC" w:rsidRPr="006D42CC" w:rsidRDefault="006D42CC" w:rsidP="006D42CC">
      <w:pPr>
        <w:pStyle w:val="ListParagraph"/>
        <w:numPr>
          <w:ilvl w:val="0"/>
          <w:numId w:val="22"/>
        </w:numPr>
        <w:autoSpaceDE w:val="0"/>
        <w:autoSpaceDN w:val="0"/>
        <w:adjustRightInd w:val="0"/>
        <w:spacing w:after="0" w:line="240" w:lineRule="auto"/>
        <w:rPr>
          <w:rFonts w:asciiTheme="minorHAnsi" w:eastAsiaTheme="minorHAnsi" w:hAnsiTheme="minorHAnsi" w:cs="TT20Ft00"/>
        </w:rPr>
      </w:pPr>
      <w:r w:rsidRPr="006D42CC">
        <w:rPr>
          <w:rFonts w:asciiTheme="minorHAnsi" w:eastAsiaTheme="minorHAnsi" w:hAnsiTheme="minorHAnsi" w:cs="TT20Ft00"/>
        </w:rPr>
        <w:t xml:space="preserve">Our computers in MS 9 and MS 10 are now </w:t>
      </w:r>
      <w:r w:rsidR="00BB3299">
        <w:rPr>
          <w:rFonts w:asciiTheme="minorHAnsi" w:eastAsiaTheme="minorHAnsi" w:hAnsiTheme="minorHAnsi" w:cs="TT20Ft00"/>
        </w:rPr>
        <w:t>four</w:t>
      </w:r>
      <w:r w:rsidRPr="006D42CC">
        <w:rPr>
          <w:rFonts w:asciiTheme="minorHAnsi" w:eastAsiaTheme="minorHAnsi" w:hAnsiTheme="minorHAnsi" w:cs="TT20Ft00"/>
        </w:rPr>
        <w:t xml:space="preserve"> years old. While this may seem new for a standard computer lab, in order to keep up with the demands of 3D modeling software such as Autodesk inventor, Revit, and SolidWorks, we will need to invest in new computers for this lab. </w:t>
      </w:r>
      <w:r w:rsidR="00BB3299" w:rsidRPr="004A0951">
        <w:rPr>
          <w:rFonts w:asciiTheme="minorHAnsi" w:eastAsiaTheme="minorHAnsi" w:hAnsiTheme="minorHAnsi" w:cs="TT20Ft00"/>
          <w:i/>
        </w:rPr>
        <w:t>The computers are not functioning well and the IT technicians have spent many hours in our labs in the attempt to get things working properly.</w:t>
      </w:r>
      <w:r w:rsidR="00BB3299">
        <w:rPr>
          <w:rFonts w:asciiTheme="minorHAnsi" w:eastAsiaTheme="minorHAnsi" w:hAnsiTheme="minorHAnsi" w:cs="TT20Ft00"/>
        </w:rPr>
        <w:t xml:space="preserve"> </w:t>
      </w:r>
      <w:r w:rsidRPr="006D42CC">
        <w:rPr>
          <w:rFonts w:asciiTheme="minorHAnsi" w:eastAsiaTheme="minorHAnsi" w:hAnsiTheme="minorHAnsi" w:cs="TT20Ft00"/>
        </w:rPr>
        <w:t>The computers that are currently being used in the CAD labs may be move</w:t>
      </w:r>
      <w:r w:rsidR="004A0951">
        <w:rPr>
          <w:rFonts w:asciiTheme="minorHAnsi" w:eastAsiaTheme="minorHAnsi" w:hAnsiTheme="minorHAnsi" w:cs="TT20Ft00"/>
        </w:rPr>
        <w:t>d to areas of need in CTE areas with lesser computing requirements.</w:t>
      </w:r>
    </w:p>
    <w:p w:rsidR="006D42CC" w:rsidRPr="006D42CC" w:rsidRDefault="006D42CC" w:rsidP="006D42CC">
      <w:pPr>
        <w:autoSpaceDE w:val="0"/>
        <w:autoSpaceDN w:val="0"/>
        <w:adjustRightInd w:val="0"/>
        <w:spacing w:after="0" w:line="240" w:lineRule="auto"/>
        <w:rPr>
          <w:rFonts w:asciiTheme="minorHAnsi" w:eastAsiaTheme="minorHAnsi" w:hAnsiTheme="minorHAnsi" w:cs="TT20Ft00"/>
        </w:rPr>
      </w:pPr>
    </w:p>
    <w:p w:rsidR="006340FF" w:rsidRPr="006D42CC" w:rsidRDefault="006340FF" w:rsidP="006340FF">
      <w:pPr>
        <w:pStyle w:val="ListParagraph"/>
        <w:numPr>
          <w:ilvl w:val="0"/>
          <w:numId w:val="9"/>
        </w:numPr>
        <w:spacing w:after="0" w:line="360" w:lineRule="auto"/>
        <w:rPr>
          <w:rFonts w:asciiTheme="minorHAnsi" w:hAnsiTheme="minorHAnsi" w:cstheme="minorHAnsi"/>
        </w:rPr>
      </w:pPr>
      <w:r w:rsidRPr="006D42CC">
        <w:rPr>
          <w:rFonts w:asciiTheme="minorHAnsi" w:hAnsiTheme="minorHAnsi" w:cstheme="minorHAnsi"/>
        </w:rPr>
        <w:t xml:space="preserve">If applicable, describe any unplanned events that </w:t>
      </w:r>
      <w:r w:rsidR="00A70D85" w:rsidRPr="006D42CC">
        <w:rPr>
          <w:rFonts w:asciiTheme="minorHAnsi" w:hAnsiTheme="minorHAnsi" w:cstheme="minorHAnsi"/>
        </w:rPr>
        <w:t>affected</w:t>
      </w:r>
      <w:r w:rsidRPr="006D42CC">
        <w:rPr>
          <w:rFonts w:asciiTheme="minorHAnsi" w:hAnsiTheme="minorHAnsi" w:cstheme="minorHAnsi"/>
        </w:rPr>
        <w:t xml:space="preserve"> your program.</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Pr="00211891"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00211891">
        <w:rPr>
          <w:rFonts w:cstheme="minorHAnsi"/>
          <w:color w:val="0000FF"/>
        </w:rPr>
        <w:t xml:space="preserve">. </w:t>
      </w:r>
    </w:p>
    <w:p w:rsidR="00211891" w:rsidRPr="00211891" w:rsidRDefault="00211891" w:rsidP="00211891">
      <w:pPr>
        <w:spacing w:after="0" w:line="360" w:lineRule="auto"/>
        <w:ind w:left="1080"/>
        <w:rPr>
          <w:rFonts w:cstheme="minorHAnsi"/>
        </w:rPr>
      </w:pPr>
      <w:r>
        <w:rPr>
          <w:rFonts w:cstheme="minorHAnsi"/>
        </w:rPr>
        <w:t>We are not requesting any new staff.</w:t>
      </w:r>
    </w:p>
    <w:p w:rsidR="006340FF" w:rsidRPr="00346A0A" w:rsidRDefault="004A0951" w:rsidP="002D7005">
      <w:pPr>
        <w:pStyle w:val="ListParagraph"/>
        <w:numPr>
          <w:ilvl w:val="0"/>
          <w:numId w:val="7"/>
        </w:numPr>
        <w:spacing w:after="0" w:line="360" w:lineRule="auto"/>
        <w:ind w:left="720"/>
        <w:rPr>
          <w:rFonts w:cstheme="minorHAnsi"/>
        </w:rPr>
      </w:pPr>
      <w:r>
        <w:rPr>
          <w:rFonts w:cstheme="minorHAnsi"/>
        </w:rPr>
        <w:t>Professional Development</w:t>
      </w:r>
    </w:p>
    <w:p w:rsidR="006340FF" w:rsidRPr="009B48E2" w:rsidRDefault="004A0951" w:rsidP="002D7005">
      <w:pPr>
        <w:pStyle w:val="ListParagraph"/>
        <w:numPr>
          <w:ilvl w:val="0"/>
          <w:numId w:val="8"/>
        </w:numPr>
        <w:spacing w:after="0" w:line="360" w:lineRule="auto"/>
        <w:ind w:left="1080"/>
      </w:pPr>
      <w:r>
        <w:t xml:space="preserve">Every year we send two members of our department to an industry-oriented convention called Autodesk University. Last year the two </w:t>
      </w:r>
      <w:proofErr w:type="gramStart"/>
      <w:r>
        <w:t>faculty</w:t>
      </w:r>
      <w:proofErr w:type="gramEnd"/>
      <w:r w:rsidR="009A606A">
        <w:t xml:space="preserve"> who attended</w:t>
      </w:r>
      <w:r>
        <w:t xml:space="preserve"> were able to update industry certifications and learn new practices from leaders in industry. We are able to bring the things we learn and apply them immediately in the classroom. </w:t>
      </w:r>
      <w:r w:rsidR="009A606A">
        <w:t>Additionally, local employers count on Bakersfield College to provide the latest in training for the drafting, CAD, and modeling programs used by industry.</w:t>
      </w:r>
    </w:p>
    <w:p w:rsidR="006340FF" w:rsidRPr="00A86FE9" w:rsidRDefault="00FB71F1" w:rsidP="002D7005">
      <w:pPr>
        <w:pStyle w:val="ListParagraph"/>
        <w:numPr>
          <w:ilvl w:val="0"/>
          <w:numId w:val="8"/>
        </w:numPr>
        <w:spacing w:after="0" w:line="360" w:lineRule="auto"/>
        <w:ind w:left="1080"/>
      </w:pPr>
      <w:r>
        <w:lastRenderedPageBreak/>
        <w:t>We must continue to provide the annual training to our faculty. Autodesk University</w:t>
      </w:r>
      <w:r w:rsidR="0089054C">
        <w:t xml:space="preserve"> is the best source for this training (both fiscally and logistically) and our business partners expect us to continue to attend so that we can provide the best training possible.</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p>
    <w:p w:rsidR="008D2D1E" w:rsidRDefault="008D2D1E" w:rsidP="002D7005">
      <w:pPr>
        <w:pStyle w:val="ListParagraph"/>
        <w:spacing w:after="0" w:line="360" w:lineRule="auto"/>
        <w:ind w:left="360"/>
        <w:rPr>
          <w:rFonts w:cstheme="minorHAnsi"/>
        </w:rPr>
      </w:pPr>
      <w:r>
        <w:rPr>
          <w:rFonts w:cstheme="minorHAnsi"/>
        </w:rPr>
        <w:t>No.</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p>
    <w:p w:rsidR="00F86C2A" w:rsidRDefault="008D2D1E" w:rsidP="00F86C2A">
      <w:pPr>
        <w:pStyle w:val="ListParagraph"/>
        <w:numPr>
          <w:ilvl w:val="1"/>
          <w:numId w:val="17"/>
        </w:numPr>
        <w:spacing w:after="0" w:line="360" w:lineRule="auto"/>
        <w:rPr>
          <w:rFonts w:cstheme="minorHAnsi"/>
        </w:rPr>
      </w:pPr>
      <w:r>
        <w:rPr>
          <w:rFonts w:cstheme="minorHAnsi"/>
        </w:rPr>
        <w:t xml:space="preserve">Yes. One of the 3D printers we use in our Creative Design Lab was moved to Delano to support their budding program in engineering. It was replaced (through STEM grant funding) with a new, larger 3D printer. The new 3D printer has greater capacity, but otherwise is not much different from the previous printer. </w:t>
      </w:r>
    </w:p>
    <w:p w:rsid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w:t>
      </w:r>
    </w:p>
    <w:p w:rsidR="008D2D1E" w:rsidRDefault="008D2D1E" w:rsidP="008D2D1E">
      <w:pPr>
        <w:pStyle w:val="ListParagraph"/>
        <w:spacing w:after="0" w:line="360" w:lineRule="auto"/>
        <w:rPr>
          <w:rFonts w:cstheme="minorHAnsi"/>
        </w:rPr>
      </w:pPr>
      <w:r>
        <w:rPr>
          <w:rFonts w:cstheme="minorHAnsi"/>
        </w:rPr>
        <w:t>We are in desperate need of new computers in the MS9 and MS10 computer labs.</w:t>
      </w:r>
      <w:r w:rsidR="003C4D0F">
        <w:rPr>
          <w:rFonts w:cstheme="minorHAnsi"/>
        </w:rPr>
        <w:t xml:space="preserve"> The current computers do not have the computing capability or the memory to handle the latest release of the software we teach. It is imperative that we get new computers before the next release. The industry standard in CAD and 3D modeling also includes dual monitors. Our </w:t>
      </w:r>
      <w:r w:rsidR="00CB2E21">
        <w:rPr>
          <w:rFonts w:cstheme="minorHAnsi"/>
        </w:rPr>
        <w:t>goal is to supply students with technology comparable to what they will have in the work environment. Dual monitors will allow students to run the CAD or modeling program on one computer and have instructional material or reference material on the other – a feature often used in business today.</w:t>
      </w:r>
    </w:p>
    <w:p w:rsidR="00CB2E21" w:rsidRPr="00F86C2A" w:rsidRDefault="00CB2E21" w:rsidP="008D2D1E">
      <w:pPr>
        <w:pStyle w:val="ListParagraph"/>
        <w:spacing w:after="0" w:line="360" w:lineRule="auto"/>
        <w:rPr>
          <w:rFonts w:cstheme="minorHAnsi"/>
        </w:rPr>
      </w:pPr>
      <w:r>
        <w:rPr>
          <w:rFonts w:cstheme="minorHAnsi"/>
        </w:rPr>
        <w:t>We also would like to equip the MS12 lab with computers, which would allow the students taking architectural courses more access to the same technology.</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18312C" w:rsidRPr="0035569E" w:rsidRDefault="0018312C" w:rsidP="0018312C">
      <w:pPr>
        <w:pStyle w:val="ListParagraph"/>
        <w:spacing w:after="0" w:line="360" w:lineRule="auto"/>
        <w:ind w:left="360"/>
        <w:rPr>
          <w:rFonts w:cstheme="minorHAnsi"/>
        </w:rPr>
      </w:pPr>
      <w:r>
        <w:rPr>
          <w:rFonts w:cstheme="minorHAnsi"/>
        </w:rPr>
        <w:t>There have been no significant changes in the student demographics for our area.</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18312C" w:rsidRPr="0035569E" w:rsidRDefault="0018312C" w:rsidP="0018312C">
      <w:pPr>
        <w:pStyle w:val="ListParagraph"/>
        <w:spacing w:after="0" w:line="360" w:lineRule="auto"/>
        <w:ind w:left="360"/>
        <w:rPr>
          <w:rFonts w:cstheme="minorHAnsi"/>
        </w:rPr>
      </w:pPr>
      <w:r>
        <w:rPr>
          <w:rFonts w:cstheme="minorHAnsi"/>
        </w:rPr>
        <w:lastRenderedPageBreak/>
        <w:t>The number of sections we offer decreased slightly because we combined two introductory courses into one course. The overall number of students has not significantly changed.</w:t>
      </w:r>
    </w:p>
    <w:p w:rsidR="006340FF"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18312C" w:rsidRPr="0035569E" w:rsidRDefault="0018312C" w:rsidP="0018312C">
      <w:pPr>
        <w:pStyle w:val="ListParagraph"/>
        <w:spacing w:after="0" w:line="360" w:lineRule="auto"/>
        <w:ind w:left="360"/>
        <w:rPr>
          <w:rFonts w:cstheme="minorHAnsi"/>
        </w:rPr>
      </w:pPr>
      <w:r>
        <w:rPr>
          <w:rFonts w:cstheme="minorHAnsi"/>
        </w:rPr>
        <w:t>We do not offer online or distance courses in this area.</w:t>
      </w: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F86C2A" w:rsidRDefault="00F86C2A" w:rsidP="007A3CDB">
      <w:pPr>
        <w:spacing w:after="0" w:line="360" w:lineRule="auto"/>
        <w:rPr>
          <w:b/>
          <w:u w:val="single"/>
        </w:rPr>
      </w:pP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RPr="008F018F"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CB2" w:rsidRPr="008F018F" w:rsidRDefault="005209BA" w:rsidP="003D7CB2">
            <w:pPr>
              <w:autoSpaceDE w:val="0"/>
              <w:autoSpaceDN w:val="0"/>
              <w:adjustRightInd w:val="0"/>
              <w:spacing w:after="0" w:line="240" w:lineRule="auto"/>
              <w:rPr>
                <w:rFonts w:asciiTheme="minorHAnsi" w:eastAsiaTheme="minorHAnsi" w:hAnsiTheme="minorHAnsi" w:cs="TT20Ft00"/>
              </w:rPr>
            </w:pPr>
            <w:r w:rsidRPr="008F018F">
              <w:rPr>
                <w:rFonts w:asciiTheme="minorHAnsi" w:eastAsiaTheme="minorHAnsi" w:hAnsiTheme="minorHAnsi"/>
                <w:color w:val="000000"/>
              </w:rPr>
              <w:t>1.</w:t>
            </w:r>
            <w:r w:rsidR="003D7CB2" w:rsidRPr="008F018F">
              <w:rPr>
                <w:rFonts w:asciiTheme="minorHAnsi" w:eastAsiaTheme="minorHAnsi" w:hAnsiTheme="minorHAnsi" w:cs="TT20Ft00"/>
              </w:rPr>
              <w:t xml:space="preserve"> Continue to coordinate with local industry through the work of advisory boards and other collaborative efforts.</w:t>
            </w:r>
          </w:p>
          <w:p w:rsidR="005209BA" w:rsidRPr="008F018F" w:rsidRDefault="003D7CB2" w:rsidP="003D7CB2">
            <w:pPr>
              <w:autoSpaceDE w:val="0"/>
              <w:autoSpaceDN w:val="0"/>
              <w:adjustRightInd w:val="0"/>
              <w:spacing w:after="0" w:line="240" w:lineRule="auto"/>
              <w:rPr>
                <w:rFonts w:asciiTheme="minorHAnsi" w:eastAsiaTheme="minorHAnsi" w:hAnsiTheme="minorHAnsi" w:cs="TT20Ft00"/>
              </w:rPr>
            </w:pPr>
            <w:r w:rsidRPr="008F018F">
              <w:rPr>
                <w:rFonts w:asciiTheme="minorHAnsi" w:eastAsiaTheme="minorHAnsi" w:hAnsiTheme="minorHAnsi" w:cs="TT20Ft00"/>
              </w:rPr>
              <w:t>[Continued goal fro</w:t>
            </w:r>
            <w:bookmarkStart w:id="2" w:name="_GoBack"/>
            <w:bookmarkEnd w:id="2"/>
            <w:r w:rsidRPr="008F018F">
              <w:rPr>
                <w:rFonts w:asciiTheme="minorHAnsi" w:eastAsiaTheme="minorHAnsi" w:hAnsiTheme="minorHAnsi" w:cs="TT20Ft00"/>
              </w:rPr>
              <w:t>m last year. Changes in curriculum were either made or proposed in response to feedback by advisory committee. Evaluation of the change will take place over the next several years]</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Pr="008F018F" w:rsidRDefault="003D7CB2" w:rsidP="007A3CDB">
            <w:pPr>
              <w:pStyle w:val="NoSpacing"/>
              <w:spacing w:line="360" w:lineRule="auto"/>
              <w:rPr>
                <w:rFonts w:asciiTheme="minorHAnsi" w:hAnsiTheme="minorHAnsi"/>
              </w:rPr>
            </w:pPr>
            <w:r w:rsidRPr="008F018F">
              <w:rPr>
                <w:rFonts w:asciiTheme="minorHAnsi" w:hAnsiTheme="minorHAnsi"/>
              </w:rPr>
              <w:fldChar w:fldCharType="begin">
                <w:ffData>
                  <w:name w:val="Check1"/>
                  <w:enabled/>
                  <w:calcOnExit w:val="0"/>
                  <w:checkBox>
                    <w:sizeAuto/>
                    <w:default w:val="1"/>
                  </w:checkBox>
                </w:ffData>
              </w:fldChar>
            </w:r>
            <w:bookmarkStart w:id="3" w:name="Check1"/>
            <w:r w:rsidRPr="008F018F">
              <w:rPr>
                <w:rFonts w:asciiTheme="minorHAnsi" w:hAnsiTheme="minorHAnsi"/>
              </w:rPr>
              <w:instrText xml:space="preserve"> FORMCHECKBOX </w:instrText>
            </w:r>
            <w:r w:rsidR="00CA0CA9" w:rsidRPr="008F018F">
              <w:rPr>
                <w:rFonts w:asciiTheme="minorHAnsi" w:hAnsiTheme="minorHAnsi"/>
              </w:rPr>
            </w:r>
            <w:r w:rsidR="00CA0CA9" w:rsidRPr="008F018F">
              <w:rPr>
                <w:rFonts w:asciiTheme="minorHAnsi" w:hAnsiTheme="minorHAnsi"/>
              </w:rPr>
              <w:fldChar w:fldCharType="separate"/>
            </w:r>
            <w:r w:rsidRPr="008F018F">
              <w:rPr>
                <w:rFonts w:asciiTheme="minorHAnsi" w:hAnsiTheme="minorHAnsi"/>
              </w:rPr>
              <w:fldChar w:fldCharType="end"/>
            </w:r>
            <w:bookmarkEnd w:id="3"/>
            <w:r w:rsidR="005209BA" w:rsidRPr="008F018F">
              <w:rPr>
                <w:rFonts w:asciiTheme="minorHAnsi" w:hAnsiTheme="minorHAnsi"/>
              </w:rPr>
              <w:t xml:space="preserve"> 1: Student Success                              </w:t>
            </w:r>
            <w:r w:rsidR="005209BA" w:rsidRPr="008F018F">
              <w:rPr>
                <w:rFonts w:asciiTheme="minorHAnsi" w:hAnsiTheme="minorHAnsi"/>
              </w:rPr>
              <w:fldChar w:fldCharType="begin">
                <w:ffData>
                  <w:name w:val="Check2"/>
                  <w:enabled/>
                  <w:calcOnExit w:val="0"/>
                  <w:checkBox>
                    <w:sizeAuto/>
                    <w:default w:val="0"/>
                  </w:checkBox>
                </w:ffData>
              </w:fldChar>
            </w:r>
            <w:r w:rsidR="005209BA" w:rsidRPr="008F018F">
              <w:rPr>
                <w:rFonts w:asciiTheme="minorHAnsi" w:hAnsiTheme="minorHAnsi"/>
              </w:rPr>
              <w:instrText xml:space="preserve"> FORMCHECKBOX </w:instrText>
            </w:r>
            <w:r w:rsidR="00CA0CA9" w:rsidRPr="008F018F">
              <w:rPr>
                <w:rFonts w:asciiTheme="minorHAnsi" w:hAnsiTheme="minorHAnsi"/>
              </w:rPr>
            </w:r>
            <w:r w:rsidR="00CA0CA9" w:rsidRPr="008F018F">
              <w:rPr>
                <w:rFonts w:asciiTheme="minorHAnsi" w:hAnsiTheme="minorHAnsi"/>
              </w:rPr>
              <w:fldChar w:fldCharType="separate"/>
            </w:r>
            <w:r w:rsidR="005209BA" w:rsidRPr="008F018F">
              <w:rPr>
                <w:rFonts w:asciiTheme="minorHAnsi" w:hAnsiTheme="minorHAnsi"/>
              </w:rPr>
              <w:fldChar w:fldCharType="end"/>
            </w:r>
            <w:r w:rsidR="005209BA" w:rsidRPr="008F018F">
              <w:rPr>
                <w:rFonts w:asciiTheme="minorHAnsi" w:hAnsiTheme="minorHAnsi"/>
              </w:rPr>
              <w:t xml:space="preserve"> 2: Communication              </w:t>
            </w:r>
          </w:p>
          <w:p w:rsidR="005209BA" w:rsidRPr="008F018F" w:rsidRDefault="005209BA" w:rsidP="007A3CDB">
            <w:pPr>
              <w:pStyle w:val="NoSpacing"/>
              <w:spacing w:line="360" w:lineRule="auto"/>
              <w:rPr>
                <w:rFonts w:asciiTheme="minorHAnsi" w:hAnsiTheme="minorHAnsi"/>
              </w:rPr>
            </w:pPr>
            <w:r w:rsidRPr="008F018F">
              <w:rPr>
                <w:rFonts w:asciiTheme="minorHAnsi" w:hAnsiTheme="minorHAnsi"/>
              </w:rPr>
              <w:fldChar w:fldCharType="begin">
                <w:ffData>
                  <w:name w:val="Check3"/>
                  <w:enabled/>
                  <w:calcOnExit w:val="0"/>
                  <w:checkBox>
                    <w:sizeAuto/>
                    <w:default w:val="0"/>
                  </w:checkBox>
                </w:ffData>
              </w:fldChar>
            </w:r>
            <w:r w:rsidRPr="008F018F">
              <w:rPr>
                <w:rFonts w:asciiTheme="minorHAnsi" w:hAnsiTheme="minorHAnsi"/>
              </w:rPr>
              <w:instrText xml:space="preserve"> FORMCHECKBOX </w:instrText>
            </w:r>
            <w:r w:rsidR="00CA0CA9" w:rsidRPr="008F018F">
              <w:rPr>
                <w:rFonts w:asciiTheme="minorHAnsi" w:hAnsiTheme="minorHAnsi"/>
              </w:rPr>
            </w:r>
            <w:r w:rsidR="00CA0CA9" w:rsidRPr="008F018F">
              <w:rPr>
                <w:rFonts w:asciiTheme="minorHAnsi" w:hAnsiTheme="minorHAnsi"/>
              </w:rPr>
              <w:fldChar w:fldCharType="separate"/>
            </w:r>
            <w:r w:rsidRPr="008F018F">
              <w:rPr>
                <w:rFonts w:asciiTheme="minorHAnsi" w:hAnsiTheme="minorHAnsi"/>
              </w:rPr>
              <w:fldChar w:fldCharType="end"/>
            </w:r>
            <w:r w:rsidRPr="008F018F">
              <w:rPr>
                <w:rFonts w:asciiTheme="minorHAnsi" w:hAnsiTheme="minorHAnsi"/>
              </w:rPr>
              <w:t xml:space="preserve"> 3: Facilities &amp; Infrastructure                             </w:t>
            </w:r>
            <w:r w:rsidRPr="008F018F">
              <w:rPr>
                <w:rFonts w:asciiTheme="minorHAnsi" w:hAnsiTheme="minorHAnsi"/>
              </w:rPr>
              <w:fldChar w:fldCharType="begin">
                <w:ffData>
                  <w:name w:val="Check4"/>
                  <w:enabled/>
                  <w:calcOnExit w:val="0"/>
                  <w:checkBox>
                    <w:sizeAuto/>
                    <w:default w:val="0"/>
                  </w:checkBox>
                </w:ffData>
              </w:fldChar>
            </w:r>
            <w:r w:rsidRPr="008F018F">
              <w:rPr>
                <w:rFonts w:asciiTheme="minorHAnsi" w:hAnsiTheme="minorHAnsi"/>
              </w:rPr>
              <w:instrText xml:space="preserve"> FORMCHECKBOX </w:instrText>
            </w:r>
            <w:r w:rsidR="00CA0CA9" w:rsidRPr="008F018F">
              <w:rPr>
                <w:rFonts w:asciiTheme="minorHAnsi" w:hAnsiTheme="minorHAnsi"/>
              </w:rPr>
            </w:r>
            <w:r w:rsidR="00CA0CA9" w:rsidRPr="008F018F">
              <w:rPr>
                <w:rFonts w:asciiTheme="minorHAnsi" w:hAnsiTheme="minorHAnsi"/>
              </w:rPr>
              <w:fldChar w:fldCharType="separate"/>
            </w:r>
            <w:r w:rsidRPr="008F018F">
              <w:rPr>
                <w:rFonts w:asciiTheme="minorHAnsi" w:hAnsiTheme="minorHAnsi"/>
              </w:rPr>
              <w:fldChar w:fldCharType="end"/>
            </w:r>
            <w:r w:rsidRPr="008F018F">
              <w:rPr>
                <w:rFonts w:asciiTheme="minorHAnsi" w:hAnsiTheme="minorHAnsi"/>
              </w:rPr>
              <w:t xml:space="preserve"> 4: Oversight &amp; Accountability           </w:t>
            </w:r>
          </w:p>
          <w:p w:rsidR="005209BA" w:rsidRPr="008F018F" w:rsidRDefault="003D7CB2" w:rsidP="007A3CDB">
            <w:pPr>
              <w:pStyle w:val="NoSpacing"/>
              <w:spacing w:line="360" w:lineRule="auto"/>
              <w:rPr>
                <w:rFonts w:asciiTheme="minorHAnsi" w:hAnsiTheme="minorHAnsi"/>
              </w:rPr>
            </w:pPr>
            <w:r w:rsidRPr="008F018F">
              <w:rPr>
                <w:rFonts w:asciiTheme="minorHAnsi" w:hAnsiTheme="minorHAnsi"/>
              </w:rPr>
              <w:fldChar w:fldCharType="begin">
                <w:ffData>
                  <w:name w:val="Check5"/>
                  <w:enabled/>
                  <w:calcOnExit w:val="0"/>
                  <w:checkBox>
                    <w:sizeAuto/>
                    <w:default w:val="1"/>
                  </w:checkBox>
                </w:ffData>
              </w:fldChar>
            </w:r>
            <w:bookmarkStart w:id="4" w:name="Check5"/>
            <w:r w:rsidRPr="008F018F">
              <w:rPr>
                <w:rFonts w:asciiTheme="minorHAnsi" w:hAnsiTheme="minorHAnsi"/>
              </w:rPr>
              <w:instrText xml:space="preserve"> FORMCHECKBOX </w:instrText>
            </w:r>
            <w:r w:rsidR="00CA0CA9" w:rsidRPr="008F018F">
              <w:rPr>
                <w:rFonts w:asciiTheme="minorHAnsi" w:hAnsiTheme="minorHAnsi"/>
              </w:rPr>
            </w:r>
            <w:r w:rsidR="00CA0CA9" w:rsidRPr="008F018F">
              <w:rPr>
                <w:rFonts w:asciiTheme="minorHAnsi" w:hAnsiTheme="minorHAnsi"/>
              </w:rPr>
              <w:fldChar w:fldCharType="separate"/>
            </w:r>
            <w:r w:rsidRPr="008F018F">
              <w:rPr>
                <w:rFonts w:asciiTheme="minorHAnsi" w:hAnsiTheme="minorHAnsi"/>
              </w:rPr>
              <w:fldChar w:fldCharType="end"/>
            </w:r>
            <w:bookmarkEnd w:id="4"/>
            <w:r w:rsidR="005209BA" w:rsidRPr="008F018F">
              <w:rPr>
                <w:rFonts w:asciiTheme="minorHAnsi" w:hAnsiTheme="minorHAnsi"/>
              </w:rPr>
              <w:t xml:space="preserve"> 5: Integration                      </w:t>
            </w:r>
          </w:p>
          <w:p w:rsidR="005209BA" w:rsidRPr="008F018F" w:rsidRDefault="003D7CB2" w:rsidP="002D7005">
            <w:pPr>
              <w:pStyle w:val="NoSpacing"/>
              <w:spacing w:line="360" w:lineRule="auto"/>
              <w:rPr>
                <w:rFonts w:asciiTheme="minorHAnsi" w:eastAsiaTheme="minorHAnsi" w:hAnsiTheme="minorHAnsi"/>
                <w:color w:val="000000"/>
              </w:rPr>
            </w:pPr>
            <w:r w:rsidRPr="008F018F">
              <w:rPr>
                <w:rFonts w:asciiTheme="minorHAnsi" w:hAnsiTheme="minorHAnsi"/>
              </w:rPr>
              <w:fldChar w:fldCharType="begin">
                <w:ffData>
                  <w:name w:val=""/>
                  <w:enabled/>
                  <w:calcOnExit w:val="0"/>
                  <w:checkBox>
                    <w:sizeAuto/>
                    <w:default w:val="1"/>
                  </w:checkBox>
                </w:ffData>
              </w:fldChar>
            </w:r>
            <w:r w:rsidRPr="008F018F">
              <w:rPr>
                <w:rFonts w:asciiTheme="minorHAnsi" w:hAnsiTheme="minorHAnsi"/>
              </w:rPr>
              <w:instrText xml:space="preserve"> FORMCHECKBOX </w:instrText>
            </w:r>
            <w:r w:rsidR="00CA0CA9" w:rsidRPr="008F018F">
              <w:rPr>
                <w:rFonts w:asciiTheme="minorHAnsi" w:hAnsiTheme="minorHAnsi"/>
              </w:rPr>
            </w:r>
            <w:r w:rsidR="00CA0CA9" w:rsidRPr="008F018F">
              <w:rPr>
                <w:rFonts w:asciiTheme="minorHAnsi" w:hAnsiTheme="minorHAnsi"/>
              </w:rPr>
              <w:fldChar w:fldCharType="separate"/>
            </w:r>
            <w:r w:rsidRPr="008F018F">
              <w:rPr>
                <w:rFonts w:asciiTheme="minorHAnsi" w:hAnsiTheme="minorHAnsi"/>
              </w:rPr>
              <w:fldChar w:fldCharType="end"/>
            </w:r>
            <w:r w:rsidR="005209BA" w:rsidRPr="008F018F">
              <w:rPr>
                <w:rFonts w:asciiTheme="minorHAnsi" w:hAnsiTheme="minorHAnsi"/>
              </w:rP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Pr="008F018F" w:rsidRDefault="005209BA" w:rsidP="007A3CDB">
            <w:pPr>
              <w:pStyle w:val="NoSpacing"/>
              <w:spacing w:line="360" w:lineRule="auto"/>
              <w:rPr>
                <w:rFonts w:asciiTheme="minorHAnsi" w:hAnsiTheme="minorHAnsi"/>
              </w:rPr>
            </w:pPr>
            <w:r w:rsidRPr="008F018F">
              <w:rPr>
                <w:rFonts w:asciiTheme="minorHAnsi" w:hAnsiTheme="minorHAnsi"/>
              </w:rPr>
              <w:fldChar w:fldCharType="begin">
                <w:ffData>
                  <w:name w:val="Check6"/>
                  <w:enabled/>
                  <w:calcOnExit w:val="0"/>
                  <w:checkBox>
                    <w:sizeAuto/>
                    <w:default w:val="0"/>
                  </w:checkBox>
                </w:ffData>
              </w:fldChar>
            </w:r>
            <w:r w:rsidRPr="008F018F">
              <w:rPr>
                <w:rFonts w:asciiTheme="minorHAnsi" w:hAnsiTheme="minorHAnsi"/>
              </w:rPr>
              <w:instrText xml:space="preserve"> FORMCHECKBOX </w:instrText>
            </w:r>
            <w:r w:rsidR="00CA0CA9" w:rsidRPr="008F018F">
              <w:rPr>
                <w:rFonts w:asciiTheme="minorHAnsi" w:hAnsiTheme="minorHAnsi"/>
              </w:rPr>
            </w:r>
            <w:r w:rsidR="00CA0CA9" w:rsidRPr="008F018F">
              <w:rPr>
                <w:rFonts w:asciiTheme="minorHAnsi" w:hAnsiTheme="minorHAnsi"/>
              </w:rPr>
              <w:fldChar w:fldCharType="separate"/>
            </w:r>
            <w:r w:rsidRPr="008F018F">
              <w:rPr>
                <w:rFonts w:asciiTheme="minorHAnsi" w:hAnsiTheme="minorHAnsi"/>
              </w:rPr>
              <w:fldChar w:fldCharType="end"/>
            </w:r>
            <w:r w:rsidRPr="008F018F">
              <w:rPr>
                <w:rFonts w:asciiTheme="minorHAnsi" w:hAnsiTheme="minorHAnsi"/>
              </w:rPr>
              <w:t xml:space="preserve"> Completed:</w:t>
            </w:r>
          </w:p>
          <w:p w:rsidR="005209BA" w:rsidRPr="008F018F" w:rsidRDefault="005209BA" w:rsidP="007A3CDB">
            <w:pPr>
              <w:pStyle w:val="NoSpacing"/>
              <w:spacing w:line="360" w:lineRule="auto"/>
              <w:rPr>
                <w:rFonts w:asciiTheme="minorHAnsi" w:hAnsiTheme="minorHAnsi"/>
              </w:rPr>
            </w:pPr>
            <w:r w:rsidRPr="008F018F">
              <w:rPr>
                <w:rFonts w:asciiTheme="minorHAnsi" w:hAnsiTheme="minorHAnsi"/>
              </w:rPr>
              <w:t xml:space="preserve">__________ (Date)  </w:t>
            </w:r>
          </w:p>
          <w:p w:rsidR="005209BA" w:rsidRPr="008F018F" w:rsidRDefault="005209BA" w:rsidP="007A3CDB">
            <w:pPr>
              <w:pStyle w:val="NoSpacing"/>
              <w:spacing w:line="360" w:lineRule="auto"/>
              <w:rPr>
                <w:rFonts w:asciiTheme="minorHAnsi" w:hAnsiTheme="minorHAnsi"/>
              </w:rPr>
            </w:pPr>
            <w:r w:rsidRPr="008F018F">
              <w:rPr>
                <w:rFonts w:asciiTheme="minorHAnsi" w:hAnsiTheme="minorHAnsi"/>
              </w:rPr>
              <w:fldChar w:fldCharType="begin">
                <w:ffData>
                  <w:name w:val="Check7"/>
                  <w:enabled/>
                  <w:calcOnExit w:val="0"/>
                  <w:checkBox>
                    <w:sizeAuto/>
                    <w:default w:val="0"/>
                  </w:checkBox>
                </w:ffData>
              </w:fldChar>
            </w:r>
            <w:r w:rsidRPr="008F018F">
              <w:rPr>
                <w:rFonts w:asciiTheme="minorHAnsi" w:hAnsiTheme="minorHAnsi"/>
              </w:rPr>
              <w:instrText xml:space="preserve"> FORMCHECKBOX </w:instrText>
            </w:r>
            <w:r w:rsidR="00CA0CA9" w:rsidRPr="008F018F">
              <w:rPr>
                <w:rFonts w:asciiTheme="minorHAnsi" w:hAnsiTheme="minorHAnsi"/>
              </w:rPr>
            </w:r>
            <w:r w:rsidR="00CA0CA9" w:rsidRPr="008F018F">
              <w:rPr>
                <w:rFonts w:asciiTheme="minorHAnsi" w:hAnsiTheme="minorHAnsi"/>
              </w:rPr>
              <w:fldChar w:fldCharType="separate"/>
            </w:r>
            <w:r w:rsidRPr="008F018F">
              <w:rPr>
                <w:rFonts w:asciiTheme="minorHAnsi" w:hAnsiTheme="minorHAnsi"/>
              </w:rPr>
              <w:fldChar w:fldCharType="end"/>
            </w:r>
            <w:r w:rsidRPr="008F018F">
              <w:rPr>
                <w:rFonts w:asciiTheme="minorHAnsi" w:hAnsiTheme="minorHAnsi"/>
              </w:rPr>
              <w:t xml:space="preserve"> Revised:   _______</w:t>
            </w:r>
            <w:r w:rsidR="007A3CDB" w:rsidRPr="008F018F">
              <w:rPr>
                <w:rFonts w:asciiTheme="minorHAnsi" w:hAnsiTheme="minorHAnsi"/>
              </w:rPr>
              <w:t>___</w:t>
            </w:r>
            <w:r w:rsidRPr="008F018F">
              <w:rPr>
                <w:rFonts w:asciiTheme="minorHAnsi" w:hAnsiTheme="minorHAnsi"/>
              </w:rPr>
              <w:t xml:space="preserve"> (Date)</w:t>
            </w:r>
          </w:p>
          <w:p w:rsidR="005209BA" w:rsidRPr="008F018F" w:rsidRDefault="003D7CB2" w:rsidP="003D7CB2">
            <w:pPr>
              <w:pStyle w:val="NoSpacing"/>
              <w:spacing w:line="360" w:lineRule="auto"/>
              <w:rPr>
                <w:rFonts w:asciiTheme="minorHAnsi" w:eastAsiaTheme="minorHAnsi" w:hAnsiTheme="minorHAnsi"/>
                <w:color w:val="000000"/>
              </w:rPr>
            </w:pPr>
            <w:r w:rsidRPr="008F018F">
              <w:rPr>
                <w:rFonts w:asciiTheme="minorHAnsi" w:hAnsiTheme="minorHAnsi"/>
                <w:b/>
                <w:u w:val="single"/>
              </w:rPr>
              <w:fldChar w:fldCharType="begin">
                <w:ffData>
                  <w:name w:val="Check7"/>
                  <w:enabled/>
                  <w:calcOnExit w:val="0"/>
                  <w:checkBox>
                    <w:sizeAuto/>
                    <w:default w:val="1"/>
                  </w:checkBox>
                </w:ffData>
              </w:fldChar>
            </w:r>
            <w:bookmarkStart w:id="5" w:name="Check7"/>
            <w:r w:rsidRPr="008F018F">
              <w:rPr>
                <w:rFonts w:asciiTheme="minorHAnsi" w:hAnsiTheme="minorHAnsi"/>
                <w:b/>
                <w:u w:val="single"/>
              </w:rPr>
              <w:instrText xml:space="preserve"> FORMCHECKBOX </w:instrText>
            </w:r>
            <w:r w:rsidR="00CA0CA9" w:rsidRPr="008F018F">
              <w:rPr>
                <w:rFonts w:asciiTheme="minorHAnsi" w:hAnsiTheme="minorHAnsi"/>
                <w:b/>
                <w:u w:val="single"/>
              </w:rPr>
            </w:r>
            <w:r w:rsidR="00CA0CA9" w:rsidRPr="008F018F">
              <w:rPr>
                <w:rFonts w:asciiTheme="minorHAnsi" w:hAnsiTheme="minorHAnsi"/>
                <w:b/>
                <w:u w:val="single"/>
              </w:rPr>
              <w:fldChar w:fldCharType="separate"/>
            </w:r>
            <w:r w:rsidRPr="008F018F">
              <w:rPr>
                <w:rFonts w:asciiTheme="minorHAnsi" w:hAnsiTheme="minorHAnsi"/>
                <w:b/>
                <w:u w:val="single"/>
              </w:rPr>
              <w:fldChar w:fldCharType="end"/>
            </w:r>
            <w:bookmarkEnd w:id="5"/>
            <w:r w:rsidR="005209BA" w:rsidRPr="008F018F">
              <w:rPr>
                <w:rFonts w:asciiTheme="minorHAnsi" w:hAnsiTheme="minorHAnsi"/>
                <w:b/>
                <w:u w:val="single"/>
              </w:rPr>
              <w:t xml:space="preserve"> </w:t>
            </w:r>
            <w:r w:rsidRPr="008F018F">
              <w:rPr>
                <w:rFonts w:asciiTheme="minorHAnsi" w:hAnsiTheme="minorHAnsi"/>
              </w:rPr>
              <w:t>Ongoing:   September, 2014</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Pr="008F018F" w:rsidRDefault="003D7CB2">
            <w:pPr>
              <w:rPr>
                <w:rFonts w:asciiTheme="minorHAnsi" w:eastAsiaTheme="minorHAnsi" w:hAnsiTheme="minorHAnsi"/>
                <w:color w:val="000000"/>
              </w:rPr>
            </w:pPr>
            <w:r w:rsidRPr="008F018F">
              <w:rPr>
                <w:rFonts w:asciiTheme="minorHAnsi" w:eastAsiaTheme="minorHAnsi" w:hAnsiTheme="minorHAnsi"/>
                <w:color w:val="000000"/>
              </w:rPr>
              <w:t>Our next advisory committee meeting is scheduled for this November. We will continue to communicate with all parties and work to improve instruction.</w:t>
            </w:r>
          </w:p>
        </w:tc>
      </w:tr>
    </w:tbl>
    <w:p w:rsidR="005209BA" w:rsidRDefault="005209B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3D7CB2" w:rsidRDefault="003D7CB2">
      <w:pPr>
        <w:rPr>
          <w:b/>
          <w:u w:val="single"/>
        </w:rPr>
      </w:pPr>
      <w:r>
        <w:rPr>
          <w:b/>
          <w:u w:val="single"/>
        </w:rPr>
        <w:br w:type="page"/>
      </w:r>
    </w:p>
    <w:p w:rsidR="005209BA" w:rsidRPr="002D7005" w:rsidRDefault="005209BA" w:rsidP="007A3CDB">
      <w:pPr>
        <w:pStyle w:val="ListParagraph"/>
        <w:numPr>
          <w:ilvl w:val="0"/>
          <w:numId w:val="14"/>
        </w:numPr>
        <w:spacing w:after="0" w:line="360" w:lineRule="auto"/>
      </w:pPr>
      <w:r w:rsidRPr="002D7005">
        <w:lastRenderedPageBreak/>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4B6C41" w:rsidRPr="002A0B0E" w:rsidRDefault="004B6C41" w:rsidP="004B6C41">
            <w:pPr>
              <w:autoSpaceDE w:val="0"/>
              <w:autoSpaceDN w:val="0"/>
              <w:adjustRightInd w:val="0"/>
              <w:rPr>
                <w:rFonts w:asciiTheme="minorHAnsi" w:eastAsiaTheme="minorHAnsi" w:hAnsiTheme="minorHAnsi" w:cs="TT20Ft00"/>
              </w:rPr>
            </w:pPr>
            <w:r w:rsidRPr="002A0B0E">
              <w:rPr>
                <w:rFonts w:asciiTheme="minorHAnsi" w:eastAsiaTheme="minorHAnsi" w:hAnsiTheme="minorHAnsi" w:cs="TT20Ft00"/>
              </w:rPr>
              <w:t>Continue to address gaps in core indicators. [This is continued from last year – especially in terms of nontraditional student (female) enrollment.</w:t>
            </w:r>
          </w:p>
          <w:p w:rsidR="005209BA" w:rsidRDefault="005209BA" w:rsidP="003D7CB2">
            <w:pPr>
              <w:spacing w:after="200" w:line="360" w:lineRule="auto"/>
              <w:rPr>
                <w:b/>
              </w:rPr>
            </w:pPr>
          </w:p>
        </w:tc>
        <w:tc>
          <w:tcPr>
            <w:tcW w:w="3150" w:type="dxa"/>
            <w:tcBorders>
              <w:top w:val="single" w:sz="4" w:space="0" w:color="auto"/>
              <w:left w:val="single" w:sz="4" w:space="0" w:color="auto"/>
              <w:bottom w:val="single" w:sz="4" w:space="0" w:color="auto"/>
              <w:right w:val="single" w:sz="4" w:space="0" w:color="auto"/>
            </w:tcBorders>
          </w:tcPr>
          <w:p w:rsidR="005209BA" w:rsidRDefault="003D7CB2"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CA0CA9">
              <w:fldChar w:fldCharType="separate"/>
            </w:r>
            <w:r>
              <w:fldChar w:fldCharType="end"/>
            </w:r>
            <w:r w:rsidR="005209BA">
              <w:t xml:space="preserve"> 1: Student Success                              </w:t>
            </w:r>
            <w:r>
              <w:fldChar w:fldCharType="begin">
                <w:ffData>
                  <w:name w:val="Check2"/>
                  <w:enabled/>
                  <w:calcOnExit w:val="0"/>
                  <w:checkBox>
                    <w:sizeAuto/>
                    <w:default w:val="1"/>
                  </w:checkBox>
                </w:ffData>
              </w:fldChar>
            </w:r>
            <w:bookmarkStart w:id="6" w:name="Check2"/>
            <w:r>
              <w:instrText xml:space="preserve"> FORMCHECKBOX </w:instrText>
            </w:r>
            <w:r w:rsidR="00CA0CA9">
              <w:fldChar w:fldCharType="separate"/>
            </w:r>
            <w:r>
              <w:fldChar w:fldCharType="end"/>
            </w:r>
            <w:bookmarkEnd w:id="6"/>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CA0CA9">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CA0CA9">
              <w:fldChar w:fldCharType="separate"/>
            </w:r>
            <w:r>
              <w:fldChar w:fldCharType="end"/>
            </w:r>
            <w:r>
              <w:t xml:space="preserve"> 4: Oversight &amp; Accountability          </w:t>
            </w:r>
          </w:p>
          <w:p w:rsidR="005209BA" w:rsidRDefault="003D7CB2"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CA0CA9">
              <w:fldChar w:fldCharType="separate"/>
            </w:r>
            <w:r>
              <w:fldChar w:fldCharType="end"/>
            </w:r>
            <w:r w:rsidR="005209BA">
              <w:t xml:space="preserve"> 5: Integration                       </w:t>
            </w:r>
          </w:p>
          <w:p w:rsidR="005209BA" w:rsidRDefault="003D7CB2" w:rsidP="007A3CDB">
            <w:pPr>
              <w:pStyle w:val="NoSpacing"/>
              <w:spacing w:line="360" w:lineRule="auto"/>
              <w:rPr>
                <w:b/>
              </w:rPr>
            </w:pPr>
            <w:r>
              <w:fldChar w:fldCharType="begin">
                <w:ffData>
                  <w:name w:val=""/>
                  <w:enabled/>
                  <w:calcOnExit w:val="0"/>
                  <w:checkBox>
                    <w:sizeAuto/>
                    <w:default w:val="1"/>
                  </w:checkBox>
                </w:ffData>
              </w:fldChar>
            </w:r>
            <w:r>
              <w:instrText xml:space="preserve"> FORMCHECKBOX </w:instrText>
            </w:r>
            <w:r w:rsidR="00CA0CA9">
              <w:fldChar w:fldCharType="separate"/>
            </w:r>
            <w:r>
              <w:fldChar w:fldCharType="end"/>
            </w:r>
            <w:r w:rsidR="005209BA">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3D7CB2" w:rsidRPr="002A0B0E" w:rsidRDefault="003D7CB2" w:rsidP="003D7CB2">
            <w:pPr>
              <w:autoSpaceDE w:val="0"/>
              <w:autoSpaceDN w:val="0"/>
              <w:adjustRightInd w:val="0"/>
              <w:rPr>
                <w:rFonts w:asciiTheme="minorHAnsi" w:eastAsiaTheme="minorHAnsi" w:hAnsiTheme="minorHAnsi" w:cs="TT195t00"/>
              </w:rPr>
            </w:pPr>
            <w:r w:rsidRPr="002A0B0E">
              <w:rPr>
                <w:rFonts w:asciiTheme="minorHAnsi" w:eastAsiaTheme="minorHAnsi" w:hAnsiTheme="minorHAnsi" w:cs="TT195t00"/>
              </w:rPr>
              <w:t>Darren Willis is the faculty advisor for the Women in Science and Engineering club and Klint Rigby is the advisor of the Bakersfield College Engineers club, both on the Bakersfield College campus.</w:t>
            </w:r>
          </w:p>
          <w:p w:rsidR="003D7CB2" w:rsidRPr="002A0B0E" w:rsidRDefault="003D7CB2" w:rsidP="003D7CB2">
            <w:pPr>
              <w:autoSpaceDE w:val="0"/>
              <w:autoSpaceDN w:val="0"/>
              <w:adjustRightInd w:val="0"/>
              <w:rPr>
                <w:rFonts w:asciiTheme="minorHAnsi" w:eastAsiaTheme="minorHAnsi" w:hAnsiTheme="minorHAnsi" w:cs="TT195t00"/>
              </w:rPr>
            </w:pPr>
            <w:r w:rsidRPr="002A0B0E">
              <w:rPr>
                <w:rFonts w:asciiTheme="minorHAnsi" w:eastAsiaTheme="minorHAnsi" w:hAnsiTheme="minorHAnsi" w:cs="TT195t00"/>
              </w:rPr>
              <w:t xml:space="preserve">Both clubs encourage non-traditional students to take classes in this area and become engaged in non-traditional fields of employment. Activities that encourage participation by target populations include guest speakers, design competitions, field trips, and social gatherings. We also work with the MESA program and HOPES club, each with similar goals to those stated above. </w:t>
            </w:r>
            <w:r w:rsidRPr="002A0B0E">
              <w:rPr>
                <w:rStyle w:val="Strong"/>
                <w:rFonts w:asciiTheme="minorHAnsi" w:hAnsiTheme="minorHAnsi" w:cs="Arial"/>
                <w:b w:val="0"/>
                <w:color w:val="000000"/>
                <w:lang w:val="en"/>
              </w:rPr>
              <w:t>MESA enables educationally disadvantaged students to prepare for and graduate from a four-year college or university with a math-based degree in areas such as engineering, the sciences, computer science, and mathematics.</w:t>
            </w:r>
            <w:r>
              <w:rPr>
                <w:rStyle w:val="Strong"/>
                <w:rFonts w:asciiTheme="minorHAnsi" w:hAnsiTheme="minorHAnsi" w:cs="Arial"/>
                <w:b w:val="0"/>
                <w:color w:val="000000"/>
                <w:lang w:val="en"/>
              </w:rPr>
              <w:t xml:space="preserve"> </w:t>
            </w:r>
            <w:proofErr w:type="gramStart"/>
            <w:r>
              <w:rPr>
                <w:rStyle w:val="Strong"/>
                <w:rFonts w:asciiTheme="minorHAnsi" w:hAnsiTheme="minorHAnsi" w:cs="Arial"/>
                <w:b w:val="0"/>
                <w:color w:val="000000"/>
                <w:lang w:val="en"/>
              </w:rPr>
              <w:t>HOPES is</w:t>
            </w:r>
            <w:proofErr w:type="gramEnd"/>
            <w:r>
              <w:rPr>
                <w:rStyle w:val="Strong"/>
                <w:rFonts w:asciiTheme="minorHAnsi" w:hAnsiTheme="minorHAnsi" w:cs="Arial"/>
                <w:b w:val="0"/>
                <w:color w:val="000000"/>
                <w:lang w:val="en"/>
              </w:rPr>
              <w:t xml:space="preserve"> the Hispanic Organization Promoting Engineering and Science.</w:t>
            </w:r>
          </w:p>
          <w:p w:rsidR="005209BA" w:rsidRDefault="005209BA" w:rsidP="003D7CB2">
            <w:pPr>
              <w:spacing w:after="200" w:line="360" w:lineRule="auto"/>
              <w:rPr>
                <w:b/>
              </w:rPr>
            </w:pP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4B6C41" w:rsidP="00704F61">
            <w:pPr>
              <w:pStyle w:val="ListParagraph"/>
              <w:spacing w:line="360" w:lineRule="auto"/>
              <w:ind w:left="0"/>
            </w:pPr>
            <w:r>
              <w:t>INDR B12</w:t>
            </w:r>
          </w:p>
        </w:tc>
        <w:tc>
          <w:tcPr>
            <w:tcW w:w="1684" w:type="dxa"/>
          </w:tcPr>
          <w:p w:rsidR="00075DAB" w:rsidRPr="0000162E" w:rsidRDefault="00075DAB" w:rsidP="00704F61">
            <w:pPr>
              <w:pStyle w:val="ListParagraph"/>
              <w:spacing w:line="360" w:lineRule="auto"/>
              <w:ind w:left="0"/>
            </w:pPr>
          </w:p>
        </w:tc>
        <w:tc>
          <w:tcPr>
            <w:tcW w:w="1286" w:type="dxa"/>
          </w:tcPr>
          <w:p w:rsidR="00075DAB" w:rsidRPr="0000162E" w:rsidRDefault="00075DAB" w:rsidP="00704F61">
            <w:pPr>
              <w:pStyle w:val="ListParagraph"/>
              <w:spacing w:line="360" w:lineRule="auto"/>
              <w:ind w:left="0"/>
            </w:pPr>
          </w:p>
        </w:tc>
        <w:tc>
          <w:tcPr>
            <w:tcW w:w="1260" w:type="dxa"/>
          </w:tcPr>
          <w:p w:rsidR="00075DAB" w:rsidRPr="0000162E" w:rsidRDefault="00075DAB" w:rsidP="00704F61">
            <w:pPr>
              <w:pStyle w:val="ListParagraph"/>
              <w:spacing w:line="360" w:lineRule="auto"/>
              <w:ind w:left="0"/>
            </w:pPr>
          </w:p>
        </w:tc>
        <w:tc>
          <w:tcPr>
            <w:tcW w:w="1620" w:type="dxa"/>
          </w:tcPr>
          <w:p w:rsidR="00075DAB" w:rsidRPr="0000162E" w:rsidRDefault="00075DAB" w:rsidP="00704F61">
            <w:pPr>
              <w:pStyle w:val="ListParagraph"/>
              <w:spacing w:line="360" w:lineRule="auto"/>
              <w:ind w:left="0"/>
            </w:pPr>
          </w:p>
        </w:tc>
      </w:tr>
      <w:tr w:rsidR="00075DAB" w:rsidTr="007A3CDB">
        <w:tc>
          <w:tcPr>
            <w:tcW w:w="4410" w:type="dxa"/>
          </w:tcPr>
          <w:p w:rsidR="00075DAB" w:rsidRPr="0000162E" w:rsidRDefault="004B6C41" w:rsidP="00704F61">
            <w:pPr>
              <w:pStyle w:val="ListParagraph"/>
              <w:spacing w:line="360" w:lineRule="auto"/>
              <w:ind w:left="0"/>
            </w:pPr>
            <w:r>
              <w:t>INDR B20a</w:t>
            </w:r>
          </w:p>
        </w:tc>
        <w:tc>
          <w:tcPr>
            <w:tcW w:w="1684" w:type="dxa"/>
          </w:tcPr>
          <w:p w:rsidR="00075DAB" w:rsidRPr="0000162E" w:rsidRDefault="00472603" w:rsidP="00704F61">
            <w:pPr>
              <w:pStyle w:val="ListParagraph"/>
              <w:spacing w:line="360" w:lineRule="auto"/>
              <w:ind w:left="0"/>
            </w:pPr>
            <w:r>
              <w:t>2017</w:t>
            </w:r>
          </w:p>
        </w:tc>
        <w:tc>
          <w:tcPr>
            <w:tcW w:w="1286" w:type="dxa"/>
          </w:tcPr>
          <w:p w:rsidR="00075DAB" w:rsidRPr="0000162E" w:rsidRDefault="00472603" w:rsidP="00704F61">
            <w:pPr>
              <w:pStyle w:val="ListParagraph"/>
              <w:spacing w:line="360" w:lineRule="auto"/>
              <w:ind w:left="0"/>
            </w:pPr>
            <w:r>
              <w:t>2018</w:t>
            </w:r>
          </w:p>
        </w:tc>
        <w:tc>
          <w:tcPr>
            <w:tcW w:w="1260" w:type="dxa"/>
          </w:tcPr>
          <w:p w:rsidR="00075DAB" w:rsidRPr="0000162E" w:rsidRDefault="00075DAB" w:rsidP="00704F61">
            <w:pPr>
              <w:pStyle w:val="ListParagraph"/>
              <w:spacing w:line="360" w:lineRule="auto"/>
              <w:ind w:left="0"/>
            </w:pPr>
          </w:p>
        </w:tc>
        <w:tc>
          <w:tcPr>
            <w:tcW w:w="1620" w:type="dxa"/>
          </w:tcPr>
          <w:p w:rsidR="00075DAB" w:rsidRPr="0000162E" w:rsidRDefault="00075DAB" w:rsidP="00704F61">
            <w:pPr>
              <w:pStyle w:val="ListParagraph"/>
              <w:spacing w:line="360" w:lineRule="auto"/>
              <w:ind w:left="0"/>
            </w:pPr>
          </w:p>
        </w:tc>
      </w:tr>
      <w:tr w:rsidR="00075DAB" w:rsidTr="007A3CDB">
        <w:tc>
          <w:tcPr>
            <w:tcW w:w="4410" w:type="dxa"/>
          </w:tcPr>
          <w:p w:rsidR="00075DAB" w:rsidRPr="0000162E" w:rsidRDefault="004B6C41" w:rsidP="00704F61">
            <w:pPr>
              <w:pStyle w:val="ListParagraph"/>
              <w:spacing w:line="360" w:lineRule="auto"/>
              <w:ind w:left="0"/>
            </w:pPr>
            <w:r>
              <w:lastRenderedPageBreak/>
              <w:t>INDR B20b</w:t>
            </w:r>
          </w:p>
        </w:tc>
        <w:tc>
          <w:tcPr>
            <w:tcW w:w="1684" w:type="dxa"/>
          </w:tcPr>
          <w:p w:rsidR="00075DAB" w:rsidRPr="0000162E" w:rsidRDefault="00472603" w:rsidP="00704F61">
            <w:pPr>
              <w:pStyle w:val="ListParagraph"/>
              <w:spacing w:line="360" w:lineRule="auto"/>
              <w:ind w:left="0"/>
            </w:pPr>
            <w:r>
              <w:t>2017</w:t>
            </w:r>
          </w:p>
        </w:tc>
        <w:tc>
          <w:tcPr>
            <w:tcW w:w="1286" w:type="dxa"/>
          </w:tcPr>
          <w:p w:rsidR="00075DAB" w:rsidRPr="0000162E" w:rsidRDefault="00472603" w:rsidP="00704F61">
            <w:pPr>
              <w:pStyle w:val="ListParagraph"/>
              <w:spacing w:line="360" w:lineRule="auto"/>
              <w:ind w:left="0"/>
            </w:pPr>
            <w:r>
              <w:t>2018</w:t>
            </w:r>
          </w:p>
        </w:tc>
        <w:tc>
          <w:tcPr>
            <w:tcW w:w="1260" w:type="dxa"/>
          </w:tcPr>
          <w:p w:rsidR="00075DAB" w:rsidRPr="0000162E" w:rsidRDefault="00075DAB" w:rsidP="00704F61">
            <w:pPr>
              <w:pStyle w:val="ListParagraph"/>
              <w:spacing w:line="360" w:lineRule="auto"/>
              <w:ind w:left="0"/>
            </w:pPr>
          </w:p>
        </w:tc>
        <w:tc>
          <w:tcPr>
            <w:tcW w:w="1620" w:type="dxa"/>
          </w:tcPr>
          <w:p w:rsidR="00075DAB" w:rsidRPr="0000162E" w:rsidRDefault="00075DAB" w:rsidP="00704F61">
            <w:pPr>
              <w:pStyle w:val="ListParagraph"/>
              <w:spacing w:line="360" w:lineRule="auto"/>
              <w:ind w:left="0"/>
            </w:pPr>
          </w:p>
        </w:tc>
      </w:tr>
      <w:tr w:rsidR="00075DAB" w:rsidTr="007A3CDB">
        <w:tc>
          <w:tcPr>
            <w:tcW w:w="4410" w:type="dxa"/>
          </w:tcPr>
          <w:p w:rsidR="00075DAB" w:rsidRPr="0000162E" w:rsidRDefault="004B6C41" w:rsidP="00704F61">
            <w:pPr>
              <w:pStyle w:val="ListParagraph"/>
              <w:spacing w:line="360" w:lineRule="auto"/>
              <w:ind w:left="0"/>
            </w:pPr>
            <w:r>
              <w:t>INDR 40</w:t>
            </w:r>
          </w:p>
        </w:tc>
        <w:tc>
          <w:tcPr>
            <w:tcW w:w="1684" w:type="dxa"/>
          </w:tcPr>
          <w:p w:rsidR="00075DAB" w:rsidRPr="0000162E" w:rsidRDefault="00472603" w:rsidP="00472603">
            <w:pPr>
              <w:pStyle w:val="ListParagraph"/>
              <w:spacing w:line="360" w:lineRule="auto"/>
              <w:ind w:left="0"/>
            </w:pPr>
            <w:r>
              <w:t>2017</w:t>
            </w:r>
          </w:p>
        </w:tc>
        <w:tc>
          <w:tcPr>
            <w:tcW w:w="1286" w:type="dxa"/>
          </w:tcPr>
          <w:p w:rsidR="00075DAB" w:rsidRPr="0000162E" w:rsidRDefault="00472603" w:rsidP="00704F61">
            <w:pPr>
              <w:pStyle w:val="ListParagraph"/>
              <w:spacing w:line="360" w:lineRule="auto"/>
              <w:ind w:left="0"/>
            </w:pPr>
            <w:r>
              <w:t>2018</w:t>
            </w:r>
          </w:p>
        </w:tc>
        <w:tc>
          <w:tcPr>
            <w:tcW w:w="1260" w:type="dxa"/>
          </w:tcPr>
          <w:p w:rsidR="00075DAB" w:rsidRPr="0000162E" w:rsidRDefault="00075DAB" w:rsidP="00704F61">
            <w:pPr>
              <w:pStyle w:val="ListParagraph"/>
              <w:spacing w:line="360" w:lineRule="auto"/>
              <w:ind w:left="0"/>
            </w:pPr>
          </w:p>
        </w:tc>
        <w:tc>
          <w:tcPr>
            <w:tcW w:w="1620" w:type="dxa"/>
          </w:tcPr>
          <w:p w:rsidR="00075DAB" w:rsidRPr="0000162E" w:rsidRDefault="00075DAB" w:rsidP="00704F61">
            <w:pPr>
              <w:pStyle w:val="ListParagraph"/>
              <w:spacing w:line="360" w:lineRule="auto"/>
              <w:ind w:left="0"/>
            </w:pPr>
          </w:p>
        </w:tc>
      </w:tr>
      <w:tr w:rsidR="00075DAB" w:rsidTr="007A3CDB">
        <w:tc>
          <w:tcPr>
            <w:tcW w:w="4410" w:type="dxa"/>
          </w:tcPr>
          <w:p w:rsidR="00075DAB" w:rsidRPr="0000162E" w:rsidRDefault="004B6C41" w:rsidP="00704F61">
            <w:pPr>
              <w:pStyle w:val="ListParagraph"/>
              <w:spacing w:line="360" w:lineRule="auto"/>
              <w:ind w:left="0"/>
            </w:pPr>
            <w:r>
              <w:t>INDR 42</w:t>
            </w:r>
          </w:p>
        </w:tc>
        <w:tc>
          <w:tcPr>
            <w:tcW w:w="1684" w:type="dxa"/>
          </w:tcPr>
          <w:p w:rsidR="00075DAB" w:rsidRPr="0000162E" w:rsidRDefault="00472603" w:rsidP="00704F61">
            <w:pPr>
              <w:pStyle w:val="ListParagraph"/>
              <w:spacing w:line="360" w:lineRule="auto"/>
              <w:ind w:left="0"/>
            </w:pPr>
            <w:r>
              <w:t>2017</w:t>
            </w:r>
          </w:p>
        </w:tc>
        <w:tc>
          <w:tcPr>
            <w:tcW w:w="1286" w:type="dxa"/>
          </w:tcPr>
          <w:p w:rsidR="00075DAB" w:rsidRPr="0000162E" w:rsidRDefault="00472603" w:rsidP="00704F61">
            <w:pPr>
              <w:pStyle w:val="ListParagraph"/>
              <w:spacing w:line="360" w:lineRule="auto"/>
              <w:ind w:left="0"/>
            </w:pPr>
            <w:r>
              <w:t>2018</w:t>
            </w:r>
          </w:p>
        </w:tc>
        <w:tc>
          <w:tcPr>
            <w:tcW w:w="1260" w:type="dxa"/>
          </w:tcPr>
          <w:p w:rsidR="00075DAB" w:rsidRPr="0000162E" w:rsidRDefault="00075DAB" w:rsidP="00704F61">
            <w:pPr>
              <w:pStyle w:val="ListParagraph"/>
              <w:spacing w:line="360" w:lineRule="auto"/>
              <w:ind w:left="0"/>
            </w:pPr>
          </w:p>
        </w:tc>
        <w:tc>
          <w:tcPr>
            <w:tcW w:w="1620" w:type="dxa"/>
          </w:tcPr>
          <w:p w:rsidR="00075DAB" w:rsidRPr="0000162E" w:rsidRDefault="00075DAB" w:rsidP="00704F61">
            <w:pPr>
              <w:pStyle w:val="ListParagraph"/>
              <w:spacing w:line="360" w:lineRule="auto"/>
              <w:ind w:left="0"/>
            </w:pPr>
          </w:p>
        </w:tc>
      </w:tr>
      <w:tr w:rsidR="00075DAB" w:rsidTr="007A3CDB">
        <w:tc>
          <w:tcPr>
            <w:tcW w:w="4410" w:type="dxa"/>
          </w:tcPr>
          <w:p w:rsidR="00075DAB" w:rsidRPr="0000162E" w:rsidRDefault="004B6C41" w:rsidP="00704F61">
            <w:pPr>
              <w:pStyle w:val="ListParagraph"/>
              <w:spacing w:line="360" w:lineRule="auto"/>
              <w:ind w:left="0"/>
            </w:pPr>
            <w:r>
              <w:t>INDR 50</w:t>
            </w:r>
          </w:p>
        </w:tc>
        <w:tc>
          <w:tcPr>
            <w:tcW w:w="1684" w:type="dxa"/>
          </w:tcPr>
          <w:p w:rsidR="00075DAB" w:rsidRPr="0000162E" w:rsidRDefault="00472603" w:rsidP="00704F61">
            <w:pPr>
              <w:pStyle w:val="ListParagraph"/>
              <w:spacing w:line="360" w:lineRule="auto"/>
              <w:ind w:left="0"/>
            </w:pPr>
            <w:r>
              <w:t>2016</w:t>
            </w:r>
          </w:p>
        </w:tc>
        <w:tc>
          <w:tcPr>
            <w:tcW w:w="1286" w:type="dxa"/>
          </w:tcPr>
          <w:p w:rsidR="00075DAB" w:rsidRPr="0000162E" w:rsidRDefault="00472603" w:rsidP="00704F61">
            <w:pPr>
              <w:pStyle w:val="ListParagraph"/>
              <w:spacing w:line="360" w:lineRule="auto"/>
              <w:ind w:left="0"/>
            </w:pPr>
            <w:r>
              <w:t>2017</w:t>
            </w:r>
          </w:p>
        </w:tc>
        <w:tc>
          <w:tcPr>
            <w:tcW w:w="1260" w:type="dxa"/>
          </w:tcPr>
          <w:p w:rsidR="00075DAB" w:rsidRPr="0000162E" w:rsidRDefault="00075DAB" w:rsidP="00704F61">
            <w:pPr>
              <w:pStyle w:val="ListParagraph"/>
              <w:spacing w:line="360" w:lineRule="auto"/>
              <w:ind w:left="0"/>
            </w:pPr>
          </w:p>
        </w:tc>
        <w:tc>
          <w:tcPr>
            <w:tcW w:w="1620" w:type="dxa"/>
          </w:tcPr>
          <w:p w:rsidR="00075DAB" w:rsidRPr="0000162E" w:rsidRDefault="00075DAB" w:rsidP="00704F61">
            <w:pPr>
              <w:pStyle w:val="ListParagraph"/>
              <w:spacing w:line="360" w:lineRule="auto"/>
              <w:ind w:left="0"/>
            </w:pPr>
          </w:p>
        </w:tc>
      </w:tr>
      <w:tr w:rsidR="00075DAB" w:rsidTr="007A3CDB">
        <w:tc>
          <w:tcPr>
            <w:tcW w:w="4410" w:type="dxa"/>
          </w:tcPr>
          <w:p w:rsidR="00075DAB" w:rsidRPr="0000162E" w:rsidRDefault="004B6C41" w:rsidP="00704F61">
            <w:pPr>
              <w:pStyle w:val="ListParagraph"/>
              <w:spacing w:line="360" w:lineRule="auto"/>
              <w:ind w:left="0"/>
            </w:pPr>
            <w:r>
              <w:t>INDR 51</w:t>
            </w:r>
          </w:p>
        </w:tc>
        <w:tc>
          <w:tcPr>
            <w:tcW w:w="1684" w:type="dxa"/>
          </w:tcPr>
          <w:p w:rsidR="00075DAB" w:rsidRPr="0000162E" w:rsidRDefault="00472603" w:rsidP="00704F61">
            <w:pPr>
              <w:pStyle w:val="ListParagraph"/>
              <w:spacing w:line="360" w:lineRule="auto"/>
              <w:ind w:left="0"/>
            </w:pPr>
            <w:r>
              <w:t>2018</w:t>
            </w:r>
          </w:p>
        </w:tc>
        <w:tc>
          <w:tcPr>
            <w:tcW w:w="1286" w:type="dxa"/>
          </w:tcPr>
          <w:p w:rsidR="00075DAB" w:rsidRPr="0000162E" w:rsidRDefault="00472603" w:rsidP="00704F61">
            <w:pPr>
              <w:pStyle w:val="ListParagraph"/>
              <w:spacing w:line="360" w:lineRule="auto"/>
              <w:ind w:left="0"/>
            </w:pPr>
            <w:r>
              <w:t>2019</w:t>
            </w:r>
          </w:p>
        </w:tc>
        <w:tc>
          <w:tcPr>
            <w:tcW w:w="1260" w:type="dxa"/>
          </w:tcPr>
          <w:p w:rsidR="00075DAB" w:rsidRPr="0000162E" w:rsidRDefault="00075DAB" w:rsidP="00704F61">
            <w:pPr>
              <w:pStyle w:val="ListParagraph"/>
              <w:spacing w:line="360" w:lineRule="auto"/>
              <w:ind w:left="0"/>
            </w:pPr>
          </w:p>
        </w:tc>
        <w:tc>
          <w:tcPr>
            <w:tcW w:w="1620" w:type="dxa"/>
          </w:tcPr>
          <w:p w:rsidR="00075DAB" w:rsidRPr="0000162E" w:rsidRDefault="00075DAB" w:rsidP="00704F61">
            <w:pPr>
              <w:pStyle w:val="ListParagraph"/>
              <w:spacing w:line="360" w:lineRule="auto"/>
              <w:ind w:left="0"/>
            </w:pPr>
          </w:p>
        </w:tc>
      </w:tr>
      <w:tr w:rsidR="00075DAB" w:rsidTr="007A3CDB">
        <w:tc>
          <w:tcPr>
            <w:tcW w:w="4410" w:type="dxa"/>
          </w:tcPr>
          <w:p w:rsidR="00075DAB" w:rsidRPr="0000162E" w:rsidRDefault="004B6C41" w:rsidP="00704F61">
            <w:pPr>
              <w:pStyle w:val="ListParagraph"/>
              <w:spacing w:line="360" w:lineRule="auto"/>
              <w:ind w:left="0"/>
            </w:pPr>
            <w:r>
              <w:t>INDR 52</w:t>
            </w:r>
          </w:p>
        </w:tc>
        <w:tc>
          <w:tcPr>
            <w:tcW w:w="1684" w:type="dxa"/>
          </w:tcPr>
          <w:p w:rsidR="00075DAB" w:rsidRPr="0000162E" w:rsidRDefault="00472603" w:rsidP="00704F61">
            <w:pPr>
              <w:pStyle w:val="ListParagraph"/>
              <w:spacing w:line="360" w:lineRule="auto"/>
              <w:ind w:left="0"/>
            </w:pPr>
            <w:r>
              <w:t>2017</w:t>
            </w:r>
          </w:p>
        </w:tc>
        <w:tc>
          <w:tcPr>
            <w:tcW w:w="1286" w:type="dxa"/>
          </w:tcPr>
          <w:p w:rsidR="00075DAB" w:rsidRPr="0000162E" w:rsidRDefault="00472603" w:rsidP="00704F61">
            <w:pPr>
              <w:pStyle w:val="ListParagraph"/>
              <w:spacing w:line="360" w:lineRule="auto"/>
              <w:ind w:left="0"/>
            </w:pPr>
            <w:r>
              <w:t>2018</w:t>
            </w:r>
          </w:p>
        </w:tc>
        <w:tc>
          <w:tcPr>
            <w:tcW w:w="1260" w:type="dxa"/>
          </w:tcPr>
          <w:p w:rsidR="00075DAB" w:rsidRPr="0000162E" w:rsidRDefault="00075DAB" w:rsidP="00704F61">
            <w:pPr>
              <w:pStyle w:val="ListParagraph"/>
              <w:spacing w:line="360" w:lineRule="auto"/>
              <w:ind w:left="0"/>
            </w:pPr>
          </w:p>
        </w:tc>
        <w:tc>
          <w:tcPr>
            <w:tcW w:w="1620" w:type="dxa"/>
          </w:tcPr>
          <w:p w:rsidR="00075DAB" w:rsidRPr="0000162E" w:rsidRDefault="00075DAB" w:rsidP="00704F61">
            <w:pPr>
              <w:pStyle w:val="ListParagraph"/>
              <w:spacing w:line="360" w:lineRule="auto"/>
              <w:ind w:left="0"/>
            </w:pPr>
          </w:p>
        </w:tc>
      </w:tr>
      <w:tr w:rsidR="00075DAB" w:rsidTr="007A3CDB">
        <w:tc>
          <w:tcPr>
            <w:tcW w:w="4410" w:type="dxa"/>
          </w:tcPr>
          <w:p w:rsidR="00075DAB" w:rsidRPr="0000162E" w:rsidRDefault="00075DAB" w:rsidP="00704F61">
            <w:pPr>
              <w:pStyle w:val="ListParagraph"/>
              <w:spacing w:line="360" w:lineRule="auto"/>
              <w:ind w:left="0"/>
            </w:pPr>
          </w:p>
        </w:tc>
        <w:tc>
          <w:tcPr>
            <w:tcW w:w="1684" w:type="dxa"/>
          </w:tcPr>
          <w:p w:rsidR="00075DAB" w:rsidRPr="0000162E" w:rsidRDefault="00075DAB" w:rsidP="00704F61">
            <w:pPr>
              <w:pStyle w:val="ListParagraph"/>
              <w:spacing w:line="360" w:lineRule="auto"/>
              <w:ind w:left="0"/>
            </w:pPr>
          </w:p>
        </w:tc>
        <w:tc>
          <w:tcPr>
            <w:tcW w:w="1286" w:type="dxa"/>
          </w:tcPr>
          <w:p w:rsidR="00075DAB" w:rsidRPr="0000162E" w:rsidRDefault="00075DAB" w:rsidP="00704F61">
            <w:pPr>
              <w:pStyle w:val="ListParagraph"/>
              <w:spacing w:line="360" w:lineRule="auto"/>
              <w:ind w:left="0"/>
            </w:pPr>
          </w:p>
        </w:tc>
        <w:tc>
          <w:tcPr>
            <w:tcW w:w="1260" w:type="dxa"/>
          </w:tcPr>
          <w:p w:rsidR="00075DAB" w:rsidRPr="0000162E" w:rsidRDefault="00075DAB" w:rsidP="00704F61">
            <w:pPr>
              <w:pStyle w:val="ListParagraph"/>
              <w:spacing w:line="360" w:lineRule="auto"/>
              <w:ind w:left="0"/>
            </w:pPr>
          </w:p>
        </w:tc>
        <w:tc>
          <w:tcPr>
            <w:tcW w:w="1620" w:type="dxa"/>
          </w:tcPr>
          <w:p w:rsidR="00075DAB" w:rsidRPr="0000162E" w:rsidRDefault="00075DAB" w:rsidP="00704F61">
            <w:pPr>
              <w:pStyle w:val="ListParagraph"/>
              <w:spacing w:line="360" w:lineRule="auto"/>
              <w:ind w:left="0"/>
            </w:pPr>
          </w:p>
        </w:tc>
      </w:tr>
      <w:tr w:rsidR="00075DAB" w:rsidTr="007A3CDB">
        <w:tc>
          <w:tcPr>
            <w:tcW w:w="4410" w:type="dxa"/>
          </w:tcPr>
          <w:p w:rsidR="00075DAB" w:rsidRPr="0000162E" w:rsidRDefault="00075DAB" w:rsidP="00704F61">
            <w:pPr>
              <w:pStyle w:val="ListParagraph"/>
              <w:spacing w:line="360" w:lineRule="auto"/>
              <w:ind w:left="0"/>
            </w:pPr>
          </w:p>
        </w:tc>
        <w:tc>
          <w:tcPr>
            <w:tcW w:w="1684" w:type="dxa"/>
          </w:tcPr>
          <w:p w:rsidR="00075DAB" w:rsidRPr="0000162E" w:rsidRDefault="00075DAB" w:rsidP="00704F61">
            <w:pPr>
              <w:pStyle w:val="ListParagraph"/>
              <w:spacing w:line="360" w:lineRule="auto"/>
              <w:ind w:left="0"/>
            </w:pPr>
          </w:p>
        </w:tc>
        <w:tc>
          <w:tcPr>
            <w:tcW w:w="1286" w:type="dxa"/>
          </w:tcPr>
          <w:p w:rsidR="00075DAB" w:rsidRPr="0000162E" w:rsidRDefault="00075DAB" w:rsidP="00704F61">
            <w:pPr>
              <w:pStyle w:val="ListParagraph"/>
              <w:spacing w:line="360" w:lineRule="auto"/>
              <w:ind w:left="0"/>
            </w:pPr>
          </w:p>
        </w:tc>
        <w:tc>
          <w:tcPr>
            <w:tcW w:w="1260" w:type="dxa"/>
          </w:tcPr>
          <w:p w:rsidR="00075DAB" w:rsidRPr="0000162E" w:rsidRDefault="00075DAB" w:rsidP="00704F61">
            <w:pPr>
              <w:pStyle w:val="ListParagraph"/>
              <w:spacing w:line="360" w:lineRule="auto"/>
              <w:ind w:left="0"/>
            </w:pPr>
          </w:p>
        </w:tc>
        <w:tc>
          <w:tcPr>
            <w:tcW w:w="1620" w:type="dxa"/>
          </w:tcPr>
          <w:p w:rsidR="00075DAB" w:rsidRPr="0000162E" w:rsidRDefault="00075DAB" w:rsidP="00704F61">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 xml:space="preserve">Is the program information housed in </w:t>
      </w:r>
      <w:proofErr w:type="spellStart"/>
      <w:r>
        <w:t>CurricUNET</w:t>
      </w:r>
      <w:proofErr w:type="spellEnd"/>
      <w:r>
        <w:t xml:space="preserve"> accurate? (Considerations: changes in course(s) names and/or suffixes as well as additions/deletions of courses). If not, then a program modification needs to be started in </w:t>
      </w:r>
      <w:proofErr w:type="spellStart"/>
      <w:r>
        <w:t>CurricUNET</w:t>
      </w:r>
      <w:proofErr w:type="spellEnd"/>
      <w:r>
        <w:t xml:space="preserve"> to reflect the necessary changes. Explain the requested changes below.</w:t>
      </w:r>
    </w:p>
    <w:p w:rsidR="006340FF" w:rsidRDefault="00472603" w:rsidP="00472603">
      <w:pPr>
        <w:spacing w:after="0" w:line="360" w:lineRule="auto"/>
      </w:pPr>
      <w:r>
        <w:t xml:space="preserve">All program information is accurate. We are currently working on introducing a Certificate of Achievement for Industrial Drawing that will be complete later this </w:t>
      </w:r>
      <w:proofErr w:type="gramStart"/>
      <w:r>
        <w:t>Fall</w:t>
      </w:r>
      <w:proofErr w:type="gramEnd"/>
      <w:r>
        <w:t>.</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t>changes</w:t>
      </w:r>
      <w:proofErr w:type="gramEnd"/>
      <w:r>
        <w:t xml:space="preserve"> below. Catalog information should reflect what is in </w:t>
      </w:r>
      <w:proofErr w:type="spellStart"/>
      <w:r>
        <w:t>CurricUNET</w:t>
      </w:r>
      <w:proofErr w:type="spellEnd"/>
      <w:r>
        <w:t>.</w:t>
      </w:r>
    </w:p>
    <w:p w:rsidR="00472603" w:rsidRDefault="00472603" w:rsidP="00472603">
      <w:pPr>
        <w:spacing w:after="0" w:line="360" w:lineRule="auto"/>
      </w:pPr>
      <w:r>
        <w:t xml:space="preserve">Course </w:t>
      </w:r>
      <w:proofErr w:type="gramStart"/>
      <w:r>
        <w:t>Listing</w:t>
      </w:r>
      <w:proofErr w:type="gramEnd"/>
      <w:r>
        <w:t xml:space="preserve"> in the catalog is accurate.</w:t>
      </w:r>
    </w:p>
    <w:p w:rsidR="006340FF" w:rsidRDefault="006340FF" w:rsidP="002D7005">
      <w:pPr>
        <w:pStyle w:val="ListParagraph"/>
        <w:numPr>
          <w:ilvl w:val="0"/>
          <w:numId w:val="3"/>
        </w:numPr>
        <w:spacing w:after="0" w:line="360" w:lineRule="auto"/>
        <w:ind w:left="360"/>
      </w:pPr>
      <w:r>
        <w:t xml:space="preserve">Student Education Plan (SEP) Pathway(s) uploaded to “Attached Files” in </w:t>
      </w:r>
      <w:proofErr w:type="spellStart"/>
      <w:r>
        <w:t>CurricUNET</w:t>
      </w:r>
      <w:proofErr w:type="spellEnd"/>
      <w:r>
        <w:t>.</w:t>
      </w:r>
    </w:p>
    <w:p w:rsidR="006340FF" w:rsidRDefault="006340FF" w:rsidP="002D7005">
      <w:pPr>
        <w:spacing w:after="0" w:line="360" w:lineRule="auto"/>
        <w:ind w:firstLine="720"/>
      </w:pPr>
      <w:r>
        <w:t xml:space="preserve">If applicable, SEP Pathway with CSU Breadth indicated?  </w:t>
      </w:r>
      <w:r w:rsidR="004145C8">
        <w:t xml:space="preserve">                  </w:t>
      </w:r>
      <w:r w:rsidR="00472603">
        <w:t>Yes</w:t>
      </w:r>
    </w:p>
    <w:p w:rsidR="006340FF" w:rsidRDefault="006340FF" w:rsidP="002D7005">
      <w:pPr>
        <w:spacing w:after="0" w:line="360" w:lineRule="auto"/>
        <w:ind w:firstLine="720"/>
      </w:pPr>
      <w:r>
        <w:t xml:space="preserve">If applicable, SEP Pathway with IGETC indicated?  </w:t>
      </w:r>
      <w:r w:rsidR="004145C8">
        <w:t xml:space="preserve">                              </w:t>
      </w:r>
      <w:r w:rsidR="00472603">
        <w:t>Yes</w:t>
      </w:r>
    </w:p>
    <w:p w:rsidR="006340FF" w:rsidRDefault="006340FF" w:rsidP="002D7005">
      <w:pPr>
        <w:spacing w:after="0" w:line="360" w:lineRule="auto"/>
        <w:ind w:firstLine="720"/>
      </w:pPr>
      <w:r>
        <w:t xml:space="preserve">If applicable, SEP Pathway with BC General Education indicated?    </w:t>
      </w:r>
      <w:r w:rsidR="00472603">
        <w:t>Yes</w:t>
      </w:r>
    </w:p>
    <w:p w:rsidR="00472603" w:rsidRDefault="00472603" w:rsidP="00472603">
      <w:pPr>
        <w:spacing w:after="0" w:line="360" w:lineRule="auto"/>
      </w:pPr>
      <w:r>
        <w:t>Classes are not SEP applicable.</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472603" w:rsidP="006340FF">
      <w:pPr>
        <w:spacing w:after="0" w:line="360" w:lineRule="auto"/>
      </w:pPr>
      <w:r>
        <w:t>There are no plans for C-ID descriptors or making an ADT for this area.</w:t>
      </w:r>
      <w:r w:rsidR="006340FF">
        <w:rPr>
          <w:rFonts w:cstheme="minorHAnsi"/>
        </w:rPr>
        <w:br/>
      </w:r>
      <w:r w:rsidR="006340FF">
        <w:rPr>
          <w:b/>
          <w:u w:val="single"/>
        </w:rPr>
        <w:t>VII. Conclusions</w:t>
      </w:r>
      <w:r w:rsidR="006340FF" w:rsidRPr="00442712">
        <w:rPr>
          <w:b/>
          <w:u w:val="single"/>
        </w:rPr>
        <w:t xml:space="preserve"> and Findings:</w:t>
      </w:r>
      <w:r w:rsidR="006340FF">
        <w:t xml:space="preserve"> </w:t>
      </w:r>
    </w:p>
    <w:p w:rsidR="00472603" w:rsidRPr="005034E8" w:rsidRDefault="00472603" w:rsidP="00472603">
      <w:pPr>
        <w:autoSpaceDE w:val="0"/>
        <w:autoSpaceDN w:val="0"/>
        <w:adjustRightInd w:val="0"/>
        <w:spacing w:after="0" w:line="240" w:lineRule="auto"/>
        <w:rPr>
          <w:rFonts w:asciiTheme="minorHAnsi" w:eastAsiaTheme="minorHAnsi" w:hAnsiTheme="minorHAnsi" w:cs="TT20Ft00"/>
        </w:rPr>
      </w:pPr>
      <w:r w:rsidRPr="005034E8">
        <w:rPr>
          <w:rFonts w:asciiTheme="minorHAnsi" w:eastAsiaTheme="minorHAnsi" w:hAnsiTheme="minorHAnsi" w:cs="TT20Ft00"/>
        </w:rPr>
        <w:t xml:space="preserve">1. Increasing the number of classes we offer – especially the advanced courses – will lead to increased numbers of Job Skills Certificates awarded to our students. We are adding an additional section of INDR 20b for the </w:t>
      </w:r>
      <w:proofErr w:type="gramStart"/>
      <w:r w:rsidRPr="005034E8">
        <w:rPr>
          <w:rFonts w:asciiTheme="minorHAnsi" w:eastAsiaTheme="minorHAnsi" w:hAnsiTheme="minorHAnsi" w:cs="TT20Ft00"/>
        </w:rPr>
        <w:t>Spring</w:t>
      </w:r>
      <w:proofErr w:type="gramEnd"/>
      <w:r w:rsidRPr="005034E8">
        <w:rPr>
          <w:rFonts w:asciiTheme="minorHAnsi" w:eastAsiaTheme="minorHAnsi" w:hAnsiTheme="minorHAnsi" w:cs="TT20Ft00"/>
        </w:rPr>
        <w:t xml:space="preserve"> semester, which will increase completions for students in this area.</w:t>
      </w:r>
    </w:p>
    <w:p w:rsidR="00472603" w:rsidRPr="005034E8" w:rsidRDefault="00472603" w:rsidP="00472603">
      <w:pPr>
        <w:autoSpaceDE w:val="0"/>
        <w:autoSpaceDN w:val="0"/>
        <w:adjustRightInd w:val="0"/>
        <w:spacing w:after="0" w:line="240" w:lineRule="auto"/>
        <w:rPr>
          <w:rFonts w:asciiTheme="minorHAnsi" w:eastAsiaTheme="minorHAnsi" w:hAnsiTheme="minorHAnsi" w:cs="TT20Ft00"/>
        </w:rPr>
      </w:pPr>
      <w:r w:rsidRPr="005034E8">
        <w:rPr>
          <w:rFonts w:asciiTheme="minorHAnsi" w:eastAsiaTheme="minorHAnsi" w:hAnsiTheme="minorHAnsi" w:cs="TT20Ft00"/>
        </w:rPr>
        <w:t>2. The introduction of 3D printing and the laser technology into our classes has increased excitement in our program and gives students hands-on experience with this technology that was not previously available. We believe that it will lead to equipping our students to enter the workforce and be productive at a sooner rate. Students are using this technology in many classes, including Industrial Drawing, Architecture, and Engineering classes.</w:t>
      </w:r>
    </w:p>
    <w:p w:rsidR="00472603" w:rsidRPr="005034E8" w:rsidRDefault="00472603" w:rsidP="00472603">
      <w:pPr>
        <w:autoSpaceDE w:val="0"/>
        <w:autoSpaceDN w:val="0"/>
        <w:adjustRightInd w:val="0"/>
        <w:spacing w:after="0" w:line="240" w:lineRule="auto"/>
        <w:rPr>
          <w:rFonts w:asciiTheme="minorHAnsi" w:eastAsiaTheme="minorHAnsi" w:hAnsiTheme="minorHAnsi" w:cs="TT20Ft00"/>
        </w:rPr>
      </w:pPr>
      <w:r w:rsidRPr="005034E8">
        <w:rPr>
          <w:rFonts w:asciiTheme="minorHAnsi" w:eastAsiaTheme="minorHAnsi" w:hAnsiTheme="minorHAnsi" w:cs="TT20Ft00"/>
        </w:rPr>
        <w:lastRenderedPageBreak/>
        <w:t>3. Although growth of sections has been limited in the recent past due to budget cuts, we anticipate growth in sections and FTES from this year on. Course sections have typically been full and waitlisted in our program. We have had discussion regarding introducing Friday and Saturday classes in our department to meet the needs of the community.</w:t>
      </w:r>
    </w:p>
    <w:p w:rsidR="00472603" w:rsidRPr="005034E8" w:rsidRDefault="00472603" w:rsidP="00472603">
      <w:pPr>
        <w:autoSpaceDE w:val="0"/>
        <w:autoSpaceDN w:val="0"/>
        <w:adjustRightInd w:val="0"/>
        <w:spacing w:after="0" w:line="240" w:lineRule="auto"/>
        <w:rPr>
          <w:rFonts w:asciiTheme="minorHAnsi" w:eastAsiaTheme="minorHAnsi" w:hAnsiTheme="minorHAnsi" w:cs="TT20Ft00"/>
        </w:rPr>
      </w:pPr>
      <w:r w:rsidRPr="005034E8">
        <w:rPr>
          <w:rFonts w:asciiTheme="minorHAnsi" w:eastAsiaTheme="minorHAnsi" w:hAnsiTheme="minorHAnsi" w:cs="TT20Ft00"/>
        </w:rPr>
        <w:t>4. Our success and retention rates are greater than the College average. We wi</w:t>
      </w:r>
      <w:r w:rsidR="005034E8" w:rsidRPr="005034E8">
        <w:rPr>
          <w:rFonts w:asciiTheme="minorHAnsi" w:eastAsiaTheme="minorHAnsi" w:hAnsiTheme="minorHAnsi" w:cs="TT20Ft00"/>
        </w:rPr>
        <w:t xml:space="preserve">ll continue to look for ways to </w:t>
      </w:r>
      <w:r w:rsidRPr="005034E8">
        <w:rPr>
          <w:rFonts w:asciiTheme="minorHAnsi" w:eastAsiaTheme="minorHAnsi" w:hAnsiTheme="minorHAnsi" w:cs="TT20Ft00"/>
        </w:rPr>
        <w:t>increase our numbers in both of these areas.</w:t>
      </w:r>
    </w:p>
    <w:p w:rsidR="005034E8" w:rsidRDefault="005034E8" w:rsidP="00472603">
      <w:pPr>
        <w:autoSpaceDE w:val="0"/>
        <w:autoSpaceDN w:val="0"/>
        <w:adjustRightInd w:val="0"/>
        <w:spacing w:after="0" w:line="240" w:lineRule="auto"/>
        <w:rPr>
          <w:rFonts w:ascii="TT20Ft00" w:eastAsiaTheme="minorHAnsi" w:hAnsi="TT20Ft00" w:cs="TT20Ft00"/>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96617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CA0CA9">
        <w:rPr>
          <w:rFonts w:cstheme="minorHAnsi"/>
          <w:sz w:val="20"/>
          <w:szCs w:val="20"/>
        </w:rPr>
      </w:r>
      <w:r w:rsidR="00CA0CA9">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CA0CA9">
        <w:rPr>
          <w:rFonts w:cstheme="minorHAnsi"/>
          <w:sz w:val="20"/>
          <w:szCs w:val="20"/>
        </w:rPr>
      </w:r>
      <w:r w:rsidR="00CA0CA9">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CA0CA9">
        <w:rPr>
          <w:rFonts w:cstheme="minorHAnsi"/>
          <w:sz w:val="20"/>
          <w:szCs w:val="20"/>
        </w:rPr>
      </w:r>
      <w:r w:rsidR="00CA0CA9">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CA0CA9">
        <w:rPr>
          <w:rFonts w:cstheme="minorHAnsi"/>
          <w:sz w:val="20"/>
          <w:szCs w:val="20"/>
        </w:rPr>
      </w:r>
      <w:r w:rsidR="00CA0CA9">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00472603">
        <w:rPr>
          <w:rFonts w:cstheme="minorHAnsi"/>
          <w:sz w:val="20"/>
          <w:szCs w:val="20"/>
        </w:rPr>
        <w:fldChar w:fldCharType="begin">
          <w:ffData>
            <w:name w:val="Check14"/>
            <w:enabled/>
            <w:calcOnExit w:val="0"/>
            <w:checkBox>
              <w:sizeAuto/>
              <w:default w:val="1"/>
            </w:checkBox>
          </w:ffData>
        </w:fldChar>
      </w:r>
      <w:bookmarkStart w:id="7" w:name="Check14"/>
      <w:r w:rsidR="00472603">
        <w:rPr>
          <w:rFonts w:cstheme="minorHAnsi"/>
          <w:sz w:val="20"/>
          <w:szCs w:val="20"/>
        </w:rPr>
        <w:instrText xml:space="preserve"> FORMCHECKBOX </w:instrText>
      </w:r>
      <w:r w:rsidR="00CA0CA9">
        <w:rPr>
          <w:rFonts w:cstheme="minorHAnsi"/>
          <w:sz w:val="20"/>
          <w:szCs w:val="20"/>
        </w:rPr>
      </w:r>
      <w:r w:rsidR="00CA0CA9">
        <w:rPr>
          <w:rFonts w:cstheme="minorHAnsi"/>
          <w:sz w:val="20"/>
          <w:szCs w:val="20"/>
        </w:rPr>
        <w:fldChar w:fldCharType="separate"/>
      </w:r>
      <w:r w:rsidR="00472603">
        <w:rPr>
          <w:rFonts w:cstheme="minorHAnsi"/>
          <w:sz w:val="20"/>
          <w:szCs w:val="20"/>
        </w:rPr>
        <w:fldChar w:fldCharType="end"/>
      </w:r>
      <w:bookmarkEnd w:id="7"/>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CA0CA9">
        <w:rPr>
          <w:rFonts w:cstheme="minorHAnsi"/>
          <w:sz w:val="20"/>
          <w:szCs w:val="20"/>
        </w:rPr>
      </w:r>
      <w:r w:rsidR="00CA0CA9">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472603"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8" w:name="Check16"/>
      <w:r>
        <w:rPr>
          <w:rFonts w:cstheme="minorHAnsi"/>
          <w:sz w:val="20"/>
          <w:szCs w:val="20"/>
        </w:rPr>
        <w:instrText xml:space="preserve"> FORMCHECKBOX </w:instrText>
      </w:r>
      <w:r w:rsidR="00CA0CA9">
        <w:rPr>
          <w:rFonts w:cstheme="minorHAnsi"/>
          <w:sz w:val="20"/>
          <w:szCs w:val="20"/>
        </w:rPr>
      </w:r>
      <w:r w:rsidR="00CA0CA9">
        <w:rPr>
          <w:rFonts w:cstheme="minorHAnsi"/>
          <w:sz w:val="20"/>
          <w:szCs w:val="20"/>
        </w:rPr>
        <w:fldChar w:fldCharType="separate"/>
      </w:r>
      <w:r>
        <w:rPr>
          <w:rFonts w:cstheme="minorHAnsi"/>
          <w:sz w:val="20"/>
          <w:szCs w:val="20"/>
        </w:rPr>
        <w:fldChar w:fldCharType="end"/>
      </w:r>
      <w:bookmarkEnd w:id="8"/>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CA0CA9">
        <w:rPr>
          <w:rFonts w:cstheme="minorHAnsi"/>
          <w:sz w:val="20"/>
          <w:szCs w:val="20"/>
        </w:rPr>
      </w:r>
      <w:r w:rsidR="00CA0CA9">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proofErr w:type="spellStart"/>
      <w:r>
        <w:t>Stand alone</w:t>
      </w:r>
      <w:proofErr w:type="spellEnd"/>
      <w:r>
        <w:t xml:space="preserve"> certificates fill out the entire Annual Update.</w:t>
      </w:r>
    </w:p>
    <w:p w:rsidR="0091700E" w:rsidRDefault="0091700E">
      <w:r>
        <w:br w:type="page"/>
      </w:r>
    </w:p>
    <w:p w:rsidR="006340FF" w:rsidRPr="007A3CDB" w:rsidRDefault="006340FF" w:rsidP="0091700E">
      <w:pP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r>
      <w:r w:rsidR="005034E8">
        <w:rPr>
          <w:sz w:val="24"/>
          <w:szCs w:val="24"/>
        </w:rPr>
        <w:t>Industrial Drawing</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Default="005034E8" w:rsidP="00B949F8">
            <w:pPr>
              <w:spacing w:line="360" w:lineRule="auto"/>
            </w:pPr>
            <w:r>
              <w:t>Industrial Drawing CAD Certificate</w:t>
            </w:r>
            <w:r w:rsidR="001600DC">
              <w:t xml:space="preserve"> (Existing)</w:t>
            </w:r>
          </w:p>
        </w:tc>
        <w:tc>
          <w:tcPr>
            <w:tcW w:w="540" w:type="dxa"/>
          </w:tcPr>
          <w:p w:rsidR="00B949F8" w:rsidRDefault="005034E8" w:rsidP="00B949F8">
            <w:pPr>
              <w:spacing w:line="360" w:lineRule="auto"/>
            </w:pPr>
            <w:r>
              <w:t>X</w:t>
            </w:r>
          </w:p>
        </w:tc>
        <w:tc>
          <w:tcPr>
            <w:tcW w:w="540" w:type="dxa"/>
          </w:tcPr>
          <w:p w:rsidR="00B949F8" w:rsidRDefault="00B949F8" w:rsidP="00B949F8">
            <w:pPr>
              <w:spacing w:line="360" w:lineRule="auto"/>
            </w:pPr>
          </w:p>
        </w:tc>
        <w:tc>
          <w:tcPr>
            <w:tcW w:w="1800" w:type="dxa"/>
          </w:tcPr>
          <w:p w:rsidR="00B949F8" w:rsidRDefault="005034E8" w:rsidP="00B949F8">
            <w:pPr>
              <w:spacing w:line="360" w:lineRule="auto"/>
            </w:pPr>
            <w:r>
              <w:t>Yes</w:t>
            </w:r>
          </w:p>
        </w:tc>
        <w:tc>
          <w:tcPr>
            <w:tcW w:w="2250" w:type="dxa"/>
          </w:tcPr>
          <w:p w:rsidR="00B949F8" w:rsidRDefault="005034E8" w:rsidP="00B949F8">
            <w:pPr>
              <w:spacing w:line="360" w:lineRule="auto"/>
            </w:pPr>
            <w:r>
              <w:t>No</w:t>
            </w:r>
          </w:p>
        </w:tc>
      </w:tr>
      <w:tr w:rsidR="00B949F8" w:rsidTr="007A3CDB">
        <w:tc>
          <w:tcPr>
            <w:tcW w:w="5058" w:type="dxa"/>
          </w:tcPr>
          <w:p w:rsidR="00B949F8" w:rsidRDefault="005034E8" w:rsidP="00B949F8">
            <w:pPr>
              <w:spacing w:line="360" w:lineRule="auto"/>
            </w:pPr>
            <w:r>
              <w:t>Industrial D</w:t>
            </w:r>
            <w:r w:rsidR="001600DC">
              <w:t>rawing CA (Proposed)</w:t>
            </w:r>
          </w:p>
        </w:tc>
        <w:tc>
          <w:tcPr>
            <w:tcW w:w="540" w:type="dxa"/>
          </w:tcPr>
          <w:p w:rsidR="00B949F8" w:rsidRDefault="00B949F8" w:rsidP="00B949F8">
            <w:pPr>
              <w:spacing w:line="360" w:lineRule="auto"/>
            </w:pPr>
          </w:p>
        </w:tc>
        <w:tc>
          <w:tcPr>
            <w:tcW w:w="540" w:type="dxa"/>
          </w:tcPr>
          <w:p w:rsidR="00B949F8" w:rsidRDefault="005034E8" w:rsidP="00B949F8">
            <w:pPr>
              <w:spacing w:line="360" w:lineRule="auto"/>
            </w:pPr>
            <w:r>
              <w:t>X</w:t>
            </w:r>
          </w:p>
        </w:tc>
        <w:tc>
          <w:tcPr>
            <w:tcW w:w="1800" w:type="dxa"/>
          </w:tcPr>
          <w:p w:rsidR="00B949F8" w:rsidRDefault="005034E8" w:rsidP="00B949F8">
            <w:pPr>
              <w:spacing w:line="360" w:lineRule="auto"/>
            </w:pPr>
            <w:r>
              <w:t>Yes</w:t>
            </w:r>
          </w:p>
        </w:tc>
        <w:tc>
          <w:tcPr>
            <w:tcW w:w="2250" w:type="dxa"/>
          </w:tcPr>
          <w:p w:rsidR="00B949F8" w:rsidRDefault="005034E8" w:rsidP="00B949F8">
            <w:pPr>
              <w:spacing w:line="360" w:lineRule="auto"/>
            </w:pPr>
            <w:r>
              <w:t>No</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14:anchorId="6EA99073" wp14:editId="7A177439">
                <wp:simplePos x="0" y="0"/>
                <wp:positionH relativeFrom="column">
                  <wp:posOffset>21836</wp:posOffset>
                </wp:positionH>
                <wp:positionV relativeFrom="paragraph">
                  <wp:posOffset>64996</wp:posOffset>
                </wp:positionV>
                <wp:extent cx="6485890" cy="4292221"/>
                <wp:effectExtent l="0" t="0" r="10160" b="133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4292221"/>
                        </a:xfrm>
                        <a:prstGeom prst="rect">
                          <a:avLst/>
                        </a:prstGeom>
                        <a:solidFill>
                          <a:srgbClr val="FFFFFF"/>
                        </a:solidFill>
                        <a:ln w="9525">
                          <a:solidFill>
                            <a:srgbClr val="000000"/>
                          </a:solidFill>
                          <a:miter lim="800000"/>
                          <a:headEnd/>
                          <a:tailEnd/>
                        </a:ln>
                      </wps:spPr>
                      <wps:txbx>
                        <w:txbxContent>
                          <w:p w:rsidR="00C3584D" w:rsidRPr="000B6138" w:rsidRDefault="005034E8" w:rsidP="000B6138">
                            <w:pPr>
                              <w:pStyle w:val="ListParagraph"/>
                              <w:numPr>
                                <w:ilvl w:val="0"/>
                                <w:numId w:val="1"/>
                              </w:numPr>
                              <w:spacing w:after="0" w:line="240" w:lineRule="auto"/>
                              <w:rPr>
                                <w:rFonts w:cstheme="minorHAnsi"/>
                              </w:rPr>
                            </w:pPr>
                            <w:r w:rsidRPr="000B6138">
                              <w:rPr>
                                <w:rFonts w:cstheme="minorHAnsi"/>
                              </w:rPr>
                              <w:t>Proposed Addition: CA in Industrial Drawing</w:t>
                            </w:r>
                          </w:p>
                          <w:p w:rsidR="00C3584D" w:rsidRPr="000B6138" w:rsidRDefault="000B6138" w:rsidP="000B6138">
                            <w:pPr>
                              <w:pStyle w:val="ListParagraph"/>
                              <w:numPr>
                                <w:ilvl w:val="0"/>
                                <w:numId w:val="1"/>
                              </w:numPr>
                              <w:spacing w:after="0"/>
                              <w:rPr>
                                <w:rFonts w:cstheme="minorHAnsi"/>
                              </w:rPr>
                            </w:pPr>
                            <w:r>
                              <w:rPr>
                                <w:rFonts w:cstheme="minorHAnsi"/>
                              </w:rPr>
                              <w:t>No certificates proposed for deletion.</w:t>
                            </w:r>
                          </w:p>
                          <w:p w:rsidR="00C3584D" w:rsidRDefault="001600DC" w:rsidP="006340FF">
                            <w:pPr>
                              <w:pStyle w:val="ListParagraph"/>
                              <w:numPr>
                                <w:ilvl w:val="0"/>
                                <w:numId w:val="1"/>
                              </w:numPr>
                              <w:spacing w:after="0"/>
                              <w:rPr>
                                <w:rFonts w:cstheme="minorHAnsi"/>
                              </w:rPr>
                            </w:pPr>
                            <w:r>
                              <w:rPr>
                                <w:rFonts w:cstheme="minorHAnsi"/>
                              </w:rPr>
                              <w:t>Employment information:</w:t>
                            </w:r>
                          </w:p>
                          <w:p w:rsidR="005034E8" w:rsidRDefault="000B6138" w:rsidP="005034E8">
                            <w:pPr>
                              <w:pStyle w:val="ListParagraph"/>
                              <w:numPr>
                                <w:ilvl w:val="1"/>
                                <w:numId w:val="1"/>
                              </w:numPr>
                              <w:spacing w:after="0"/>
                              <w:rPr>
                                <w:rFonts w:cstheme="minorHAnsi"/>
                              </w:rPr>
                            </w:pPr>
                            <w:r>
                              <w:rPr>
                                <w:rFonts w:cstheme="minorHAnsi"/>
                              </w:rPr>
                              <w:t xml:space="preserve">Applicable </w:t>
                            </w:r>
                            <w:r w:rsidR="005034E8">
                              <w:rPr>
                                <w:rFonts w:cstheme="minorHAnsi"/>
                              </w:rPr>
                              <w:t>SOC codes:</w:t>
                            </w:r>
                            <w:r>
                              <w:rPr>
                                <w:rFonts w:cstheme="minorHAnsi"/>
                              </w:rPr>
                              <w:t xml:space="preserve"> 17-3010, 17-3011, 17-3012, 17-3013, 17-3019</w:t>
                            </w:r>
                          </w:p>
                          <w:p w:rsidR="000B6138" w:rsidRDefault="000B6138" w:rsidP="005034E8">
                            <w:pPr>
                              <w:pStyle w:val="ListParagraph"/>
                              <w:numPr>
                                <w:ilvl w:val="1"/>
                                <w:numId w:val="1"/>
                              </w:numPr>
                              <w:spacing w:after="0"/>
                              <w:rPr>
                                <w:rFonts w:cstheme="minorHAnsi"/>
                              </w:rPr>
                            </w:pPr>
                            <w:r>
                              <w:rPr>
                                <w:rFonts w:cstheme="minorHAnsi"/>
                              </w:rPr>
                              <w:t xml:space="preserve">TOP code: </w:t>
                            </w:r>
                            <w:r w:rsidRPr="000B6138">
                              <w:rPr>
                                <w:rFonts w:cstheme="minorHAnsi"/>
                              </w:rPr>
                              <w:t>0953.00 - Drafting Technology*;</w:t>
                            </w:r>
                          </w:p>
                          <w:p w:rsidR="005034E8" w:rsidRDefault="000B6138" w:rsidP="005034E8">
                            <w:pPr>
                              <w:pStyle w:val="ListParagraph"/>
                              <w:numPr>
                                <w:ilvl w:val="1"/>
                                <w:numId w:val="1"/>
                              </w:numPr>
                              <w:spacing w:after="0"/>
                              <w:rPr>
                                <w:rFonts w:cstheme="minorHAnsi"/>
                              </w:rPr>
                            </w:pPr>
                            <w:r>
                              <w:rPr>
                                <w:rFonts w:cstheme="minorHAnsi"/>
                              </w:rPr>
                              <w:t xml:space="preserve">Students who complete the CA can expect to find jobs as: </w:t>
                            </w:r>
                            <w:r w:rsidR="005034E8" w:rsidRPr="005034E8">
                              <w:rPr>
                                <w:rFonts w:cstheme="minorHAnsi"/>
                              </w:rPr>
                              <w:t>Draftsman, CAD Technician, Engineering Technician, CAD Manager, Detailer</w:t>
                            </w:r>
                          </w:p>
                          <w:p w:rsidR="00C3584D" w:rsidRPr="000B6138" w:rsidRDefault="000B6138" w:rsidP="000B6138">
                            <w:pPr>
                              <w:pStyle w:val="ListParagraph"/>
                              <w:numPr>
                                <w:ilvl w:val="0"/>
                                <w:numId w:val="1"/>
                              </w:numPr>
                              <w:spacing w:after="0"/>
                              <w:rPr>
                                <w:rFonts w:cstheme="minorHAnsi"/>
                              </w:rPr>
                            </w:pPr>
                            <w:r>
                              <w:rPr>
                                <w:rFonts w:cstheme="minorHAnsi"/>
                              </w:rPr>
                              <w:t xml:space="preserve">We have taken the existing core classes in our area to create the CA for students who wish to gain technical expertise but do not have the need for an AA or AS degree. We are working on this in consultation with our advisory committee. </w:t>
                            </w:r>
                            <w:r w:rsidR="001600DC">
                              <w:rPr>
                                <w:rFonts w:cstheme="minorHAnsi"/>
                              </w:rPr>
                              <w:t>We will continue to examine our program each year.</w:t>
                            </w:r>
                          </w:p>
                          <w:p w:rsidR="00C3584D" w:rsidRDefault="001600DC" w:rsidP="006340FF">
                            <w:pPr>
                              <w:pStyle w:val="ListParagraph"/>
                              <w:numPr>
                                <w:ilvl w:val="0"/>
                                <w:numId w:val="1"/>
                              </w:numPr>
                              <w:spacing w:after="0"/>
                              <w:rPr>
                                <w:rFonts w:cstheme="minorHAnsi"/>
                              </w:rPr>
                            </w:pPr>
                            <w:r>
                              <w:rPr>
                                <w:rFonts w:cstheme="minorHAnsi"/>
                              </w:rPr>
                              <w:t>Our annual completion target for this CA will be twice the number of annual AS degrees. We expect about 10 per year after it has been adopted.</w:t>
                            </w:r>
                          </w:p>
                          <w:p w:rsidR="00C3584D" w:rsidRDefault="001600DC" w:rsidP="006340FF">
                            <w:pPr>
                              <w:pStyle w:val="ListParagraph"/>
                              <w:numPr>
                                <w:ilvl w:val="0"/>
                                <w:numId w:val="1"/>
                              </w:numPr>
                              <w:spacing w:after="0"/>
                              <w:rPr>
                                <w:rFonts w:cstheme="minorHAnsi"/>
                              </w:rPr>
                            </w:pPr>
                            <w:r>
                              <w:rPr>
                                <w:rFonts w:cstheme="minorHAnsi"/>
                              </w:rPr>
                              <w:t>Because construction and manufacturing jobs are in constant demand, the need for drafters and designers is also in demand. We expect that the number of openings in this area will continue to grow steadily.</w:t>
                            </w:r>
                          </w:p>
                          <w:p w:rsidR="00C3584D" w:rsidRDefault="00C3584D"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7pt;margin-top:5.1pt;width:510.7pt;height:3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">
                <v:textbox>
                  <w:txbxContent>
                    <w:p w:rsidR="00C3584D" w:rsidRPr="000B6138" w:rsidRDefault="005034E8" w:rsidP="000B6138">
                      <w:pPr>
                        <w:pStyle w:val="ListParagraph"/>
                        <w:numPr>
                          <w:ilvl w:val="0"/>
                          <w:numId w:val="1"/>
                        </w:numPr>
                        <w:spacing w:after="0" w:line="240" w:lineRule="auto"/>
                        <w:rPr>
                          <w:rFonts w:cstheme="minorHAnsi"/>
                        </w:rPr>
                      </w:pPr>
                      <w:r w:rsidRPr="000B6138">
                        <w:rPr>
                          <w:rFonts w:cstheme="minorHAnsi"/>
                        </w:rPr>
                        <w:t>Proposed Addition: CA in Industrial Drawing</w:t>
                      </w:r>
                    </w:p>
                    <w:p w:rsidR="00C3584D" w:rsidRPr="000B6138" w:rsidRDefault="000B6138" w:rsidP="000B6138">
                      <w:pPr>
                        <w:pStyle w:val="ListParagraph"/>
                        <w:numPr>
                          <w:ilvl w:val="0"/>
                          <w:numId w:val="1"/>
                        </w:numPr>
                        <w:spacing w:after="0"/>
                        <w:rPr>
                          <w:rFonts w:cstheme="minorHAnsi"/>
                        </w:rPr>
                      </w:pPr>
                      <w:r>
                        <w:rPr>
                          <w:rFonts w:cstheme="minorHAnsi"/>
                        </w:rPr>
                        <w:t>No certificates proposed for deletion.</w:t>
                      </w:r>
                    </w:p>
                    <w:p w:rsidR="00C3584D" w:rsidRDefault="001600DC" w:rsidP="006340FF">
                      <w:pPr>
                        <w:pStyle w:val="ListParagraph"/>
                        <w:numPr>
                          <w:ilvl w:val="0"/>
                          <w:numId w:val="1"/>
                        </w:numPr>
                        <w:spacing w:after="0"/>
                        <w:rPr>
                          <w:rFonts w:cstheme="minorHAnsi"/>
                        </w:rPr>
                      </w:pPr>
                      <w:r>
                        <w:rPr>
                          <w:rFonts w:cstheme="minorHAnsi"/>
                        </w:rPr>
                        <w:t>Employment information:</w:t>
                      </w:r>
                    </w:p>
                    <w:p w:rsidR="005034E8" w:rsidRDefault="000B6138" w:rsidP="005034E8">
                      <w:pPr>
                        <w:pStyle w:val="ListParagraph"/>
                        <w:numPr>
                          <w:ilvl w:val="1"/>
                          <w:numId w:val="1"/>
                        </w:numPr>
                        <w:spacing w:after="0"/>
                        <w:rPr>
                          <w:rFonts w:cstheme="minorHAnsi"/>
                        </w:rPr>
                      </w:pPr>
                      <w:r>
                        <w:rPr>
                          <w:rFonts w:cstheme="minorHAnsi"/>
                        </w:rPr>
                        <w:t xml:space="preserve">Applicable </w:t>
                      </w:r>
                      <w:r w:rsidR="005034E8">
                        <w:rPr>
                          <w:rFonts w:cstheme="minorHAnsi"/>
                        </w:rPr>
                        <w:t>SOC codes:</w:t>
                      </w:r>
                      <w:r>
                        <w:rPr>
                          <w:rFonts w:cstheme="minorHAnsi"/>
                        </w:rPr>
                        <w:t xml:space="preserve"> 17-3010, 17-3011, 17-3012, 17-3013, 17-3019</w:t>
                      </w:r>
                    </w:p>
                    <w:p w:rsidR="000B6138" w:rsidRDefault="000B6138" w:rsidP="005034E8">
                      <w:pPr>
                        <w:pStyle w:val="ListParagraph"/>
                        <w:numPr>
                          <w:ilvl w:val="1"/>
                          <w:numId w:val="1"/>
                        </w:numPr>
                        <w:spacing w:after="0"/>
                        <w:rPr>
                          <w:rFonts w:cstheme="minorHAnsi"/>
                        </w:rPr>
                      </w:pPr>
                      <w:r>
                        <w:rPr>
                          <w:rFonts w:cstheme="minorHAnsi"/>
                        </w:rPr>
                        <w:t xml:space="preserve">TOP code: </w:t>
                      </w:r>
                      <w:r w:rsidRPr="000B6138">
                        <w:rPr>
                          <w:rFonts w:cstheme="minorHAnsi"/>
                        </w:rPr>
                        <w:t>0953.00 - Drafting Technology*;</w:t>
                      </w:r>
                    </w:p>
                    <w:p w:rsidR="005034E8" w:rsidRDefault="000B6138" w:rsidP="005034E8">
                      <w:pPr>
                        <w:pStyle w:val="ListParagraph"/>
                        <w:numPr>
                          <w:ilvl w:val="1"/>
                          <w:numId w:val="1"/>
                        </w:numPr>
                        <w:spacing w:after="0"/>
                        <w:rPr>
                          <w:rFonts w:cstheme="minorHAnsi"/>
                        </w:rPr>
                      </w:pPr>
                      <w:r>
                        <w:rPr>
                          <w:rFonts w:cstheme="minorHAnsi"/>
                        </w:rPr>
                        <w:t xml:space="preserve">Students who complete the CA can expect to find jobs as: </w:t>
                      </w:r>
                      <w:r w:rsidR="005034E8" w:rsidRPr="005034E8">
                        <w:rPr>
                          <w:rFonts w:cstheme="minorHAnsi"/>
                        </w:rPr>
                        <w:t>Draftsman, CAD Technician, Engineering Technician, CAD Manager, Detailer</w:t>
                      </w:r>
                    </w:p>
                    <w:p w:rsidR="00C3584D" w:rsidRPr="000B6138" w:rsidRDefault="000B6138" w:rsidP="000B6138">
                      <w:pPr>
                        <w:pStyle w:val="ListParagraph"/>
                        <w:numPr>
                          <w:ilvl w:val="0"/>
                          <w:numId w:val="1"/>
                        </w:numPr>
                        <w:spacing w:after="0"/>
                        <w:rPr>
                          <w:rFonts w:cstheme="minorHAnsi"/>
                        </w:rPr>
                      </w:pPr>
                      <w:r>
                        <w:rPr>
                          <w:rFonts w:cstheme="minorHAnsi"/>
                        </w:rPr>
                        <w:t xml:space="preserve">We have taken the existing core classes in our area to create the CA for students who wish to gain technical expertise but do not have the need for an AA or AS degree. We are working on this in consultation with our advisory committee. </w:t>
                      </w:r>
                      <w:r w:rsidR="001600DC">
                        <w:rPr>
                          <w:rFonts w:cstheme="minorHAnsi"/>
                        </w:rPr>
                        <w:t>We will continue to examine our program each year.</w:t>
                      </w:r>
                    </w:p>
                    <w:p w:rsidR="00C3584D" w:rsidRDefault="001600DC" w:rsidP="006340FF">
                      <w:pPr>
                        <w:pStyle w:val="ListParagraph"/>
                        <w:numPr>
                          <w:ilvl w:val="0"/>
                          <w:numId w:val="1"/>
                        </w:numPr>
                        <w:spacing w:after="0"/>
                        <w:rPr>
                          <w:rFonts w:cstheme="minorHAnsi"/>
                        </w:rPr>
                      </w:pPr>
                      <w:r>
                        <w:rPr>
                          <w:rFonts w:cstheme="minorHAnsi"/>
                        </w:rPr>
                        <w:t>Our annual completion target for this CA will be twice the number of annual AS degrees. We expect about 10 per year after it has been adopted.</w:t>
                      </w:r>
                    </w:p>
                    <w:p w:rsidR="00C3584D" w:rsidRDefault="001600DC" w:rsidP="006340FF">
                      <w:pPr>
                        <w:pStyle w:val="ListParagraph"/>
                        <w:numPr>
                          <w:ilvl w:val="0"/>
                          <w:numId w:val="1"/>
                        </w:numPr>
                        <w:spacing w:after="0"/>
                        <w:rPr>
                          <w:rFonts w:cstheme="minorHAnsi"/>
                        </w:rPr>
                      </w:pPr>
                      <w:r>
                        <w:rPr>
                          <w:rFonts w:cstheme="minorHAnsi"/>
                        </w:rPr>
                        <w:t>Because construction and manufacturing jobs are in constant demand, the need for drafters and designers is also in demand. We expect that the number of openings in this area will continue to grow steadily.</w:t>
                      </w:r>
                    </w:p>
                    <w:p w:rsidR="00C3584D" w:rsidRDefault="00C3584D"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A9" w:rsidRDefault="00CA0CA9">
      <w:pPr>
        <w:spacing w:after="0" w:line="240" w:lineRule="auto"/>
      </w:pPr>
      <w:r>
        <w:separator/>
      </w:r>
    </w:p>
  </w:endnote>
  <w:endnote w:type="continuationSeparator" w:id="0">
    <w:p w:rsidR="00CA0CA9" w:rsidRDefault="00CA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20Ft00">
    <w:panose1 w:val="00000000000000000000"/>
    <w:charset w:val="00"/>
    <w:family w:val="auto"/>
    <w:notTrueType/>
    <w:pitch w:val="default"/>
    <w:sig w:usb0="00000003" w:usb1="00000000" w:usb2="00000000" w:usb3="00000000" w:csb0="00000001" w:csb1="00000000"/>
  </w:font>
  <w:font w:name="TT195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4D" w:rsidRPr="00C73841" w:rsidRDefault="00C3584D">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8F018F" w:rsidRPr="008F018F">
      <w:rPr>
        <w:rFonts w:asciiTheme="minorHAnsi" w:eastAsiaTheme="majorEastAsia" w:hAnsiTheme="minorHAnsi" w:cstheme="minorHAnsi"/>
        <w:noProof/>
        <w:sz w:val="18"/>
        <w:szCs w:val="18"/>
      </w:rPr>
      <w:t>7</w:t>
    </w:r>
    <w:r w:rsidRPr="00C73841">
      <w:rPr>
        <w:rFonts w:asciiTheme="minorHAnsi" w:eastAsiaTheme="majorEastAsia" w:hAnsiTheme="minorHAnsi" w:cstheme="minorHAnsi"/>
        <w:noProof/>
        <w:sz w:val="18"/>
        <w:szCs w:val="18"/>
      </w:rPr>
      <w:fldChar w:fldCharType="end"/>
    </w:r>
  </w:p>
  <w:p w:rsidR="00C3584D" w:rsidRDefault="00C35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A9" w:rsidRDefault="00CA0CA9">
      <w:pPr>
        <w:spacing w:after="0" w:line="240" w:lineRule="auto"/>
      </w:pPr>
      <w:r>
        <w:separator/>
      </w:r>
    </w:p>
  </w:footnote>
  <w:footnote w:type="continuationSeparator" w:id="0">
    <w:p w:rsidR="00CA0CA9" w:rsidRDefault="00CA0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E597E"/>
    <w:multiLevelType w:val="hybridMultilevel"/>
    <w:tmpl w:val="E142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80834"/>
    <w:multiLevelType w:val="hybridMultilevel"/>
    <w:tmpl w:val="B292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B3809"/>
    <w:multiLevelType w:val="hybridMultilevel"/>
    <w:tmpl w:val="DA6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A6EDB"/>
    <w:multiLevelType w:val="hybridMultilevel"/>
    <w:tmpl w:val="34FC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124FE"/>
    <w:multiLevelType w:val="hybridMultilevel"/>
    <w:tmpl w:val="BF165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706C7"/>
    <w:multiLevelType w:val="hybridMultilevel"/>
    <w:tmpl w:val="81DA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3"/>
  </w:num>
  <w:num w:numId="2">
    <w:abstractNumId w:val="9"/>
  </w:num>
  <w:num w:numId="3">
    <w:abstractNumId w:val="10"/>
  </w:num>
  <w:num w:numId="4">
    <w:abstractNumId w:val="21"/>
  </w:num>
  <w:num w:numId="5">
    <w:abstractNumId w:val="5"/>
  </w:num>
  <w:num w:numId="6">
    <w:abstractNumId w:val="17"/>
  </w:num>
  <w:num w:numId="7">
    <w:abstractNumId w:val="13"/>
  </w:num>
  <w:num w:numId="8">
    <w:abstractNumId w:val="16"/>
  </w:num>
  <w:num w:numId="9">
    <w:abstractNumId w:val="18"/>
  </w:num>
  <w:num w:numId="10">
    <w:abstractNumId w:val="15"/>
  </w:num>
  <w:num w:numId="11">
    <w:abstractNumId w:val="6"/>
  </w:num>
  <w:num w:numId="12">
    <w:abstractNumId w:val="20"/>
  </w:num>
  <w:num w:numId="13">
    <w:abstractNumId w:val="19"/>
  </w:num>
  <w:num w:numId="14">
    <w:abstractNumId w:val="0"/>
  </w:num>
  <w:num w:numId="15">
    <w:abstractNumId w:val="4"/>
  </w:num>
  <w:num w:numId="16">
    <w:abstractNumId w:val="14"/>
  </w:num>
  <w:num w:numId="17">
    <w:abstractNumId w:val="12"/>
  </w:num>
  <w:num w:numId="18">
    <w:abstractNumId w:val="1"/>
  </w:num>
  <w:num w:numId="19">
    <w:abstractNumId w:val="7"/>
  </w:num>
  <w:num w:numId="20">
    <w:abstractNumId w:val="11"/>
  </w:num>
  <w:num w:numId="21">
    <w:abstractNumId w:val="8"/>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B6138"/>
    <w:rsid w:val="000F3AA2"/>
    <w:rsid w:val="00107AF3"/>
    <w:rsid w:val="00155AD4"/>
    <w:rsid w:val="001600DC"/>
    <w:rsid w:val="00160600"/>
    <w:rsid w:val="00175600"/>
    <w:rsid w:val="0018312C"/>
    <w:rsid w:val="001B247D"/>
    <w:rsid w:val="001D11E5"/>
    <w:rsid w:val="00211891"/>
    <w:rsid w:val="00242DCD"/>
    <w:rsid w:val="002D7005"/>
    <w:rsid w:val="003C4D0F"/>
    <w:rsid w:val="003D27D1"/>
    <w:rsid w:val="003D7CB2"/>
    <w:rsid w:val="003E6D1F"/>
    <w:rsid w:val="004055E2"/>
    <w:rsid w:val="004145C8"/>
    <w:rsid w:val="00426EA2"/>
    <w:rsid w:val="00472603"/>
    <w:rsid w:val="00493802"/>
    <w:rsid w:val="004A0951"/>
    <w:rsid w:val="004A5F20"/>
    <w:rsid w:val="004B6C41"/>
    <w:rsid w:val="004D6C86"/>
    <w:rsid w:val="004D7FFA"/>
    <w:rsid w:val="005034E8"/>
    <w:rsid w:val="005209BA"/>
    <w:rsid w:val="00572188"/>
    <w:rsid w:val="005744EB"/>
    <w:rsid w:val="005E583A"/>
    <w:rsid w:val="006340FF"/>
    <w:rsid w:val="006D42CC"/>
    <w:rsid w:val="00704F61"/>
    <w:rsid w:val="00797A16"/>
    <w:rsid w:val="007A3CDB"/>
    <w:rsid w:val="0087586F"/>
    <w:rsid w:val="0089054C"/>
    <w:rsid w:val="008D2D1E"/>
    <w:rsid w:val="008F018F"/>
    <w:rsid w:val="0091700E"/>
    <w:rsid w:val="00935666"/>
    <w:rsid w:val="00947978"/>
    <w:rsid w:val="00964729"/>
    <w:rsid w:val="00966171"/>
    <w:rsid w:val="00996020"/>
    <w:rsid w:val="009A606A"/>
    <w:rsid w:val="009E784B"/>
    <w:rsid w:val="00A07CDD"/>
    <w:rsid w:val="00A3305B"/>
    <w:rsid w:val="00A70D85"/>
    <w:rsid w:val="00A8525F"/>
    <w:rsid w:val="00B2405F"/>
    <w:rsid w:val="00B40CFB"/>
    <w:rsid w:val="00B4368E"/>
    <w:rsid w:val="00B574C3"/>
    <w:rsid w:val="00B949F8"/>
    <w:rsid w:val="00BB3299"/>
    <w:rsid w:val="00BD0C02"/>
    <w:rsid w:val="00C3584D"/>
    <w:rsid w:val="00C952BB"/>
    <w:rsid w:val="00CA0CA9"/>
    <w:rsid w:val="00CB2E21"/>
    <w:rsid w:val="00CD0C36"/>
    <w:rsid w:val="00CF3D41"/>
    <w:rsid w:val="00D90959"/>
    <w:rsid w:val="00DA0A51"/>
    <w:rsid w:val="00DA1872"/>
    <w:rsid w:val="00DC1B9B"/>
    <w:rsid w:val="00E96079"/>
    <w:rsid w:val="00EE4D30"/>
    <w:rsid w:val="00F761F9"/>
    <w:rsid w:val="00F86C2A"/>
    <w:rsid w:val="00FB71F1"/>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9E784B"/>
    <w:rPr>
      <w:color w:val="800080" w:themeColor="followedHyperlink"/>
      <w:u w:val="single"/>
    </w:rPr>
  </w:style>
  <w:style w:type="character" w:styleId="Strong">
    <w:name w:val="Strong"/>
    <w:basedOn w:val="DefaultParagraphFont"/>
    <w:uiPriority w:val="22"/>
    <w:qFormat/>
    <w:rsid w:val="003D7C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9E784B"/>
    <w:rPr>
      <w:color w:val="800080" w:themeColor="followedHyperlink"/>
      <w:u w:val="single"/>
    </w:rPr>
  </w:style>
  <w:style w:type="character" w:styleId="Strong">
    <w:name w:val="Strong"/>
    <w:basedOn w:val="DefaultParagraphFont"/>
    <w:uiPriority w:val="22"/>
    <w:qFormat/>
    <w:rsid w:val="003D7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461C8-9E20-4128-80A7-1976B9B4F41B}"/>
</file>

<file path=customXml/itemProps2.xml><?xml version="1.0" encoding="utf-8"?>
<ds:datastoreItem xmlns:ds="http://schemas.openxmlformats.org/officeDocument/2006/customXml" ds:itemID="{058884AA-25BE-4CA2-B846-7188DE4A3CEF}"/>
</file>

<file path=customXml/itemProps3.xml><?xml version="1.0" encoding="utf-8"?>
<ds:datastoreItem xmlns:ds="http://schemas.openxmlformats.org/officeDocument/2006/customXml" ds:itemID="{2FEBC943-4F5B-45AC-AFDA-AB2A59730A7C}"/>
</file>

<file path=docProps/app.xml><?xml version="1.0" encoding="utf-8"?>
<Properties xmlns="http://schemas.openxmlformats.org/officeDocument/2006/extended-properties" xmlns:vt="http://schemas.openxmlformats.org/officeDocument/2006/docPropsVTypes">
  <Template>Normal</Template>
  <TotalTime>356</TotalTime>
  <Pages>9</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Liz Rozell</cp:lastModifiedBy>
  <cp:revision>23</cp:revision>
  <cp:lastPrinted>2014-05-01T20:00:00Z</cp:lastPrinted>
  <dcterms:created xsi:type="dcterms:W3CDTF">2014-09-10T23:48:00Z</dcterms:created>
  <dcterms:modified xsi:type="dcterms:W3CDTF">2014-09-29T22:31:00Z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