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7A3CDB" w:rsidRDefault="006340FF" w:rsidP="00996020">
      <w:pPr>
        <w:spacing w:after="0" w:line="360" w:lineRule="auto"/>
        <w:jc w:val="center"/>
        <w:rPr>
          <w:b/>
          <w:sz w:val="32"/>
          <w:szCs w:val="32"/>
        </w:rPr>
      </w:pPr>
      <w:r w:rsidRPr="007A3CDB">
        <w:rPr>
          <w:b/>
          <w:sz w:val="32"/>
          <w:szCs w:val="32"/>
        </w:rPr>
        <w:t>Bakersfield College</w:t>
      </w:r>
    </w:p>
    <w:p w:rsidR="006340FF" w:rsidRPr="007A3CDB" w:rsidRDefault="006340FF" w:rsidP="00996020">
      <w:pPr>
        <w:spacing w:after="0" w:line="360" w:lineRule="auto"/>
        <w:jc w:val="center"/>
        <w:rPr>
          <w:b/>
          <w:sz w:val="32"/>
          <w:szCs w:val="32"/>
        </w:rPr>
      </w:pPr>
      <w:r w:rsidRPr="007A3CDB">
        <w:rPr>
          <w:b/>
          <w:sz w:val="32"/>
          <w:szCs w:val="32"/>
        </w:rPr>
        <w:t>Program Review – Annual Update</w:t>
      </w:r>
    </w:p>
    <w:p w:rsidR="006340FF" w:rsidRPr="00442712" w:rsidRDefault="006340FF" w:rsidP="006340FF">
      <w:pPr>
        <w:spacing w:after="0" w:line="360" w:lineRule="auto"/>
        <w:rPr>
          <w:b/>
          <w:u w:val="single"/>
        </w:rPr>
      </w:pPr>
      <w:r>
        <w:rPr>
          <w:b/>
          <w:u w:val="single"/>
        </w:rPr>
        <w:t xml:space="preserve">I. </w:t>
      </w:r>
      <w:r w:rsidRPr="00442712">
        <w:rPr>
          <w:b/>
          <w:u w:val="single"/>
        </w:rPr>
        <w:t>Program Information:</w:t>
      </w:r>
    </w:p>
    <w:p w:rsidR="006340FF" w:rsidRDefault="006340FF" w:rsidP="004D7FFA">
      <w:pPr>
        <w:spacing w:after="0" w:line="360" w:lineRule="auto"/>
      </w:pPr>
      <w:r>
        <w:t>Program Name:</w:t>
      </w:r>
      <w:r>
        <w:tab/>
      </w:r>
      <w:r>
        <w:tab/>
      </w:r>
      <w:r w:rsidR="009A0CD3">
        <w:t>WELDING</w:t>
      </w:r>
      <w:r>
        <w:tab/>
      </w:r>
    </w:p>
    <w:p w:rsidR="006340FF" w:rsidRDefault="006340FF" w:rsidP="004D7FFA">
      <w:pPr>
        <w:spacing w:after="0" w:line="360" w:lineRule="auto"/>
      </w:pPr>
      <w:r>
        <w:t>Program Type:</w:t>
      </w:r>
      <w:r>
        <w:tab/>
      </w:r>
      <w:r>
        <w:tab/>
      </w:r>
      <w:r w:rsidR="00D51ECB">
        <w:t>X</w:t>
      </w:r>
      <w:r w:rsidR="00966171">
        <w:rPr>
          <w:rFonts w:cstheme="minorHAnsi"/>
        </w:rPr>
        <w:fldChar w:fldCharType="begin">
          <w:ffData>
            <w:name w:val="Check8"/>
            <w:enabled/>
            <w:calcOnExit w:val="0"/>
            <w:checkBox>
              <w:sizeAuto/>
              <w:default w:val="0"/>
            </w:checkBox>
          </w:ffData>
        </w:fldChar>
      </w:r>
      <w:bookmarkStart w:id="0" w:name="Check8"/>
      <w:r>
        <w:rPr>
          <w:rFonts w:cstheme="minorHAnsi"/>
        </w:rPr>
        <w:instrText xml:space="preserve"> FORMCHECKBOX </w:instrText>
      </w:r>
      <w:r w:rsidR="0078572E">
        <w:rPr>
          <w:rFonts w:cstheme="minorHAnsi"/>
        </w:rPr>
      </w:r>
      <w:r w:rsidR="0078572E">
        <w:rPr>
          <w:rFonts w:cstheme="minorHAnsi"/>
        </w:rPr>
        <w:fldChar w:fldCharType="separate"/>
      </w:r>
      <w:r w:rsidR="00966171">
        <w:rPr>
          <w:rFonts w:cstheme="minorHAnsi"/>
        </w:rPr>
        <w:fldChar w:fldCharType="end"/>
      </w:r>
      <w:bookmarkEnd w:id="0"/>
      <w:r>
        <w:rPr>
          <w:rFonts w:cstheme="minorHAnsi"/>
        </w:rPr>
        <w:t xml:space="preserve"> </w:t>
      </w:r>
      <w:r>
        <w:t>Instructional</w:t>
      </w:r>
      <w:r>
        <w:tab/>
      </w:r>
      <w:r>
        <w:tab/>
      </w:r>
      <w:r w:rsidR="00966171">
        <w:rPr>
          <w:rFonts w:cstheme="minorHAnsi"/>
        </w:rPr>
        <w:fldChar w:fldCharType="begin">
          <w:ffData>
            <w:name w:val="Check9"/>
            <w:enabled/>
            <w:calcOnExit w:val="0"/>
            <w:checkBox>
              <w:sizeAuto/>
              <w:default w:val="0"/>
            </w:checkBox>
          </w:ffData>
        </w:fldChar>
      </w:r>
      <w:bookmarkStart w:id="1" w:name="Check9"/>
      <w:r>
        <w:rPr>
          <w:rFonts w:cstheme="minorHAnsi"/>
        </w:rPr>
        <w:instrText xml:space="preserve"> FORMCHECKBOX </w:instrText>
      </w:r>
      <w:r w:rsidR="0078572E">
        <w:rPr>
          <w:rFonts w:cstheme="minorHAnsi"/>
        </w:rPr>
      </w:r>
      <w:r w:rsidR="0078572E">
        <w:rPr>
          <w:rFonts w:cstheme="minorHAnsi"/>
        </w:rPr>
        <w:fldChar w:fldCharType="separate"/>
      </w:r>
      <w:r w:rsidR="00966171">
        <w:rPr>
          <w:rFonts w:cstheme="minorHAnsi"/>
        </w:rPr>
        <w:fldChar w:fldCharType="end"/>
      </w:r>
      <w:bookmarkEnd w:id="1"/>
      <w:r>
        <w:rPr>
          <w:rFonts w:cstheme="minorHAnsi"/>
        </w:rPr>
        <w:t xml:space="preserve"> </w:t>
      </w:r>
      <w:r>
        <w:t>Non-Instructional</w:t>
      </w:r>
    </w:p>
    <w:p w:rsidR="006340FF" w:rsidRDefault="006340FF" w:rsidP="004D7FFA">
      <w:pPr>
        <w:spacing w:after="0" w:line="360" w:lineRule="auto"/>
      </w:pPr>
      <w:r>
        <w:t>Program Mission Statement:</w:t>
      </w:r>
    </w:p>
    <w:p w:rsidR="00471CB1" w:rsidRDefault="00471CB1" w:rsidP="00471CB1">
      <w:pPr>
        <w:spacing w:after="0"/>
        <w:rPr>
          <w:rFonts w:eastAsia="Times New Roman"/>
          <w:b/>
          <w:szCs w:val="18"/>
        </w:rPr>
      </w:pPr>
      <w:r w:rsidRPr="0025144D">
        <w:rPr>
          <w:rFonts w:eastAsia="Times New Roman"/>
          <w:b/>
          <w:szCs w:val="18"/>
        </w:rPr>
        <w:t>The</w:t>
      </w:r>
      <w:r w:rsidRPr="0025144D">
        <w:rPr>
          <w:b/>
          <w:szCs w:val="18"/>
        </w:rPr>
        <w:t xml:space="preserve"> EIT </w:t>
      </w:r>
      <w:r w:rsidRPr="0025144D">
        <w:rPr>
          <w:rFonts w:eastAsia="Times New Roman"/>
          <w:b/>
          <w:szCs w:val="18"/>
        </w:rPr>
        <w:t xml:space="preserve">faculty and staff strive to offer effective, up to date and student centered instruction, being sensitive to the diversity of our students, their educational needs, and their career goals.  We provide relevant course and lab work geared toward day and night students seeking careers in EIT related fields, also meeting the needs of students seeking training for career advancement or skills updating.  We use a multi-dimensional approach in preparing our students not only for their specific career goals, but also provide activities that assist them with meeting their personal, academic, and intellectual goals.  Our </w:t>
      </w:r>
      <w:r w:rsidRPr="0025144D">
        <w:rPr>
          <w:b/>
          <w:szCs w:val="18"/>
        </w:rPr>
        <w:t>faculty actively pursues</w:t>
      </w:r>
      <w:r w:rsidRPr="0025144D">
        <w:rPr>
          <w:rFonts w:eastAsia="Times New Roman"/>
          <w:b/>
          <w:szCs w:val="18"/>
        </w:rPr>
        <w:t xml:space="preserve"> professional development, program/facilities improvement, and college/community involvement, seeking partnerships and collective efforts.</w:t>
      </w:r>
    </w:p>
    <w:p w:rsidR="00471CB1" w:rsidRDefault="00471CB1" w:rsidP="00471CB1">
      <w:pPr>
        <w:spacing w:after="0"/>
        <w:rPr>
          <w:rFonts w:eastAsia="Times New Roman"/>
          <w:b/>
          <w:szCs w:val="18"/>
        </w:rPr>
      </w:pPr>
    </w:p>
    <w:p w:rsidR="00471CB1" w:rsidRPr="0025144D" w:rsidRDefault="00471CB1" w:rsidP="00471CB1">
      <w:pPr>
        <w:autoSpaceDE w:val="0"/>
        <w:autoSpaceDN w:val="0"/>
        <w:adjustRightInd w:val="0"/>
        <w:spacing w:after="0" w:line="240" w:lineRule="auto"/>
        <w:jc w:val="center"/>
        <w:rPr>
          <w:rFonts w:ascii="Arial" w:hAnsi="Arial" w:cs="Arial"/>
          <w:color w:val="000000"/>
          <w:sz w:val="23"/>
          <w:szCs w:val="23"/>
        </w:rPr>
      </w:pPr>
      <w:r w:rsidRPr="0025144D">
        <w:rPr>
          <w:rFonts w:ascii="Arial" w:hAnsi="Arial" w:cs="Arial"/>
          <w:b/>
          <w:bCs/>
          <w:color w:val="000000"/>
          <w:sz w:val="23"/>
          <w:szCs w:val="23"/>
        </w:rPr>
        <w:t xml:space="preserve">Career and Technical Education Team Mission Statement </w:t>
      </w:r>
    </w:p>
    <w:p w:rsidR="00471CB1" w:rsidRPr="0025144D" w:rsidRDefault="00471CB1" w:rsidP="00471CB1">
      <w:pPr>
        <w:spacing w:after="0"/>
        <w:jc w:val="center"/>
        <w:rPr>
          <w:b/>
        </w:rPr>
      </w:pPr>
      <w:proofErr w:type="gramStart"/>
      <w:r w:rsidRPr="0025144D">
        <w:rPr>
          <w:b/>
        </w:rPr>
        <w:t>To empower people with the knowledge and skills necessary for career development and life success in a technological and global society.</w:t>
      </w:r>
      <w:proofErr w:type="gramEnd"/>
    </w:p>
    <w:p w:rsidR="00471CB1" w:rsidRDefault="00471CB1" w:rsidP="004D7FFA">
      <w:pPr>
        <w:spacing w:after="0" w:line="360" w:lineRule="auto"/>
      </w:pPr>
    </w:p>
    <w:p w:rsidR="006340FF" w:rsidRDefault="006340FF" w:rsidP="004D7FFA">
      <w:pPr>
        <w:spacing w:after="0" w:line="360" w:lineRule="auto"/>
        <w:rPr>
          <w:color w:val="00B050"/>
        </w:rPr>
      </w:pPr>
      <w:r w:rsidRPr="00CE7C88">
        <w:t>Program Description:</w:t>
      </w:r>
      <w:r>
        <w:t xml:space="preserve">  </w:t>
      </w:r>
      <w:r w:rsidRPr="00FD0F17">
        <w:rPr>
          <w:rFonts w:cstheme="minorHAnsi"/>
        </w:rPr>
        <w:t>Describe</w:t>
      </w:r>
      <w:r w:rsidRPr="00FD0F17">
        <w:t xml:space="preserve"> how the program supports the </w:t>
      </w:r>
      <w:r w:rsidRPr="00C53F46">
        <w:rPr>
          <w:color w:val="0000FF"/>
          <w:u w:val="single"/>
        </w:rPr>
        <w:t>Bakersfield College</w:t>
      </w:r>
      <w:r>
        <w:rPr>
          <w:color w:val="0000FF"/>
          <w:u w:val="single"/>
        </w:rPr>
        <w:t xml:space="preserve"> Mission</w:t>
      </w:r>
      <w:r>
        <w:t xml:space="preserve">.  </w:t>
      </w:r>
    </w:p>
    <w:p w:rsidR="00471CB1" w:rsidRPr="00471CB1" w:rsidRDefault="00471CB1" w:rsidP="00471CB1">
      <w:pPr>
        <w:spacing w:after="0"/>
        <w:rPr>
          <w:b/>
        </w:rPr>
      </w:pPr>
      <w:r>
        <w:rPr>
          <w:rFonts w:eastAsia="Times New Roman"/>
          <w:b/>
          <w:szCs w:val="18"/>
        </w:rPr>
        <w:t xml:space="preserve"> </w:t>
      </w:r>
      <w:r w:rsidRPr="00471CB1">
        <w:rPr>
          <w:b/>
        </w:rPr>
        <w:t>The welding program is committed to student success in career development by becoming an exemplary model and implementing best practices established in the mission of Bakersfield College. The welding program increases student success by:</w:t>
      </w:r>
    </w:p>
    <w:p w:rsidR="00471CB1" w:rsidRPr="00471CB1" w:rsidRDefault="00471CB1" w:rsidP="00471CB1">
      <w:pPr>
        <w:numPr>
          <w:ilvl w:val="0"/>
          <w:numId w:val="18"/>
        </w:numPr>
        <w:spacing w:after="0"/>
        <w:contextualSpacing/>
        <w:rPr>
          <w:b/>
        </w:rPr>
      </w:pPr>
      <w:r w:rsidRPr="00471CB1">
        <w:rPr>
          <w:b/>
        </w:rPr>
        <w:t>Enhancing our students’ experience with online instruction.</w:t>
      </w:r>
    </w:p>
    <w:p w:rsidR="00471CB1" w:rsidRPr="00471CB1" w:rsidRDefault="00471CB1" w:rsidP="00471CB1">
      <w:pPr>
        <w:numPr>
          <w:ilvl w:val="0"/>
          <w:numId w:val="18"/>
        </w:numPr>
        <w:spacing w:after="0"/>
        <w:contextualSpacing/>
        <w:rPr>
          <w:b/>
        </w:rPr>
      </w:pPr>
      <w:r w:rsidRPr="00471CB1">
        <w:rPr>
          <w:b/>
        </w:rPr>
        <w:t>Developed Skills Certificates for students.</w:t>
      </w:r>
    </w:p>
    <w:p w:rsidR="00471CB1" w:rsidRPr="00471CB1" w:rsidRDefault="00471CB1" w:rsidP="00471CB1">
      <w:pPr>
        <w:numPr>
          <w:ilvl w:val="0"/>
          <w:numId w:val="18"/>
        </w:numPr>
        <w:spacing w:after="0"/>
        <w:contextualSpacing/>
        <w:rPr>
          <w:b/>
        </w:rPr>
      </w:pPr>
      <w:r w:rsidRPr="00471CB1">
        <w:rPr>
          <w:b/>
        </w:rPr>
        <w:t>Use embedded remedial skills in lecture and lab.</w:t>
      </w:r>
    </w:p>
    <w:p w:rsidR="00471CB1" w:rsidRPr="00471CB1" w:rsidRDefault="00471CB1" w:rsidP="00471CB1">
      <w:pPr>
        <w:numPr>
          <w:ilvl w:val="0"/>
          <w:numId w:val="18"/>
        </w:numPr>
        <w:spacing w:after="0"/>
        <w:contextualSpacing/>
        <w:rPr>
          <w:b/>
        </w:rPr>
      </w:pPr>
      <w:r w:rsidRPr="00471CB1">
        <w:rPr>
          <w:b/>
        </w:rPr>
        <w:t>Use technology to increase completion rates.</w:t>
      </w:r>
    </w:p>
    <w:p w:rsidR="00471CB1" w:rsidRPr="00471CB1" w:rsidRDefault="00471CB1" w:rsidP="00471CB1">
      <w:pPr>
        <w:numPr>
          <w:ilvl w:val="0"/>
          <w:numId w:val="18"/>
        </w:numPr>
        <w:spacing w:after="0"/>
        <w:contextualSpacing/>
        <w:rPr>
          <w:b/>
        </w:rPr>
      </w:pPr>
      <w:r w:rsidRPr="00471CB1">
        <w:rPr>
          <w:b/>
        </w:rPr>
        <w:t xml:space="preserve">Uses professional development opportunities to address retention.  </w:t>
      </w:r>
    </w:p>
    <w:p w:rsidR="00F86C2A" w:rsidRDefault="00F86C2A" w:rsidP="006340FF">
      <w:pPr>
        <w:spacing w:after="0" w:line="360" w:lineRule="auto"/>
        <w:rPr>
          <w:b/>
          <w:u w:val="single"/>
        </w:rPr>
      </w:pPr>
    </w:p>
    <w:p w:rsidR="006340FF" w:rsidRPr="005036BE" w:rsidRDefault="006340FF" w:rsidP="006340FF">
      <w:pPr>
        <w:spacing w:after="0" w:line="360" w:lineRule="auto"/>
        <w:rPr>
          <w:b/>
          <w:u w:val="single"/>
        </w:rPr>
      </w:pPr>
      <w:r>
        <w:rPr>
          <w:b/>
          <w:u w:val="single"/>
        </w:rPr>
        <w:t xml:space="preserve">II. </w:t>
      </w:r>
      <w:r w:rsidRPr="00442712">
        <w:rPr>
          <w:b/>
          <w:u w:val="single"/>
        </w:rPr>
        <w:t>Program Assessment</w:t>
      </w:r>
      <w:r w:rsidR="003D27D1">
        <w:rPr>
          <w:b/>
          <w:u w:val="single"/>
        </w:rPr>
        <w:t xml:space="preserve"> (focus on most recent year)</w:t>
      </w:r>
      <w:r>
        <w:rPr>
          <w:b/>
          <w:u w:val="single"/>
        </w:rPr>
        <w:t>:</w:t>
      </w:r>
      <w:r w:rsidRPr="00442712">
        <w:rPr>
          <w:b/>
          <w:u w:val="single"/>
        </w:rPr>
        <w:t xml:space="preserve"> </w:t>
      </w:r>
    </w:p>
    <w:p w:rsidR="006340FF" w:rsidRPr="0025144D" w:rsidRDefault="006340FF" w:rsidP="00075DAB">
      <w:pPr>
        <w:pStyle w:val="ListParagraph"/>
        <w:numPr>
          <w:ilvl w:val="0"/>
          <w:numId w:val="9"/>
        </w:numPr>
        <w:spacing w:after="0" w:line="360" w:lineRule="auto"/>
        <w:rPr>
          <w:rFonts w:cstheme="minorHAnsi"/>
        </w:rPr>
      </w:pPr>
      <w:r>
        <w:t>How did your outcomes assessment results inform your program planning?</w:t>
      </w:r>
    </w:p>
    <w:p w:rsidR="00471CB1" w:rsidRPr="00471CB1" w:rsidRDefault="00471CB1" w:rsidP="006A0A75">
      <w:pPr>
        <w:spacing w:after="0"/>
        <w:rPr>
          <w:rFonts w:cstheme="minorHAnsi"/>
          <w:b/>
        </w:rPr>
      </w:pPr>
      <w:r>
        <w:rPr>
          <w:rFonts w:ascii="Arial" w:hAnsi="Arial" w:cs="Arial"/>
          <w:color w:val="000000"/>
          <w:sz w:val="23"/>
          <w:szCs w:val="23"/>
        </w:rPr>
        <w:t xml:space="preserve"> </w:t>
      </w:r>
      <w:r w:rsidRPr="00471CB1">
        <w:rPr>
          <w:rFonts w:cstheme="minorHAnsi"/>
          <w:b/>
        </w:rPr>
        <w:t>The need to address deficiencies in soft skills, reading, and trade arithmetic changed the overall focus of lecture, lessons, and lab work. The welding faculty embedded lecture that addressed these components and results will prove through assessment these needs are improving. Thes</w:t>
      </w:r>
      <w:r w:rsidR="004C573B">
        <w:rPr>
          <w:rFonts w:cstheme="minorHAnsi"/>
          <w:b/>
        </w:rPr>
        <w:t xml:space="preserve">e embedded components have </w:t>
      </w:r>
      <w:r w:rsidRPr="00471CB1">
        <w:rPr>
          <w:rFonts w:cstheme="minorHAnsi"/>
          <w:b/>
        </w:rPr>
        <w:t xml:space="preserve">been inserted into </w:t>
      </w:r>
      <w:r w:rsidR="004C573B">
        <w:rPr>
          <w:rFonts w:cstheme="minorHAnsi"/>
          <w:b/>
        </w:rPr>
        <w:t>WELD 53A and WELD 74A and implemented at Delano/</w:t>
      </w:r>
      <w:r w:rsidR="008B46CB">
        <w:rPr>
          <w:rFonts w:cstheme="minorHAnsi"/>
          <w:b/>
        </w:rPr>
        <w:t>RFK,</w:t>
      </w:r>
      <w:r w:rsidRPr="00471CB1">
        <w:rPr>
          <w:rFonts w:cstheme="minorHAnsi"/>
          <w:b/>
        </w:rPr>
        <w:t xml:space="preserve"> with a special emphasis on trade math, locating information, and writing. Embedding basic skills into welding curriculum have been an ongoing process that began 4 years ago and continues to be a focus moving forward.</w:t>
      </w:r>
      <w:r w:rsidR="004C573B">
        <w:rPr>
          <w:rFonts w:cstheme="minorHAnsi"/>
          <w:b/>
        </w:rPr>
        <w:t xml:space="preserve"> In addition, discussions are taking place between welding faculty and Delano Unified School District to articulate a two year welding course to satisfy requirements for WELD B1A and B1B. This articulation agreement will address deficiencies listed above. </w:t>
      </w:r>
      <w:r w:rsidRPr="00471CB1">
        <w:rPr>
          <w:rFonts w:cstheme="minorHAnsi"/>
          <w:b/>
        </w:rPr>
        <w:t xml:space="preserve">    </w:t>
      </w:r>
    </w:p>
    <w:p w:rsidR="006340FF" w:rsidRPr="00F42293" w:rsidRDefault="006340FF" w:rsidP="00075DAB">
      <w:pPr>
        <w:pStyle w:val="ListParagraph"/>
        <w:numPr>
          <w:ilvl w:val="0"/>
          <w:numId w:val="9"/>
        </w:numPr>
        <w:spacing w:after="0" w:line="360" w:lineRule="auto"/>
        <w:rPr>
          <w:rFonts w:cstheme="minorHAnsi"/>
        </w:rPr>
      </w:pPr>
      <w:r>
        <w:lastRenderedPageBreak/>
        <w:t>How did your outcomes assessment results inform your resource requests</w:t>
      </w:r>
      <w:r w:rsidR="003D27D1">
        <w:t>?</w:t>
      </w:r>
    </w:p>
    <w:p w:rsidR="00F42293" w:rsidRPr="008303C1" w:rsidRDefault="00F42293" w:rsidP="00F42293">
      <w:pPr>
        <w:spacing w:after="0"/>
        <w:rPr>
          <w:b/>
        </w:rPr>
      </w:pPr>
      <w:r w:rsidRPr="008303C1">
        <w:rPr>
          <w:b/>
        </w:rPr>
        <w:t xml:space="preserve">The welding program is committed to student success in career development by becoming an exemplary model and implementing best practices established in the mission of Bakersfield College. The welding program </w:t>
      </w:r>
      <w:r w:rsidR="004C573B">
        <w:rPr>
          <w:b/>
        </w:rPr>
        <w:t>has increased student enrollment by offering two sections at Delano/RFK. Equipment was transferred to RFK creating a need to replace equipment at main</w:t>
      </w:r>
      <w:r w:rsidR="00F03543">
        <w:rPr>
          <w:b/>
        </w:rPr>
        <w:t xml:space="preserve"> campus and add additional equipment at RFK to increase section offerings from two to four per semester.</w:t>
      </w:r>
    </w:p>
    <w:p w:rsidR="00F42293" w:rsidRPr="00F42293" w:rsidRDefault="00F42293" w:rsidP="00F42293">
      <w:pPr>
        <w:spacing w:after="0" w:line="360" w:lineRule="auto"/>
        <w:ind w:left="360"/>
        <w:rPr>
          <w:rFonts w:cstheme="minorHAnsi"/>
        </w:rPr>
      </w:pPr>
    </w:p>
    <w:p w:rsidR="0087586F" w:rsidRDefault="0087586F" w:rsidP="00075DAB">
      <w:pPr>
        <w:pStyle w:val="ListParagraph"/>
        <w:numPr>
          <w:ilvl w:val="0"/>
          <w:numId w:val="9"/>
        </w:numPr>
        <w:spacing w:after="0" w:line="360" w:lineRule="auto"/>
      </w:pPr>
      <w:r w:rsidRPr="007A3CDB">
        <w:rPr>
          <w:rFonts w:cstheme="minorHAnsi"/>
        </w:rPr>
        <w:t>Instructional Programs only</w:t>
      </w:r>
      <w:r w:rsidRPr="0087586F">
        <w:rPr>
          <w:rFonts w:cstheme="minorHAnsi"/>
          <w:b/>
        </w:rPr>
        <w:t xml:space="preserve">:  </w:t>
      </w:r>
      <w:r w:rsidRPr="0087586F">
        <w:t xml:space="preserve">How do course level student learning outcomes align </w:t>
      </w:r>
      <w:r w:rsidR="00A70D85">
        <w:t>with</w:t>
      </w:r>
      <w:r w:rsidRPr="0087586F">
        <w:t xml:space="preserve"> program learning outcomes? </w:t>
      </w:r>
    </w:p>
    <w:p w:rsidR="00F42293" w:rsidRPr="0087586F" w:rsidRDefault="00B94A6F" w:rsidP="00F42293">
      <w:pPr>
        <w:spacing w:after="0" w:line="360" w:lineRule="auto"/>
        <w:ind w:left="360"/>
      </w:pPr>
      <w:r>
        <w:rPr>
          <w:rFonts w:cstheme="minorHAnsi"/>
          <w:b/>
        </w:rPr>
        <w:t xml:space="preserve">Our resource request for 2013-2014 and 2014-2015 academic year focuses on adding another full-time faculty member. With the addition of six sections to accommodate the C6 program which focuses on basic skills, the need for additional </w:t>
      </w:r>
      <w:r w:rsidR="00F03543">
        <w:rPr>
          <w:rFonts w:cstheme="minorHAnsi"/>
          <w:b/>
        </w:rPr>
        <w:t>faculty has been met</w:t>
      </w:r>
      <w:r>
        <w:rPr>
          <w:rFonts w:cstheme="minorHAnsi"/>
          <w:b/>
        </w:rPr>
        <w:t>. Our outcome assessment showed the need for embedded basic skills in all courses. The C6 program fills this need but six new sections overloads existing faculty. For the C6 program to continue successfully additional faculty will be key. In additio</w:t>
      </w:r>
      <w:r w:rsidR="00F03543">
        <w:rPr>
          <w:rFonts w:cstheme="minorHAnsi"/>
          <w:b/>
        </w:rPr>
        <w:t>n</w:t>
      </w:r>
      <w:r w:rsidR="008B46CB">
        <w:rPr>
          <w:rFonts w:cstheme="minorHAnsi"/>
          <w:b/>
        </w:rPr>
        <w:t>, two</w:t>
      </w:r>
      <w:r w:rsidR="00F03543">
        <w:rPr>
          <w:rFonts w:cstheme="minorHAnsi"/>
          <w:b/>
        </w:rPr>
        <w:t xml:space="preserve"> sections WELD B53A and WELD B74A are being taught at Delano/RFK</w:t>
      </w:r>
      <w:r>
        <w:rPr>
          <w:rFonts w:cstheme="minorHAnsi"/>
          <w:b/>
        </w:rPr>
        <w:t xml:space="preserve">. These two courses also address the need for embedded Basic Skills at the high school level. However, </w:t>
      </w:r>
      <w:r w:rsidR="00F03543">
        <w:rPr>
          <w:rFonts w:cstheme="minorHAnsi"/>
          <w:b/>
        </w:rPr>
        <w:t>this expansion to Delano/RFK has negatively impacted resources at the main campus.</w:t>
      </w:r>
    </w:p>
    <w:p w:rsidR="006340FF" w:rsidRDefault="006340FF" w:rsidP="00075DAB">
      <w:pPr>
        <w:pStyle w:val="ListParagraph"/>
        <w:numPr>
          <w:ilvl w:val="0"/>
          <w:numId w:val="9"/>
        </w:numPr>
        <w:spacing w:after="0" w:line="360" w:lineRule="auto"/>
      </w:pPr>
      <w:r w:rsidRPr="003C1DC7">
        <w:t xml:space="preserve">How do the program learning outcomes align with </w:t>
      </w:r>
      <w:r>
        <w:rPr>
          <w:color w:val="0000FF"/>
          <w:u w:val="single"/>
        </w:rPr>
        <w:t>I</w:t>
      </w:r>
      <w:r w:rsidRPr="003C1DC7">
        <w:rPr>
          <w:color w:val="0000FF"/>
          <w:u w:val="single"/>
        </w:rPr>
        <w:t xml:space="preserve">nstitutional </w:t>
      </w:r>
      <w:r>
        <w:rPr>
          <w:color w:val="0000FF"/>
          <w:u w:val="single"/>
        </w:rPr>
        <w:t>Learning O</w:t>
      </w:r>
      <w:r w:rsidRPr="003C1DC7">
        <w:rPr>
          <w:color w:val="0000FF"/>
          <w:u w:val="single"/>
        </w:rPr>
        <w:t>utcomes</w:t>
      </w:r>
      <w:r w:rsidRPr="003C1DC7">
        <w:t xml:space="preserve">? </w:t>
      </w:r>
    </w:p>
    <w:p w:rsidR="00B94A6F" w:rsidRPr="006A0A75" w:rsidRDefault="00F03543" w:rsidP="00B94A6F">
      <w:pPr>
        <w:spacing w:after="0" w:line="360" w:lineRule="auto"/>
        <w:ind w:left="360"/>
        <w:rPr>
          <w:rFonts w:asciiTheme="minorHAnsi" w:hAnsiTheme="minorHAnsi"/>
          <w:b/>
        </w:rPr>
      </w:pPr>
      <w:r w:rsidRPr="006A0A75">
        <w:rPr>
          <w:rFonts w:asciiTheme="minorHAnsi" w:hAnsiTheme="minorHAnsi"/>
          <w:b/>
        </w:rPr>
        <w:t xml:space="preserve">Embedded remediation </w:t>
      </w:r>
      <w:r w:rsidR="00FB5B9E" w:rsidRPr="006A0A75">
        <w:rPr>
          <w:rFonts w:asciiTheme="minorHAnsi" w:hAnsiTheme="minorHAnsi"/>
          <w:b/>
        </w:rPr>
        <w:t xml:space="preserve">in welding courses </w:t>
      </w:r>
      <w:r w:rsidRPr="006A0A75">
        <w:rPr>
          <w:rFonts w:asciiTheme="minorHAnsi" w:hAnsiTheme="minorHAnsi"/>
          <w:b/>
        </w:rPr>
        <w:t xml:space="preserve">covering critical thinking, communication, and job related skills has led to program PLO’s and SLO’s aligning with and supporting the </w:t>
      </w:r>
      <w:r w:rsidR="00FB5B9E" w:rsidRPr="006A0A75">
        <w:rPr>
          <w:rFonts w:asciiTheme="minorHAnsi" w:hAnsiTheme="minorHAnsi"/>
          <w:b/>
        </w:rPr>
        <w:t>Institutional Learning Outcomes.</w:t>
      </w:r>
      <w:r w:rsidRPr="006A0A75">
        <w:rPr>
          <w:rFonts w:asciiTheme="minorHAnsi" w:hAnsiTheme="minorHAnsi"/>
          <w:b/>
        </w:rPr>
        <w:t xml:space="preserve"> </w:t>
      </w:r>
      <w:r w:rsidR="00FB5B9E" w:rsidRPr="006A0A75">
        <w:rPr>
          <w:rFonts w:asciiTheme="minorHAnsi" w:hAnsiTheme="minorHAnsi"/>
          <w:b/>
        </w:rPr>
        <w:t>Furthermore, these soft-skills help students engage productively in all levels of society.</w:t>
      </w:r>
    </w:p>
    <w:p w:rsidR="00B94A6F" w:rsidRDefault="00A07CDD" w:rsidP="00B94A6F">
      <w:pPr>
        <w:pStyle w:val="ListParagraph"/>
        <w:numPr>
          <w:ilvl w:val="0"/>
          <w:numId w:val="9"/>
        </w:numPr>
        <w:spacing w:after="0" w:line="360" w:lineRule="auto"/>
        <w:rPr>
          <w:rFonts w:cstheme="minorHAnsi"/>
        </w:rPr>
      </w:pPr>
      <w:r w:rsidRPr="00B94A6F">
        <w:rPr>
          <w:rFonts w:cstheme="minorHAnsi"/>
        </w:rPr>
        <w:t xml:space="preserve">Describe </w:t>
      </w:r>
      <w:r w:rsidR="006340FF" w:rsidRPr="00B94A6F">
        <w:rPr>
          <w:rFonts w:cstheme="minorHAnsi"/>
          <w:i/>
        </w:rPr>
        <w:t>any significant changes</w:t>
      </w:r>
      <w:r w:rsidR="006340FF" w:rsidRPr="00B94A6F">
        <w:rPr>
          <w:rFonts w:cstheme="minorHAnsi"/>
        </w:rPr>
        <w:t xml:space="preserve"> in your program’s strengths since last year.</w:t>
      </w:r>
    </w:p>
    <w:p w:rsidR="00B94A6F" w:rsidRDefault="00B94A6F" w:rsidP="006A0A75">
      <w:pPr>
        <w:pStyle w:val="ListParagraph"/>
        <w:numPr>
          <w:ilvl w:val="0"/>
          <w:numId w:val="19"/>
        </w:numPr>
        <w:spacing w:after="0"/>
        <w:ind w:left="720"/>
        <w:rPr>
          <w:rFonts w:cstheme="minorHAnsi"/>
          <w:b/>
        </w:rPr>
      </w:pPr>
      <w:r>
        <w:rPr>
          <w:rFonts w:cstheme="minorHAnsi"/>
          <w:b/>
        </w:rPr>
        <w:t>Institutional data reveals that student demand for welding courses remains high, 5 additional seats were added to all waitlists and were immediately filled during the first few days of open registration.</w:t>
      </w:r>
    </w:p>
    <w:p w:rsidR="00B94A6F" w:rsidRDefault="00B94A6F" w:rsidP="006A0A75">
      <w:pPr>
        <w:pStyle w:val="ListParagraph"/>
        <w:numPr>
          <w:ilvl w:val="0"/>
          <w:numId w:val="19"/>
        </w:numPr>
        <w:spacing w:after="0"/>
        <w:ind w:left="720"/>
        <w:rPr>
          <w:rFonts w:cstheme="minorHAnsi"/>
          <w:b/>
        </w:rPr>
      </w:pPr>
      <w:r>
        <w:rPr>
          <w:rFonts w:cstheme="minorHAnsi"/>
          <w:b/>
        </w:rPr>
        <w:t>Basic Skills has be</w:t>
      </w:r>
      <w:r w:rsidR="00FB5B9E">
        <w:rPr>
          <w:rFonts w:cstheme="minorHAnsi"/>
          <w:b/>
        </w:rPr>
        <w:t>en embedded into approximately 7</w:t>
      </w:r>
      <w:r>
        <w:rPr>
          <w:rFonts w:cstheme="minorHAnsi"/>
          <w:b/>
        </w:rPr>
        <w:t xml:space="preserve">0% of existing welding curriculum, allowing displaced welders to easily transition from one industry to another. For example, welders laid off in the automotive manufacturing industry may be able to find work in the oil and gas, and agriculture industry where basic skills are required. </w:t>
      </w:r>
    </w:p>
    <w:p w:rsidR="00B94A6F" w:rsidRDefault="00B94A6F" w:rsidP="006A0A75">
      <w:pPr>
        <w:pStyle w:val="ListParagraph"/>
        <w:numPr>
          <w:ilvl w:val="0"/>
          <w:numId w:val="19"/>
        </w:numPr>
        <w:spacing w:after="0"/>
        <w:ind w:left="720"/>
        <w:rPr>
          <w:rFonts w:cstheme="minorHAnsi"/>
          <w:b/>
        </w:rPr>
      </w:pPr>
      <w:r>
        <w:rPr>
          <w:rFonts w:cstheme="minorHAnsi"/>
          <w:b/>
        </w:rPr>
        <w:t>Faculty has addressed the increased emphasis on industry safety standards. In the welding industry safety and safe work practices have become critical. The welding industry is no longer production driven, but safety driven. All welding courses place emphasis and redundancy on safe work practices (SWP) to better prepare students to embrace safety rules upon entering workforce.</w:t>
      </w:r>
    </w:p>
    <w:p w:rsidR="006A0A75" w:rsidRPr="006A0A75" w:rsidRDefault="006A0A75" w:rsidP="006A0A75">
      <w:pPr>
        <w:spacing w:after="0"/>
        <w:ind w:left="360"/>
        <w:rPr>
          <w:rFonts w:cstheme="minorHAnsi"/>
          <w:b/>
        </w:rPr>
      </w:pPr>
    </w:p>
    <w:p w:rsidR="006340FF" w:rsidRDefault="00A07CDD" w:rsidP="006340FF">
      <w:pPr>
        <w:pStyle w:val="ListParagraph"/>
        <w:numPr>
          <w:ilvl w:val="0"/>
          <w:numId w:val="9"/>
        </w:numPr>
        <w:spacing w:after="0" w:line="360" w:lineRule="auto"/>
        <w:rPr>
          <w:rFonts w:cstheme="minorHAnsi"/>
        </w:rPr>
      </w:pPr>
      <w:r>
        <w:rPr>
          <w:rFonts w:cstheme="minorHAnsi"/>
        </w:rPr>
        <w:t>Describe</w:t>
      </w:r>
      <w:r w:rsidR="006340FF">
        <w:rPr>
          <w:rFonts w:cstheme="minorHAnsi"/>
        </w:rPr>
        <w:t xml:space="preserve"> </w:t>
      </w:r>
      <w:r w:rsidR="006340FF" w:rsidRPr="00A07CDD">
        <w:rPr>
          <w:rFonts w:cstheme="minorHAnsi"/>
          <w:i/>
        </w:rPr>
        <w:t>any significant changes</w:t>
      </w:r>
      <w:r w:rsidR="006340FF">
        <w:rPr>
          <w:rFonts w:cstheme="minorHAnsi"/>
        </w:rPr>
        <w:t xml:space="preserve"> in your program’s weaknesses since last year.</w:t>
      </w:r>
    </w:p>
    <w:p w:rsidR="00B94A6F" w:rsidRPr="006A0A75" w:rsidRDefault="00B94A6F" w:rsidP="006A0A75">
      <w:pPr>
        <w:spacing w:after="0"/>
        <w:ind w:left="360"/>
        <w:rPr>
          <w:rFonts w:cstheme="minorHAnsi"/>
          <w:b/>
        </w:rPr>
      </w:pPr>
      <w:r w:rsidRPr="006A0A75">
        <w:rPr>
          <w:rFonts w:cstheme="minorHAnsi"/>
          <w:b/>
        </w:rPr>
        <w:t>With the addition of e</w:t>
      </w:r>
      <w:r w:rsidR="00FB5B9E" w:rsidRPr="006A0A75">
        <w:rPr>
          <w:rFonts w:cstheme="minorHAnsi"/>
          <w:b/>
        </w:rPr>
        <w:t>xtra sections, six at BC and four</w:t>
      </w:r>
      <w:r w:rsidRPr="006A0A75">
        <w:rPr>
          <w:rFonts w:cstheme="minorHAnsi"/>
          <w:b/>
        </w:rPr>
        <w:t xml:space="preserve"> in Delano, the need for additional </w:t>
      </w:r>
      <w:r w:rsidR="00FB5B9E" w:rsidRPr="006A0A75">
        <w:rPr>
          <w:rFonts w:cstheme="minorHAnsi"/>
          <w:b/>
        </w:rPr>
        <w:t>replacement equipment is high.</w:t>
      </w:r>
    </w:p>
    <w:p w:rsidR="00B94A6F" w:rsidRPr="00B94A6F" w:rsidRDefault="00B94A6F" w:rsidP="00B94A6F">
      <w:pPr>
        <w:spacing w:after="0" w:line="360" w:lineRule="auto"/>
        <w:ind w:left="360"/>
        <w:rPr>
          <w:rFonts w:cstheme="minorHAnsi"/>
        </w:rPr>
      </w:pPr>
    </w:p>
    <w:p w:rsidR="006340FF" w:rsidRDefault="006340FF" w:rsidP="006340FF">
      <w:pPr>
        <w:pStyle w:val="ListParagraph"/>
        <w:numPr>
          <w:ilvl w:val="0"/>
          <w:numId w:val="9"/>
        </w:numPr>
        <w:spacing w:after="0" w:line="360" w:lineRule="auto"/>
        <w:rPr>
          <w:rFonts w:cstheme="minorHAnsi"/>
        </w:rPr>
      </w:pPr>
      <w:r>
        <w:rPr>
          <w:rFonts w:cstheme="minorHAnsi"/>
        </w:rPr>
        <w:lastRenderedPageBreak/>
        <w:t xml:space="preserve">If applicable, describe any unplanned events that </w:t>
      </w:r>
      <w:r w:rsidR="00A70D85">
        <w:rPr>
          <w:rFonts w:cstheme="minorHAnsi"/>
        </w:rPr>
        <w:t>affected</w:t>
      </w:r>
      <w:r>
        <w:rPr>
          <w:rFonts w:cstheme="minorHAnsi"/>
        </w:rPr>
        <w:t xml:space="preserve"> your program.</w:t>
      </w:r>
    </w:p>
    <w:p w:rsidR="00B94A6F" w:rsidRPr="008303C1" w:rsidRDefault="00FB5B9E" w:rsidP="006A0A75">
      <w:pPr>
        <w:spacing w:after="0"/>
        <w:ind w:left="360"/>
        <w:rPr>
          <w:rFonts w:cstheme="minorHAnsi"/>
          <w:b/>
        </w:rPr>
      </w:pPr>
      <w:r>
        <w:rPr>
          <w:rFonts w:cstheme="minorHAnsi"/>
          <w:b/>
        </w:rPr>
        <w:t xml:space="preserve">The Delano/RFK expansion project required additional equipment for lab start up. </w:t>
      </w:r>
      <w:r w:rsidR="001B26A7">
        <w:rPr>
          <w:rFonts w:cstheme="minorHAnsi"/>
          <w:b/>
        </w:rPr>
        <w:t xml:space="preserve">An original order for 21 each XMT 350’s was reduced to 8 each. This resulted in an equipment shortage of 13 welding units. </w:t>
      </w:r>
      <w:r>
        <w:rPr>
          <w:rFonts w:cstheme="minorHAnsi"/>
          <w:b/>
        </w:rPr>
        <w:t xml:space="preserve">With administration pushing to add two more sections in the </w:t>
      </w:r>
      <w:proofErr w:type="gramStart"/>
      <w:r>
        <w:rPr>
          <w:rFonts w:cstheme="minorHAnsi"/>
          <w:b/>
        </w:rPr>
        <w:t>Spring</w:t>
      </w:r>
      <w:proofErr w:type="gramEnd"/>
      <w:r>
        <w:rPr>
          <w:rFonts w:cstheme="minorHAnsi"/>
          <w:b/>
        </w:rPr>
        <w:t xml:space="preserve"> 2015 semester, more replacement equipment will be required at </w:t>
      </w:r>
      <w:r w:rsidR="001B26A7">
        <w:rPr>
          <w:rFonts w:cstheme="minorHAnsi"/>
          <w:b/>
        </w:rPr>
        <w:t xml:space="preserve">the </w:t>
      </w:r>
      <w:r>
        <w:rPr>
          <w:rFonts w:cstheme="minorHAnsi"/>
          <w:b/>
        </w:rPr>
        <w:t>main campus. Due to logistical concerns, older equipment will be placed at Delano/RFK and new replacement equipment will be housed at</w:t>
      </w:r>
      <w:r w:rsidR="001B26A7">
        <w:rPr>
          <w:rFonts w:cstheme="minorHAnsi"/>
          <w:b/>
        </w:rPr>
        <w:t xml:space="preserve"> the</w:t>
      </w:r>
      <w:r>
        <w:rPr>
          <w:rFonts w:cstheme="minorHAnsi"/>
          <w:b/>
        </w:rPr>
        <w:t xml:space="preserve"> main campus.</w:t>
      </w:r>
    </w:p>
    <w:p w:rsidR="00F86C2A" w:rsidRDefault="00F86C2A" w:rsidP="006340FF">
      <w:pPr>
        <w:spacing w:after="0" w:line="360" w:lineRule="auto"/>
        <w:rPr>
          <w:rFonts w:cstheme="minorHAnsi"/>
          <w:b/>
          <w:u w:val="single"/>
        </w:rPr>
      </w:pPr>
    </w:p>
    <w:p w:rsidR="00C4738F" w:rsidRPr="00346A0A" w:rsidRDefault="00C4738F" w:rsidP="00C4738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rsidR="00C4738F" w:rsidRPr="00F86C2A" w:rsidRDefault="00C4738F" w:rsidP="00C4738F">
      <w:pPr>
        <w:pStyle w:val="ListParagraph"/>
        <w:numPr>
          <w:ilvl w:val="0"/>
          <w:numId w:val="2"/>
        </w:numPr>
        <w:spacing w:after="0" w:line="360" w:lineRule="auto"/>
        <w:ind w:left="360"/>
        <w:rPr>
          <w:rFonts w:cstheme="minorHAnsi"/>
        </w:rPr>
      </w:pPr>
      <w:r w:rsidRPr="00F86C2A">
        <w:rPr>
          <w:rFonts w:cstheme="minorHAnsi"/>
        </w:rPr>
        <w:t xml:space="preserve"> Human Resources </w:t>
      </w:r>
    </w:p>
    <w:p w:rsidR="00C4738F" w:rsidRPr="00A41A65" w:rsidRDefault="00C4738F" w:rsidP="00C4738F">
      <w:pPr>
        <w:pStyle w:val="ListParagraph"/>
        <w:numPr>
          <w:ilvl w:val="0"/>
          <w:numId w:val="7"/>
        </w:numPr>
        <w:spacing w:after="0" w:line="360" w:lineRule="auto"/>
        <w:ind w:left="720"/>
        <w:rPr>
          <w:rFonts w:cstheme="minorHAnsi"/>
        </w:rPr>
      </w:pPr>
      <w:r w:rsidRPr="00346A0A">
        <w:rPr>
          <w:rFonts w:cstheme="minorHAnsi"/>
        </w:rPr>
        <w:t xml:space="preserve">If you are requesting any additional positions, explain briefly how the additional </w:t>
      </w:r>
      <w:r>
        <w:rPr>
          <w:rFonts w:cstheme="minorHAnsi"/>
        </w:rPr>
        <w:t>positions wi</w:t>
      </w:r>
      <w:r w:rsidRPr="00346A0A">
        <w:rPr>
          <w:rFonts w:cstheme="minorHAnsi"/>
        </w:rPr>
        <w:t>ll contribute to increased student success</w:t>
      </w:r>
      <w:r w:rsidRPr="005744EB">
        <w:rPr>
          <w:rFonts w:cstheme="minorHAnsi"/>
          <w:color w:val="0000FF"/>
        </w:rPr>
        <w:t xml:space="preserve">.  </w:t>
      </w:r>
      <w:r w:rsidRPr="005744EB">
        <w:rPr>
          <w:rFonts w:cstheme="minorHAnsi"/>
          <w:color w:val="0000FF"/>
          <w:u w:val="single"/>
        </w:rPr>
        <w:t>(Faculty Request form</w:t>
      </w:r>
      <w:r w:rsidRPr="005744EB">
        <w:rPr>
          <w:rFonts w:cstheme="minorHAnsi"/>
          <w:color w:val="0000FF"/>
        </w:rPr>
        <w:t xml:space="preserve">; </w:t>
      </w:r>
      <w:r w:rsidRPr="005744EB">
        <w:rPr>
          <w:rFonts w:cstheme="minorHAnsi"/>
          <w:color w:val="0000FF"/>
          <w:u w:val="single"/>
        </w:rPr>
        <w:t>Classified Request form</w:t>
      </w:r>
      <w:r w:rsidRPr="005744EB">
        <w:rPr>
          <w:rFonts w:cstheme="minorHAnsi"/>
          <w:color w:val="0000FF"/>
        </w:rPr>
        <w:t>)</w:t>
      </w:r>
    </w:p>
    <w:p w:rsidR="00C4738F" w:rsidRPr="00A41A65" w:rsidRDefault="00C4738F" w:rsidP="00C4738F">
      <w:pPr>
        <w:spacing w:after="0" w:line="360" w:lineRule="auto"/>
        <w:ind w:left="720"/>
        <w:rPr>
          <w:rFonts w:cstheme="minorHAnsi"/>
          <w:b/>
        </w:rPr>
      </w:pPr>
      <w:r w:rsidRPr="00A41A65">
        <w:rPr>
          <w:rFonts w:cstheme="minorHAnsi"/>
          <w:b/>
        </w:rPr>
        <w:t>No additional positions requested.</w:t>
      </w:r>
    </w:p>
    <w:p w:rsidR="00C4738F" w:rsidRPr="00346A0A" w:rsidRDefault="00C4738F" w:rsidP="00C4738F">
      <w:pPr>
        <w:pStyle w:val="ListParagraph"/>
        <w:numPr>
          <w:ilvl w:val="0"/>
          <w:numId w:val="7"/>
        </w:numPr>
        <w:spacing w:after="0" w:line="360" w:lineRule="auto"/>
        <w:ind w:left="720"/>
        <w:rPr>
          <w:rFonts w:cstheme="minorHAnsi"/>
        </w:rPr>
      </w:pPr>
      <w:r w:rsidRPr="00346A0A">
        <w:rPr>
          <w:rFonts w:cstheme="minorHAnsi"/>
        </w:rPr>
        <w:t xml:space="preserve">Professional Development  </w:t>
      </w:r>
      <w:r w:rsidRPr="005744EB">
        <w:rPr>
          <w:rFonts w:cstheme="minorHAnsi"/>
          <w:color w:val="0033CC"/>
          <w:u w:val="single"/>
        </w:rPr>
        <w:t>(Professional Development form)</w:t>
      </w:r>
    </w:p>
    <w:p w:rsidR="00C4738F" w:rsidRDefault="00C4738F" w:rsidP="00C4738F">
      <w:pPr>
        <w:pStyle w:val="ListParagraph"/>
        <w:numPr>
          <w:ilvl w:val="0"/>
          <w:numId w:val="8"/>
        </w:numPr>
        <w:spacing w:after="0" w:line="360" w:lineRule="auto"/>
        <w:ind w:left="1080"/>
      </w:pPr>
      <w:r>
        <w:t xml:space="preserve">Describe briefly </w:t>
      </w:r>
      <w:r w:rsidRPr="009B48E2">
        <w:t xml:space="preserve">the effectiveness of the professional development your program has been </w:t>
      </w:r>
      <w:r w:rsidRPr="00B04A96">
        <w:rPr>
          <w:rFonts w:cstheme="minorHAnsi"/>
          <w:color w:val="0033CC"/>
          <w:u w:val="single"/>
        </w:rPr>
        <w:t>engaged</w:t>
      </w:r>
      <w:r w:rsidRPr="009B48E2">
        <w:t xml:space="preserve"> with (either providing or attending) during the last cycle, focusing on how it contributed to student success.  </w:t>
      </w:r>
    </w:p>
    <w:p w:rsidR="00C4738F" w:rsidRPr="00D41D05" w:rsidRDefault="00C4738F" w:rsidP="006A0A75">
      <w:pPr>
        <w:spacing w:after="0" w:line="360" w:lineRule="auto"/>
        <w:ind w:left="720"/>
        <w:rPr>
          <w:b/>
        </w:rPr>
      </w:pPr>
      <w:r w:rsidRPr="00D41D05">
        <w:rPr>
          <w:b/>
        </w:rPr>
        <w:t>Professional development</w:t>
      </w:r>
      <w:r>
        <w:rPr>
          <w:b/>
        </w:rPr>
        <w:t xml:space="preserve"> is a key component to meet the changing needs of industry and help students attain success. The welding program at Bakersfield College has six sections that focus on plate and pipe certification that prepares student for industry. This past year the staff used the funds for professional development to get a CWI certificate, Certified Welding Inspector, and ICWI, Instructional Certified Welding Inspector. This allows the staff to enhance the learning environment by adding additional instructional material and allow for student success as they assimilate into industry. </w:t>
      </w:r>
    </w:p>
    <w:p w:rsidR="00C4738F" w:rsidRDefault="00C4738F" w:rsidP="00C4738F">
      <w:pPr>
        <w:pStyle w:val="ListParagraph"/>
        <w:numPr>
          <w:ilvl w:val="0"/>
          <w:numId w:val="8"/>
        </w:numPr>
        <w:spacing w:after="0" w:line="360" w:lineRule="auto"/>
        <w:ind w:left="1080"/>
      </w:pPr>
      <w:r w:rsidRPr="00A86FE9">
        <w:t>Provide rationale for future professional development opportunities and contributions that your program can make.</w:t>
      </w:r>
    </w:p>
    <w:p w:rsidR="00C4738F" w:rsidRPr="00BB71EF" w:rsidRDefault="00C4738F" w:rsidP="00C4738F">
      <w:pPr>
        <w:spacing w:after="0" w:line="360" w:lineRule="auto"/>
        <w:ind w:left="720"/>
        <w:rPr>
          <w:b/>
        </w:rPr>
      </w:pPr>
      <w:r>
        <w:rPr>
          <w:b/>
        </w:rPr>
        <w:t>The need for Instructor certification in other areas of the welding industry is essential for the continued growth and success of the students and the program. We see a need to hav</w:t>
      </w:r>
      <w:r w:rsidR="00F85AF2">
        <w:rPr>
          <w:b/>
        </w:rPr>
        <w:t>e instructors on staff with</w:t>
      </w:r>
      <w:r>
        <w:rPr>
          <w:b/>
        </w:rPr>
        <w:t xml:space="preserve"> endorsements in the many phases of inspection and also training on CNC Plasma programing. These professional development opportunities not only add more expertise for the instructors but open the door for additional sections with qualifications to serve the best interest of the students and community. </w:t>
      </w:r>
    </w:p>
    <w:p w:rsidR="00C4738F" w:rsidRPr="00F86C2A" w:rsidRDefault="00C4738F" w:rsidP="00C4738F">
      <w:pPr>
        <w:pStyle w:val="ListParagraph"/>
        <w:numPr>
          <w:ilvl w:val="0"/>
          <w:numId w:val="2"/>
        </w:numPr>
        <w:spacing w:after="0" w:line="360" w:lineRule="auto"/>
        <w:ind w:left="360"/>
        <w:rPr>
          <w:rFonts w:cstheme="minorHAnsi"/>
        </w:rPr>
      </w:pPr>
      <w:r w:rsidRPr="00F86C2A">
        <w:rPr>
          <w:rFonts w:cstheme="minorHAnsi"/>
        </w:rPr>
        <w:t xml:space="preserve">Facilities (M&amp;O requests can be submitted by completing the </w:t>
      </w:r>
      <w:hyperlink r:id="rId8" w:history="1">
        <w:r w:rsidRPr="00F86C2A">
          <w:rPr>
            <w:rStyle w:val="Hyperlink"/>
            <w:rFonts w:cstheme="minorHAnsi"/>
            <w:color w:val="0033CC"/>
          </w:rPr>
          <w:t>M&amp;O request form</w:t>
        </w:r>
      </w:hyperlink>
      <w:r w:rsidRPr="00F86C2A">
        <w:rPr>
          <w:color w:val="0033CC"/>
        </w:rPr>
        <w:t>.</w:t>
      </w:r>
      <w:r w:rsidRPr="00F86C2A">
        <w:rPr>
          <w:rFonts w:cstheme="minorHAnsi"/>
          <w:color w:val="0033CC"/>
        </w:rPr>
        <w:t>)</w:t>
      </w:r>
    </w:p>
    <w:p w:rsidR="00C4738F" w:rsidRPr="005C6DB1" w:rsidRDefault="00C4738F" w:rsidP="00C4738F">
      <w:pPr>
        <w:pStyle w:val="ListParagraph"/>
        <w:spacing w:after="0" w:line="360" w:lineRule="auto"/>
        <w:ind w:left="360"/>
        <w:rPr>
          <w:rFonts w:cstheme="minorHAnsi"/>
          <w:b/>
        </w:rPr>
      </w:pPr>
      <w:r w:rsidRPr="009B48E2">
        <w:rPr>
          <w:rFonts w:cstheme="minorHAnsi"/>
        </w:rPr>
        <w:t xml:space="preserve">Has your area received any facilities maintenance, repair or updating in this cycle? </w:t>
      </w:r>
      <w:r>
        <w:rPr>
          <w:rFonts w:cstheme="minorHAnsi"/>
        </w:rPr>
        <w:t xml:space="preserve">  </w:t>
      </w:r>
      <w:r>
        <w:rPr>
          <w:rFonts w:cstheme="minorHAnsi"/>
          <w:b/>
        </w:rPr>
        <w:t>YES</w:t>
      </w:r>
    </w:p>
    <w:p w:rsidR="00C4738F" w:rsidRDefault="00C4738F" w:rsidP="00C4738F">
      <w:pPr>
        <w:pStyle w:val="ListParagraph"/>
        <w:numPr>
          <w:ilvl w:val="0"/>
          <w:numId w:val="15"/>
        </w:numPr>
        <w:spacing w:after="0" w:line="360" w:lineRule="auto"/>
        <w:ind w:left="720"/>
        <w:rPr>
          <w:rFonts w:cstheme="minorHAnsi"/>
        </w:rPr>
      </w:pPr>
      <w:r w:rsidRPr="002D7005">
        <w:rPr>
          <w:rFonts w:cstheme="minorHAnsi"/>
        </w:rPr>
        <w:t xml:space="preserve">If yes, how has the outcome contributed to student success?  </w:t>
      </w:r>
    </w:p>
    <w:p w:rsidR="00C4738F" w:rsidRPr="005C6DB1" w:rsidRDefault="00C4738F" w:rsidP="006A0A75">
      <w:pPr>
        <w:spacing w:after="0" w:line="360" w:lineRule="auto"/>
        <w:ind w:left="720"/>
        <w:rPr>
          <w:rFonts w:cstheme="minorHAnsi"/>
        </w:rPr>
      </w:pPr>
      <w:r>
        <w:rPr>
          <w:rFonts w:cstheme="minorHAnsi"/>
          <w:b/>
        </w:rPr>
        <w:t xml:space="preserve">The updates included the addition of eight carts to house eight new Miller Multi-Process Machines purchased with C-6 funding. The lack of space in the welding labs requires innovating thinking to create </w:t>
      </w:r>
      <w:r>
        <w:rPr>
          <w:rFonts w:cstheme="minorHAnsi"/>
          <w:b/>
        </w:rPr>
        <w:lastRenderedPageBreak/>
        <w:t>lab flow and safety that enhances the learning environment. The staff designed the carts and when built</w:t>
      </w:r>
      <w:r w:rsidRPr="005C6DB1">
        <w:rPr>
          <w:rFonts w:cstheme="minorHAnsi"/>
        </w:rPr>
        <w:t xml:space="preserve"> </w:t>
      </w:r>
      <w:r>
        <w:rPr>
          <w:rFonts w:cstheme="minorHAnsi"/>
          <w:b/>
        </w:rPr>
        <w:t>installed the new equipment in a stacked structure creating a lab flow that utilizes the space to its full potential.</w:t>
      </w:r>
      <w:r>
        <w:rPr>
          <w:rFonts w:cstheme="minorHAnsi"/>
        </w:rPr>
        <w:t xml:space="preserve"> </w:t>
      </w:r>
      <w:r w:rsidRPr="005C6DB1">
        <w:rPr>
          <w:rFonts w:cstheme="minorHAnsi"/>
        </w:rPr>
        <w:t xml:space="preserve">   </w:t>
      </w:r>
    </w:p>
    <w:p w:rsidR="00C4738F" w:rsidRPr="002D7005" w:rsidRDefault="00C4738F" w:rsidP="00C4738F">
      <w:pPr>
        <w:pStyle w:val="ListParagraph"/>
        <w:numPr>
          <w:ilvl w:val="0"/>
          <w:numId w:val="15"/>
        </w:numPr>
        <w:spacing w:after="0" w:line="360" w:lineRule="auto"/>
        <w:ind w:left="720"/>
        <w:rPr>
          <w:rFonts w:cstheme="minorHAnsi"/>
        </w:rPr>
      </w:pPr>
      <w:r w:rsidRPr="002D7005">
        <w:rPr>
          <w:rFonts w:cstheme="minorHAnsi"/>
        </w:rPr>
        <w:t xml:space="preserve">If no, how will your facilities request contribute to student success?    </w:t>
      </w:r>
    </w:p>
    <w:p w:rsidR="00C4738F" w:rsidRPr="00F86C2A" w:rsidRDefault="00C4738F" w:rsidP="00C4738F">
      <w:pPr>
        <w:pStyle w:val="ListParagraph"/>
        <w:numPr>
          <w:ilvl w:val="0"/>
          <w:numId w:val="2"/>
        </w:numPr>
        <w:spacing w:after="0" w:line="360" w:lineRule="auto"/>
        <w:ind w:left="360"/>
        <w:rPr>
          <w:rFonts w:cstheme="minorHAnsi"/>
        </w:rPr>
      </w:pPr>
      <w:r w:rsidRPr="00F86C2A">
        <w:rPr>
          <w:rFonts w:cstheme="minorHAnsi"/>
        </w:rPr>
        <w:t xml:space="preserve">Technology </w:t>
      </w:r>
      <w:r w:rsidRPr="00F86C2A">
        <w:t xml:space="preserve">(Technology requests can be made by filling out the </w:t>
      </w:r>
      <w:hyperlink r:id="rId9" w:history="1">
        <w:r w:rsidRPr="00F86C2A">
          <w:rPr>
            <w:rStyle w:val="Hyperlink"/>
            <w:color w:val="0033CC"/>
          </w:rPr>
          <w:t>ISIT Request form</w:t>
        </w:r>
      </w:hyperlink>
      <w:r w:rsidRPr="00F86C2A">
        <w:t>.)</w:t>
      </w:r>
    </w:p>
    <w:p w:rsidR="00C4738F" w:rsidRPr="00F86C2A" w:rsidRDefault="00C4738F" w:rsidP="00C4738F">
      <w:pPr>
        <w:pStyle w:val="ListParagraph"/>
        <w:numPr>
          <w:ilvl w:val="0"/>
          <w:numId w:val="17"/>
        </w:numPr>
        <w:spacing w:after="0" w:line="360" w:lineRule="auto"/>
        <w:rPr>
          <w:rFonts w:cstheme="minorHAnsi"/>
        </w:rPr>
      </w:pPr>
      <w:r w:rsidRPr="00F86C2A">
        <w:rPr>
          <w:rFonts w:cstheme="minorHAnsi"/>
        </w:rPr>
        <w:t xml:space="preserve">Has your program received new or repurposed technology in this cycle? </w:t>
      </w:r>
      <w:r>
        <w:rPr>
          <w:rFonts w:cstheme="minorHAnsi"/>
          <w:b/>
        </w:rPr>
        <w:t>YES</w:t>
      </w:r>
      <w:r w:rsidRPr="00F86C2A">
        <w:rPr>
          <w:rFonts w:cstheme="minorHAnsi"/>
        </w:rPr>
        <w:t xml:space="preserve">  </w:t>
      </w:r>
    </w:p>
    <w:p w:rsidR="00C4738F" w:rsidRDefault="00C4738F" w:rsidP="00C4738F">
      <w:pPr>
        <w:pStyle w:val="ListParagraph"/>
        <w:numPr>
          <w:ilvl w:val="1"/>
          <w:numId w:val="17"/>
        </w:numPr>
        <w:spacing w:after="0" w:line="360" w:lineRule="auto"/>
        <w:rPr>
          <w:rFonts w:cstheme="minorHAnsi"/>
        </w:rPr>
      </w:pPr>
      <w:r>
        <w:rPr>
          <w:rFonts w:cstheme="minorHAnsi"/>
        </w:rPr>
        <w:t>If yes, how has this technology contributed to student success?</w:t>
      </w:r>
    </w:p>
    <w:p w:rsidR="00C4738F" w:rsidRDefault="00C4738F" w:rsidP="00C4738F">
      <w:pPr>
        <w:spacing w:after="0" w:line="240" w:lineRule="auto"/>
        <w:ind w:left="1440"/>
        <w:rPr>
          <w:rFonts w:cstheme="minorHAnsi"/>
          <w:b/>
        </w:rPr>
      </w:pPr>
      <w:r w:rsidRPr="00CE03AF">
        <w:rPr>
          <w:rFonts w:cstheme="minorHAnsi"/>
          <w:b/>
        </w:rPr>
        <w:t xml:space="preserve">The welding staff has </w:t>
      </w:r>
      <w:r>
        <w:rPr>
          <w:rFonts w:cstheme="minorHAnsi"/>
          <w:b/>
        </w:rPr>
        <w:t>received updated office computers that replaced existing computers that were 7 years old. This update was essential to help the welding staff keeps records and organize class material.</w:t>
      </w:r>
    </w:p>
    <w:p w:rsidR="00C4738F" w:rsidRDefault="00C4738F" w:rsidP="00C4738F">
      <w:pPr>
        <w:spacing w:after="0" w:line="240" w:lineRule="auto"/>
        <w:ind w:left="1440"/>
        <w:rPr>
          <w:rFonts w:cstheme="minorHAnsi"/>
          <w:b/>
        </w:rPr>
      </w:pPr>
    </w:p>
    <w:p w:rsidR="00C4738F" w:rsidRPr="008303C1" w:rsidRDefault="00C4738F" w:rsidP="00C4738F">
      <w:pPr>
        <w:pStyle w:val="ListParagraph"/>
        <w:spacing w:after="0" w:line="240" w:lineRule="auto"/>
        <w:ind w:left="1440"/>
        <w:rPr>
          <w:rFonts w:cstheme="minorHAnsi"/>
          <w:b/>
        </w:rPr>
      </w:pPr>
      <w:proofErr w:type="gramStart"/>
      <w:r w:rsidRPr="008303C1">
        <w:rPr>
          <w:rFonts w:cstheme="minorHAnsi"/>
          <w:b/>
        </w:rPr>
        <w:t xml:space="preserve">The procurement of </w:t>
      </w:r>
      <w:r>
        <w:rPr>
          <w:rFonts w:cstheme="minorHAnsi"/>
          <w:b/>
        </w:rPr>
        <w:t xml:space="preserve">8 </w:t>
      </w:r>
      <w:r w:rsidRPr="008303C1">
        <w:rPr>
          <w:rFonts w:cstheme="minorHAnsi"/>
          <w:b/>
        </w:rPr>
        <w:t xml:space="preserve">Pulse-GMAW Welders </w:t>
      </w:r>
      <w:r>
        <w:rPr>
          <w:rFonts w:cstheme="minorHAnsi"/>
          <w:b/>
        </w:rPr>
        <w:t xml:space="preserve">for 1 </w:t>
      </w:r>
      <w:r w:rsidRPr="008303C1">
        <w:rPr>
          <w:rFonts w:cstheme="minorHAnsi"/>
          <w:b/>
        </w:rPr>
        <w:t>welding lab.</w:t>
      </w:r>
      <w:proofErr w:type="gramEnd"/>
      <w:r w:rsidRPr="008303C1">
        <w:rPr>
          <w:rFonts w:cstheme="minorHAnsi"/>
          <w:b/>
        </w:rPr>
        <w:t xml:space="preserve"> This is welding technology that industry is using as a benchmark for structural and pipe welding. The exposure by students to this technology better prepares them for the job market and ensures better success.</w:t>
      </w:r>
    </w:p>
    <w:p w:rsidR="00C4738F" w:rsidRPr="00CE03AF" w:rsidRDefault="00C4738F" w:rsidP="00C4738F">
      <w:pPr>
        <w:spacing w:after="0" w:line="360" w:lineRule="auto"/>
        <w:ind w:left="1080"/>
        <w:rPr>
          <w:rFonts w:cstheme="minorHAnsi"/>
          <w:b/>
        </w:rPr>
      </w:pPr>
    </w:p>
    <w:p w:rsidR="00C4738F" w:rsidRDefault="00C4738F" w:rsidP="00C4738F">
      <w:pPr>
        <w:pStyle w:val="ListParagraph"/>
        <w:numPr>
          <w:ilvl w:val="1"/>
          <w:numId w:val="17"/>
        </w:numPr>
        <w:spacing w:after="0" w:line="360" w:lineRule="auto"/>
        <w:rPr>
          <w:rFonts w:cstheme="minorHAnsi"/>
        </w:rPr>
      </w:pPr>
      <w:r>
        <w:rPr>
          <w:rFonts w:cstheme="minorHAnsi"/>
        </w:rPr>
        <w:t xml:space="preserve">If no, how will your new or repurposed technology request contribute to student success? </w:t>
      </w:r>
    </w:p>
    <w:p w:rsidR="00C4738F" w:rsidRDefault="00C4738F" w:rsidP="00C4738F">
      <w:pPr>
        <w:pStyle w:val="ListParagraph"/>
        <w:numPr>
          <w:ilvl w:val="0"/>
          <w:numId w:val="17"/>
        </w:numPr>
        <w:spacing w:after="0" w:line="360" w:lineRule="auto"/>
        <w:rPr>
          <w:rFonts w:cstheme="minorHAnsi"/>
        </w:rPr>
      </w:pPr>
      <w:r w:rsidRPr="00F86C2A">
        <w:rPr>
          <w:rFonts w:cstheme="minorHAnsi"/>
        </w:rPr>
        <w:t xml:space="preserve">Do you need new or repurposed classroom technology to support student success and/or new office technology to support faculty/staff success?  Justify your request. </w:t>
      </w:r>
    </w:p>
    <w:p w:rsidR="00C4738F" w:rsidRPr="003C44E8" w:rsidRDefault="00C4738F" w:rsidP="00C4738F">
      <w:pPr>
        <w:spacing w:after="0" w:line="360" w:lineRule="auto"/>
        <w:ind w:left="1440"/>
        <w:rPr>
          <w:rFonts w:cstheme="minorHAnsi"/>
        </w:rPr>
      </w:pPr>
    </w:p>
    <w:p w:rsidR="00C4738F" w:rsidRPr="00F86C2A" w:rsidRDefault="00C4738F" w:rsidP="00C4738F">
      <w:pPr>
        <w:pStyle w:val="ListParagraph"/>
        <w:numPr>
          <w:ilvl w:val="0"/>
          <w:numId w:val="2"/>
        </w:numPr>
        <w:spacing w:after="0" w:line="360" w:lineRule="auto"/>
        <w:ind w:left="360"/>
      </w:pPr>
      <w:r w:rsidRPr="00F86C2A">
        <w:rPr>
          <w:rFonts w:cstheme="minorHAnsi"/>
        </w:rPr>
        <w:t xml:space="preserve">Budget (Changes to the budget allocation can be requested using the </w:t>
      </w:r>
      <w:hyperlink r:id="rId10" w:history="1">
        <w:r w:rsidRPr="00F86C2A">
          <w:rPr>
            <w:rStyle w:val="Hyperlink"/>
            <w:rFonts w:cstheme="minorHAnsi"/>
            <w:sz w:val="20"/>
            <w:szCs w:val="20"/>
          </w:rPr>
          <w:t>Budget Change Request Form</w:t>
        </w:r>
      </w:hyperlink>
      <w:r w:rsidRPr="00F86C2A">
        <w:t>).</w:t>
      </w:r>
    </w:p>
    <w:p w:rsidR="00C4738F" w:rsidRDefault="00C4738F" w:rsidP="00C4738F">
      <w:pPr>
        <w:pStyle w:val="ListParagraph"/>
        <w:spacing w:after="0" w:line="360" w:lineRule="auto"/>
        <w:ind w:left="360"/>
        <w:rPr>
          <w:rFonts w:cstheme="minorHAnsi"/>
        </w:rPr>
      </w:pPr>
      <w:r w:rsidRPr="00346A0A">
        <w:rPr>
          <w:rFonts w:cstheme="minorHAnsi"/>
        </w:rPr>
        <w:t xml:space="preserve">If you are requesting any additional </w:t>
      </w:r>
      <w:r>
        <w:rPr>
          <w:rFonts w:cstheme="minorHAnsi"/>
        </w:rPr>
        <w:t>funding</w:t>
      </w:r>
      <w:r w:rsidRPr="00346A0A">
        <w:rPr>
          <w:rFonts w:cstheme="minorHAnsi"/>
        </w:rPr>
        <w:t xml:space="preserve">, explain briefly how </w:t>
      </w:r>
      <w:r>
        <w:rPr>
          <w:rFonts w:cstheme="minorHAnsi"/>
        </w:rPr>
        <w:t>it wi</w:t>
      </w:r>
      <w:r w:rsidRPr="00346A0A">
        <w:rPr>
          <w:rFonts w:cstheme="minorHAnsi"/>
        </w:rPr>
        <w:t>ll contribute to increased student success</w:t>
      </w:r>
      <w:r>
        <w:rPr>
          <w:rFonts w:cstheme="minorHAnsi"/>
        </w:rPr>
        <w:t>.</w:t>
      </w:r>
    </w:p>
    <w:p w:rsidR="00C4738F" w:rsidRPr="001E01F2" w:rsidRDefault="00C4738F" w:rsidP="00C4738F">
      <w:pPr>
        <w:pStyle w:val="ListParagraph"/>
        <w:spacing w:after="0" w:line="360" w:lineRule="auto"/>
        <w:ind w:left="360"/>
        <w:rPr>
          <w:rFonts w:cstheme="minorHAnsi"/>
          <w:b/>
        </w:rPr>
      </w:pPr>
      <w:r>
        <w:rPr>
          <w:rFonts w:cstheme="minorHAnsi"/>
          <w:b/>
        </w:rPr>
        <w:t xml:space="preserve">With the increase of sections, addition </w:t>
      </w:r>
      <w:r w:rsidR="006A0A75">
        <w:rPr>
          <w:rFonts w:cstheme="minorHAnsi"/>
          <w:b/>
        </w:rPr>
        <w:t xml:space="preserve">of </w:t>
      </w:r>
      <w:r>
        <w:rPr>
          <w:rFonts w:cstheme="minorHAnsi"/>
          <w:b/>
        </w:rPr>
        <w:t xml:space="preserve">a full time tenured </w:t>
      </w:r>
      <w:proofErr w:type="gramStart"/>
      <w:r>
        <w:rPr>
          <w:rFonts w:cstheme="minorHAnsi"/>
          <w:b/>
        </w:rPr>
        <w:t>facility,</w:t>
      </w:r>
      <w:proofErr w:type="gramEnd"/>
      <w:r>
        <w:rPr>
          <w:rFonts w:cstheme="minorHAnsi"/>
          <w:b/>
        </w:rPr>
        <w:t xml:space="preserve"> and increased prices in consumables and material the need for additional budget is essential. The older equipment is requiring more repairs and additional parts are necessary to keep in stock so repairs can be made so disruption in learning does not occur.</w:t>
      </w:r>
    </w:p>
    <w:p w:rsidR="006A0A75" w:rsidRDefault="006A0A75" w:rsidP="006340FF">
      <w:pPr>
        <w:pStyle w:val="ListParagraph"/>
        <w:spacing w:after="0" w:line="360" w:lineRule="auto"/>
        <w:ind w:left="0"/>
        <w:rPr>
          <w:b/>
          <w:u w:val="single"/>
        </w:rPr>
      </w:pPr>
    </w:p>
    <w:p w:rsidR="006A0A75" w:rsidRDefault="006A0A75" w:rsidP="006340FF">
      <w:pPr>
        <w:pStyle w:val="ListParagraph"/>
        <w:spacing w:after="0" w:line="360" w:lineRule="auto"/>
        <w:ind w:left="0"/>
        <w:rPr>
          <w:b/>
          <w:u w:val="single"/>
        </w:rPr>
      </w:pPr>
    </w:p>
    <w:p w:rsidR="006A0A75" w:rsidRDefault="006A0A75" w:rsidP="006340FF">
      <w:pPr>
        <w:pStyle w:val="ListParagraph"/>
        <w:spacing w:after="0" w:line="360" w:lineRule="auto"/>
        <w:ind w:left="0"/>
        <w:rPr>
          <w:b/>
          <w:u w:val="single"/>
        </w:rPr>
      </w:pPr>
    </w:p>
    <w:p w:rsidR="006A0A75" w:rsidRDefault="006A0A75">
      <w:pPr>
        <w:rPr>
          <w:b/>
          <w:u w:val="single"/>
        </w:rPr>
      </w:pPr>
      <w:r>
        <w:rPr>
          <w:b/>
          <w:u w:val="single"/>
        </w:rPr>
        <w:br w:type="page"/>
      </w:r>
    </w:p>
    <w:p w:rsidR="006340FF" w:rsidRDefault="006340FF" w:rsidP="006340FF">
      <w:pPr>
        <w:pStyle w:val="ListParagraph"/>
        <w:spacing w:after="0" w:line="360" w:lineRule="auto"/>
        <w:ind w:left="0"/>
      </w:pPr>
      <w:r>
        <w:rPr>
          <w:b/>
          <w:u w:val="single"/>
        </w:rPr>
        <w:lastRenderedPageBreak/>
        <w:t>IV. Trend</w:t>
      </w:r>
      <w:r w:rsidRPr="00442712">
        <w:rPr>
          <w:b/>
          <w:u w:val="single"/>
        </w:rPr>
        <w:t xml:space="preserve"> Data Analysis:</w:t>
      </w:r>
      <w:r>
        <w:t xml:space="preserve"> </w:t>
      </w:r>
    </w:p>
    <w:p w:rsidR="006340FF" w:rsidRPr="00A07CDD" w:rsidRDefault="006340FF" w:rsidP="00A07CDD">
      <w:pPr>
        <w:spacing w:after="0" w:line="360" w:lineRule="auto"/>
        <w:rPr>
          <w:rFonts w:cstheme="minorHAnsi"/>
        </w:rPr>
      </w:pPr>
      <w:r w:rsidRPr="00A07CDD">
        <w:rPr>
          <w:rFonts w:cstheme="minorHAnsi"/>
        </w:rPr>
        <w:t xml:space="preserve">Highlight </w:t>
      </w:r>
      <w:r w:rsidRPr="00A07CDD">
        <w:rPr>
          <w:rFonts w:cstheme="minorHAnsi"/>
          <w:i/>
        </w:rPr>
        <w:t>any significant changes</w:t>
      </w:r>
      <w:r w:rsidRPr="00A07CDD">
        <w:rPr>
          <w:rFonts w:cstheme="minorHAnsi"/>
        </w:rPr>
        <w:t xml:space="preserve"> in the following metrics and discuss what such changes mean to your program. </w:t>
      </w:r>
    </w:p>
    <w:p w:rsidR="006340FF" w:rsidRDefault="006340FF" w:rsidP="007A3CDB">
      <w:pPr>
        <w:pStyle w:val="ListParagraph"/>
        <w:numPr>
          <w:ilvl w:val="0"/>
          <w:numId w:val="13"/>
        </w:numPr>
        <w:spacing w:after="0" w:line="360" w:lineRule="auto"/>
        <w:rPr>
          <w:rFonts w:cstheme="minorHAnsi"/>
        </w:rPr>
      </w:pPr>
      <w:r w:rsidRPr="00442712">
        <w:rPr>
          <w:rFonts w:cstheme="minorHAnsi"/>
        </w:rPr>
        <w:t>Changes in student demographics (gender, age and ethnicity)</w:t>
      </w:r>
      <w:r w:rsidR="005744EB">
        <w:rPr>
          <w:rFonts w:cstheme="minorHAnsi"/>
        </w:rPr>
        <w:t>.</w:t>
      </w:r>
    </w:p>
    <w:p w:rsidR="00166FD6" w:rsidRPr="006A0A75" w:rsidRDefault="00166FD6" w:rsidP="00166FD6">
      <w:pPr>
        <w:spacing w:after="0" w:line="360" w:lineRule="auto"/>
        <w:rPr>
          <w:rFonts w:asciiTheme="minorHAnsi" w:hAnsiTheme="minorHAnsi"/>
          <w:b/>
          <w:u w:val="single"/>
        </w:rPr>
      </w:pPr>
      <w:r w:rsidRPr="006A0A75">
        <w:rPr>
          <w:rFonts w:asciiTheme="minorHAnsi" w:hAnsiTheme="minorHAnsi"/>
          <w:b/>
          <w:u w:val="single"/>
        </w:rPr>
        <w:t>Ethnicity</w:t>
      </w:r>
    </w:p>
    <w:tbl>
      <w:tblPr>
        <w:tblStyle w:val="TableGrid0"/>
        <w:tblW w:w="11627" w:type="dxa"/>
        <w:tblInd w:w="-716" w:type="dxa"/>
        <w:tblCellMar>
          <w:right w:w="10" w:type="dxa"/>
        </w:tblCellMar>
        <w:tblLook w:val="04A0" w:firstRow="1" w:lastRow="0" w:firstColumn="1" w:lastColumn="0" w:noHBand="0" w:noVBand="1"/>
      </w:tblPr>
      <w:tblGrid>
        <w:gridCol w:w="2614"/>
        <w:gridCol w:w="1152"/>
        <w:gridCol w:w="344"/>
        <w:gridCol w:w="1152"/>
        <w:gridCol w:w="343"/>
        <w:gridCol w:w="1152"/>
        <w:gridCol w:w="343"/>
        <w:gridCol w:w="1152"/>
        <w:gridCol w:w="344"/>
        <w:gridCol w:w="1152"/>
        <w:gridCol w:w="343"/>
        <w:gridCol w:w="1193"/>
        <w:gridCol w:w="343"/>
      </w:tblGrid>
      <w:tr w:rsidR="00166FD6" w:rsidTr="00166FD6">
        <w:trPr>
          <w:trHeight w:val="305"/>
        </w:trPr>
        <w:tc>
          <w:tcPr>
            <w:tcW w:w="2614" w:type="dxa"/>
            <w:tcBorders>
              <w:top w:val="single" w:sz="6" w:space="0" w:color="808080"/>
              <w:left w:val="single" w:sz="6" w:space="0" w:color="808080"/>
              <w:bottom w:val="nil"/>
              <w:right w:val="single" w:sz="6" w:space="0" w:color="808080"/>
            </w:tcBorders>
            <w:shd w:val="clear" w:color="auto" w:fill="DCE6F1"/>
          </w:tcPr>
          <w:p w:rsidR="00166FD6" w:rsidRDefault="00166FD6" w:rsidP="00166FD6">
            <w:pPr>
              <w:spacing w:line="259" w:lineRule="auto"/>
              <w:ind w:left="31"/>
            </w:pPr>
            <w:r>
              <w:rPr>
                <w:rFonts w:ascii="Arial" w:eastAsia="Arial" w:hAnsi="Arial" w:cs="Arial"/>
                <w:b/>
                <w:sz w:val="17"/>
              </w:rPr>
              <w:t>Ethnicity</w:t>
            </w:r>
          </w:p>
        </w:tc>
        <w:tc>
          <w:tcPr>
            <w:tcW w:w="1152" w:type="dxa"/>
            <w:tcBorders>
              <w:top w:val="single" w:sz="6" w:space="0" w:color="808080"/>
              <w:left w:val="single" w:sz="6" w:space="0" w:color="808080"/>
              <w:bottom w:val="nil"/>
              <w:right w:val="nil"/>
            </w:tcBorders>
            <w:shd w:val="clear" w:color="auto" w:fill="DCE6F1"/>
          </w:tcPr>
          <w:p w:rsidR="00166FD6" w:rsidRPr="00166FD6" w:rsidRDefault="00166FD6" w:rsidP="00166FD6">
            <w:pPr>
              <w:spacing w:after="160" w:line="259" w:lineRule="auto"/>
              <w:jc w:val="center"/>
              <w:rPr>
                <w:sz w:val="16"/>
                <w:szCs w:val="16"/>
              </w:rPr>
            </w:pPr>
            <w:r w:rsidRPr="00166FD6">
              <w:rPr>
                <w:sz w:val="16"/>
                <w:szCs w:val="16"/>
              </w:rPr>
              <w:t>2009-10</w:t>
            </w:r>
          </w:p>
        </w:tc>
        <w:tc>
          <w:tcPr>
            <w:tcW w:w="344" w:type="dxa"/>
            <w:tcBorders>
              <w:top w:val="single" w:sz="6" w:space="0" w:color="808080"/>
              <w:left w:val="nil"/>
              <w:bottom w:val="nil"/>
              <w:right w:val="single" w:sz="6" w:space="0" w:color="808080"/>
            </w:tcBorders>
            <w:shd w:val="clear" w:color="auto" w:fill="DCE6F1"/>
          </w:tcPr>
          <w:p w:rsidR="00166FD6" w:rsidRDefault="00166FD6" w:rsidP="00166FD6">
            <w:pPr>
              <w:spacing w:after="160" w:line="259" w:lineRule="auto"/>
            </w:pPr>
          </w:p>
        </w:tc>
        <w:tc>
          <w:tcPr>
            <w:tcW w:w="1152" w:type="dxa"/>
            <w:tcBorders>
              <w:top w:val="single" w:sz="6" w:space="0" w:color="808080"/>
              <w:left w:val="single" w:sz="6" w:space="0" w:color="808080"/>
              <w:bottom w:val="nil"/>
              <w:right w:val="nil"/>
            </w:tcBorders>
            <w:shd w:val="clear" w:color="auto" w:fill="DCE6F1"/>
          </w:tcPr>
          <w:p w:rsidR="00166FD6" w:rsidRPr="00166FD6" w:rsidRDefault="00166FD6" w:rsidP="00166FD6">
            <w:pPr>
              <w:spacing w:after="160" w:line="259" w:lineRule="auto"/>
              <w:jc w:val="center"/>
              <w:rPr>
                <w:sz w:val="16"/>
                <w:szCs w:val="16"/>
              </w:rPr>
            </w:pPr>
            <w:r>
              <w:rPr>
                <w:sz w:val="16"/>
                <w:szCs w:val="16"/>
              </w:rPr>
              <w:t>2010-11</w:t>
            </w:r>
          </w:p>
        </w:tc>
        <w:tc>
          <w:tcPr>
            <w:tcW w:w="343" w:type="dxa"/>
            <w:tcBorders>
              <w:top w:val="single" w:sz="6" w:space="0" w:color="808080"/>
              <w:left w:val="nil"/>
              <w:bottom w:val="nil"/>
              <w:right w:val="single" w:sz="6" w:space="0" w:color="808080"/>
            </w:tcBorders>
            <w:shd w:val="clear" w:color="auto" w:fill="DCE6F1"/>
          </w:tcPr>
          <w:p w:rsidR="00166FD6" w:rsidRDefault="00166FD6" w:rsidP="00166FD6">
            <w:pPr>
              <w:spacing w:after="160" w:line="259" w:lineRule="auto"/>
            </w:pPr>
          </w:p>
        </w:tc>
        <w:tc>
          <w:tcPr>
            <w:tcW w:w="1152" w:type="dxa"/>
            <w:tcBorders>
              <w:top w:val="single" w:sz="6" w:space="0" w:color="808080"/>
              <w:left w:val="single" w:sz="6" w:space="0" w:color="808080"/>
              <w:bottom w:val="nil"/>
              <w:right w:val="nil"/>
            </w:tcBorders>
            <w:shd w:val="clear" w:color="auto" w:fill="DCE6F1"/>
          </w:tcPr>
          <w:p w:rsidR="00166FD6" w:rsidRPr="00166FD6" w:rsidRDefault="00166FD6" w:rsidP="00166FD6">
            <w:pPr>
              <w:spacing w:after="160" w:line="259" w:lineRule="auto"/>
              <w:jc w:val="center"/>
              <w:rPr>
                <w:sz w:val="16"/>
                <w:szCs w:val="16"/>
              </w:rPr>
            </w:pPr>
            <w:r>
              <w:rPr>
                <w:sz w:val="16"/>
                <w:szCs w:val="16"/>
              </w:rPr>
              <w:t>2011-12</w:t>
            </w:r>
          </w:p>
        </w:tc>
        <w:tc>
          <w:tcPr>
            <w:tcW w:w="343" w:type="dxa"/>
            <w:tcBorders>
              <w:top w:val="single" w:sz="6" w:space="0" w:color="808080"/>
              <w:left w:val="nil"/>
              <w:bottom w:val="nil"/>
              <w:right w:val="single" w:sz="6" w:space="0" w:color="808080"/>
            </w:tcBorders>
            <w:shd w:val="clear" w:color="auto" w:fill="DCE6F1"/>
          </w:tcPr>
          <w:p w:rsidR="00166FD6" w:rsidRDefault="00166FD6" w:rsidP="00166FD6">
            <w:pPr>
              <w:spacing w:after="160" w:line="259" w:lineRule="auto"/>
            </w:pPr>
          </w:p>
        </w:tc>
        <w:tc>
          <w:tcPr>
            <w:tcW w:w="1152" w:type="dxa"/>
            <w:tcBorders>
              <w:top w:val="single" w:sz="6" w:space="0" w:color="808080"/>
              <w:left w:val="single" w:sz="6" w:space="0" w:color="808080"/>
              <w:bottom w:val="nil"/>
              <w:right w:val="nil"/>
            </w:tcBorders>
            <w:shd w:val="clear" w:color="auto" w:fill="DCE6F1"/>
          </w:tcPr>
          <w:p w:rsidR="00166FD6" w:rsidRPr="00166FD6" w:rsidRDefault="00166FD6" w:rsidP="00166FD6">
            <w:pPr>
              <w:spacing w:after="160" w:line="259" w:lineRule="auto"/>
              <w:jc w:val="center"/>
              <w:rPr>
                <w:sz w:val="16"/>
                <w:szCs w:val="16"/>
              </w:rPr>
            </w:pPr>
            <w:r>
              <w:rPr>
                <w:sz w:val="16"/>
                <w:szCs w:val="16"/>
              </w:rPr>
              <w:t>2012-13</w:t>
            </w:r>
          </w:p>
        </w:tc>
        <w:tc>
          <w:tcPr>
            <w:tcW w:w="344" w:type="dxa"/>
            <w:tcBorders>
              <w:top w:val="single" w:sz="6" w:space="0" w:color="808080"/>
              <w:left w:val="nil"/>
              <w:bottom w:val="nil"/>
              <w:right w:val="single" w:sz="6" w:space="0" w:color="808080"/>
            </w:tcBorders>
            <w:shd w:val="clear" w:color="auto" w:fill="DCE6F1"/>
          </w:tcPr>
          <w:p w:rsidR="00166FD6" w:rsidRDefault="00166FD6" w:rsidP="00166FD6">
            <w:pPr>
              <w:spacing w:after="160" w:line="259" w:lineRule="auto"/>
            </w:pPr>
          </w:p>
        </w:tc>
        <w:tc>
          <w:tcPr>
            <w:tcW w:w="1152" w:type="dxa"/>
            <w:tcBorders>
              <w:top w:val="single" w:sz="6" w:space="0" w:color="808080"/>
              <w:left w:val="single" w:sz="6" w:space="0" w:color="808080"/>
              <w:bottom w:val="nil"/>
              <w:right w:val="nil"/>
            </w:tcBorders>
            <w:shd w:val="clear" w:color="auto" w:fill="DCE6F1"/>
          </w:tcPr>
          <w:p w:rsidR="00166FD6" w:rsidRDefault="00166FD6" w:rsidP="00166FD6">
            <w:pPr>
              <w:spacing w:after="160" w:line="259" w:lineRule="auto"/>
              <w:jc w:val="center"/>
              <w:rPr>
                <w:sz w:val="16"/>
                <w:szCs w:val="16"/>
              </w:rPr>
            </w:pPr>
            <w:r>
              <w:rPr>
                <w:sz w:val="16"/>
                <w:szCs w:val="16"/>
              </w:rPr>
              <w:t>2013-14</w:t>
            </w:r>
          </w:p>
          <w:p w:rsidR="00166FD6" w:rsidRPr="00166FD6" w:rsidRDefault="00166FD6" w:rsidP="00166FD6">
            <w:pPr>
              <w:spacing w:after="160" w:line="259" w:lineRule="auto"/>
              <w:jc w:val="center"/>
              <w:rPr>
                <w:sz w:val="16"/>
                <w:szCs w:val="16"/>
              </w:rPr>
            </w:pPr>
            <w:r>
              <w:rPr>
                <w:sz w:val="16"/>
                <w:szCs w:val="16"/>
              </w:rPr>
              <w:t>Subject</w:t>
            </w:r>
          </w:p>
        </w:tc>
        <w:tc>
          <w:tcPr>
            <w:tcW w:w="343" w:type="dxa"/>
            <w:tcBorders>
              <w:top w:val="single" w:sz="6" w:space="0" w:color="808080"/>
              <w:left w:val="nil"/>
              <w:bottom w:val="nil"/>
              <w:right w:val="single" w:sz="6" w:space="0" w:color="808080"/>
            </w:tcBorders>
            <w:shd w:val="clear" w:color="auto" w:fill="DCE6F1"/>
          </w:tcPr>
          <w:p w:rsidR="00166FD6" w:rsidRDefault="00166FD6" w:rsidP="00166FD6">
            <w:pPr>
              <w:spacing w:after="160" w:line="259" w:lineRule="auto"/>
            </w:pPr>
          </w:p>
        </w:tc>
        <w:tc>
          <w:tcPr>
            <w:tcW w:w="1193" w:type="dxa"/>
            <w:tcBorders>
              <w:top w:val="single" w:sz="6" w:space="0" w:color="808080"/>
              <w:left w:val="single" w:sz="6" w:space="0" w:color="808080"/>
              <w:bottom w:val="nil"/>
              <w:right w:val="nil"/>
            </w:tcBorders>
            <w:shd w:val="clear" w:color="auto" w:fill="DCE6F1"/>
          </w:tcPr>
          <w:p w:rsidR="00166FD6" w:rsidRDefault="00166FD6" w:rsidP="00166FD6">
            <w:pPr>
              <w:spacing w:after="160" w:line="259" w:lineRule="auto"/>
              <w:jc w:val="center"/>
              <w:rPr>
                <w:sz w:val="16"/>
                <w:szCs w:val="16"/>
              </w:rPr>
            </w:pPr>
            <w:r>
              <w:rPr>
                <w:sz w:val="16"/>
                <w:szCs w:val="16"/>
              </w:rPr>
              <w:t>2013-14</w:t>
            </w:r>
          </w:p>
          <w:p w:rsidR="00166FD6" w:rsidRPr="00166FD6" w:rsidRDefault="00320C80" w:rsidP="00166FD6">
            <w:pPr>
              <w:spacing w:after="160" w:line="259" w:lineRule="auto"/>
              <w:jc w:val="center"/>
              <w:rPr>
                <w:sz w:val="16"/>
                <w:szCs w:val="16"/>
              </w:rPr>
            </w:pPr>
            <w:r>
              <w:rPr>
                <w:sz w:val="16"/>
                <w:szCs w:val="16"/>
              </w:rPr>
              <w:t>College wide</w:t>
            </w:r>
          </w:p>
        </w:tc>
        <w:tc>
          <w:tcPr>
            <w:tcW w:w="343" w:type="dxa"/>
            <w:tcBorders>
              <w:top w:val="single" w:sz="6" w:space="0" w:color="808080"/>
              <w:left w:val="nil"/>
              <w:bottom w:val="nil"/>
              <w:right w:val="single" w:sz="6" w:space="0" w:color="808080"/>
            </w:tcBorders>
            <w:shd w:val="clear" w:color="auto" w:fill="DCE6F1"/>
          </w:tcPr>
          <w:p w:rsidR="00166FD6" w:rsidRDefault="00166FD6" w:rsidP="00166FD6">
            <w:pPr>
              <w:spacing w:after="160" w:line="259" w:lineRule="auto"/>
            </w:pPr>
          </w:p>
        </w:tc>
      </w:tr>
      <w:tr w:rsidR="00166FD6" w:rsidTr="00166FD6">
        <w:trPr>
          <w:trHeight w:val="2115"/>
        </w:trPr>
        <w:tc>
          <w:tcPr>
            <w:tcW w:w="2614" w:type="dxa"/>
            <w:tcBorders>
              <w:top w:val="nil"/>
              <w:left w:val="single" w:sz="6" w:space="0" w:color="808080"/>
              <w:bottom w:val="single" w:sz="6" w:space="0" w:color="808080"/>
              <w:right w:val="single" w:sz="6" w:space="0" w:color="808080"/>
            </w:tcBorders>
          </w:tcPr>
          <w:p w:rsidR="00166FD6" w:rsidRDefault="00166FD6" w:rsidP="00166FD6">
            <w:pPr>
              <w:spacing w:after="109" w:line="259" w:lineRule="auto"/>
              <w:ind w:left="470"/>
            </w:pPr>
            <w:r>
              <w:rPr>
                <w:sz w:val="16"/>
              </w:rPr>
              <w:t>African American</w:t>
            </w:r>
          </w:p>
          <w:p w:rsidR="00166FD6" w:rsidRDefault="00166FD6" w:rsidP="00166FD6">
            <w:pPr>
              <w:spacing w:after="109" w:line="259" w:lineRule="auto"/>
              <w:ind w:left="470"/>
            </w:pPr>
            <w:r>
              <w:rPr>
                <w:sz w:val="16"/>
              </w:rPr>
              <w:t>American Indian</w:t>
            </w:r>
          </w:p>
          <w:p w:rsidR="00166FD6" w:rsidRDefault="00166FD6" w:rsidP="00166FD6">
            <w:pPr>
              <w:spacing w:after="111" w:line="259" w:lineRule="auto"/>
              <w:ind w:left="470"/>
            </w:pPr>
            <w:r>
              <w:rPr>
                <w:sz w:val="16"/>
              </w:rPr>
              <w:t>Asian/Filipino/Pac. Islander</w:t>
            </w:r>
          </w:p>
          <w:p w:rsidR="00166FD6" w:rsidRDefault="00166FD6" w:rsidP="00166FD6">
            <w:pPr>
              <w:spacing w:after="106" w:line="259" w:lineRule="auto"/>
              <w:ind w:left="470"/>
            </w:pPr>
            <w:r>
              <w:rPr>
                <w:sz w:val="16"/>
              </w:rPr>
              <w:t>Hispanic/Latino</w:t>
            </w:r>
          </w:p>
          <w:p w:rsidR="00166FD6" w:rsidRDefault="00166FD6" w:rsidP="00166FD6">
            <w:pPr>
              <w:spacing w:after="109" w:line="259" w:lineRule="auto"/>
              <w:ind w:left="470"/>
            </w:pPr>
            <w:r>
              <w:rPr>
                <w:sz w:val="16"/>
              </w:rPr>
              <w:t>White</w:t>
            </w:r>
          </w:p>
          <w:p w:rsidR="00166FD6" w:rsidRDefault="00166FD6" w:rsidP="00166FD6">
            <w:pPr>
              <w:spacing w:after="109" w:line="259" w:lineRule="auto"/>
              <w:ind w:left="470"/>
            </w:pPr>
            <w:r>
              <w:rPr>
                <w:sz w:val="16"/>
              </w:rPr>
              <w:t>Two or more races</w:t>
            </w:r>
          </w:p>
          <w:p w:rsidR="00166FD6" w:rsidRDefault="00166FD6" w:rsidP="00166FD6">
            <w:pPr>
              <w:spacing w:line="259" w:lineRule="auto"/>
              <w:ind w:left="470"/>
            </w:pPr>
            <w:r>
              <w:rPr>
                <w:sz w:val="16"/>
              </w:rPr>
              <w:t>Unknown</w:t>
            </w:r>
          </w:p>
        </w:tc>
        <w:tc>
          <w:tcPr>
            <w:tcW w:w="1152" w:type="dxa"/>
            <w:tcBorders>
              <w:top w:val="nil"/>
              <w:left w:val="single" w:sz="6" w:space="0" w:color="808080"/>
              <w:bottom w:val="single" w:sz="6" w:space="0" w:color="808080"/>
              <w:right w:val="nil"/>
            </w:tcBorders>
          </w:tcPr>
          <w:p w:rsidR="00166FD6" w:rsidRDefault="00166FD6" w:rsidP="00166FD6">
            <w:pPr>
              <w:spacing w:after="109" w:line="259" w:lineRule="auto"/>
              <w:ind w:right="96"/>
              <w:jc w:val="center"/>
            </w:pPr>
            <w:r>
              <w:rPr>
                <w:sz w:val="16"/>
              </w:rPr>
              <w:t>40</w:t>
            </w:r>
          </w:p>
          <w:p w:rsidR="00166FD6" w:rsidRDefault="00166FD6" w:rsidP="00166FD6">
            <w:pPr>
              <w:spacing w:after="109" w:line="259" w:lineRule="auto"/>
              <w:ind w:right="9"/>
              <w:jc w:val="center"/>
            </w:pPr>
            <w:r>
              <w:rPr>
                <w:sz w:val="16"/>
              </w:rPr>
              <w:t>6</w:t>
            </w:r>
          </w:p>
          <w:p w:rsidR="00166FD6" w:rsidRDefault="00166FD6" w:rsidP="00166FD6">
            <w:pPr>
              <w:spacing w:after="109" w:line="259" w:lineRule="auto"/>
              <w:ind w:right="96"/>
              <w:jc w:val="center"/>
            </w:pPr>
            <w:r>
              <w:rPr>
                <w:sz w:val="16"/>
              </w:rPr>
              <w:t>10</w:t>
            </w:r>
          </w:p>
          <w:p w:rsidR="00166FD6" w:rsidRDefault="00166FD6" w:rsidP="00166FD6">
            <w:pPr>
              <w:spacing w:after="109" w:line="259" w:lineRule="auto"/>
              <w:ind w:left="350"/>
            </w:pPr>
            <w:r>
              <w:rPr>
                <w:sz w:val="16"/>
              </w:rPr>
              <w:t>195</w:t>
            </w:r>
          </w:p>
          <w:p w:rsidR="00166FD6" w:rsidRDefault="00166FD6" w:rsidP="00166FD6">
            <w:pPr>
              <w:spacing w:after="109" w:line="259" w:lineRule="auto"/>
              <w:ind w:right="96"/>
              <w:jc w:val="center"/>
            </w:pPr>
            <w:r>
              <w:rPr>
                <w:sz w:val="16"/>
              </w:rPr>
              <w:t>99</w:t>
            </w:r>
          </w:p>
          <w:p w:rsidR="00166FD6" w:rsidRDefault="00166FD6" w:rsidP="00166FD6">
            <w:pPr>
              <w:spacing w:after="109" w:line="259" w:lineRule="auto"/>
              <w:ind w:right="9"/>
              <w:jc w:val="center"/>
            </w:pPr>
            <w:r>
              <w:rPr>
                <w:sz w:val="16"/>
              </w:rPr>
              <w:t>0</w:t>
            </w:r>
          </w:p>
          <w:p w:rsidR="00166FD6" w:rsidRDefault="00166FD6" w:rsidP="00166FD6">
            <w:pPr>
              <w:spacing w:line="259" w:lineRule="auto"/>
              <w:ind w:right="9"/>
              <w:jc w:val="center"/>
            </w:pPr>
            <w:r>
              <w:rPr>
                <w:sz w:val="16"/>
              </w:rPr>
              <w:t>5</w:t>
            </w:r>
          </w:p>
        </w:tc>
        <w:tc>
          <w:tcPr>
            <w:tcW w:w="344" w:type="dxa"/>
            <w:tcBorders>
              <w:top w:val="nil"/>
              <w:left w:val="nil"/>
              <w:bottom w:val="single" w:sz="6" w:space="0" w:color="808080"/>
              <w:right w:val="single" w:sz="6" w:space="0" w:color="808080"/>
            </w:tcBorders>
          </w:tcPr>
          <w:p w:rsidR="00166FD6" w:rsidRDefault="00166FD6" w:rsidP="00166FD6">
            <w:pPr>
              <w:spacing w:after="109" w:line="259" w:lineRule="auto"/>
              <w:jc w:val="both"/>
            </w:pPr>
            <w:r>
              <w:rPr>
                <w:sz w:val="16"/>
              </w:rPr>
              <w:t>11%</w:t>
            </w:r>
          </w:p>
          <w:p w:rsidR="00166FD6" w:rsidRDefault="00166FD6" w:rsidP="00166FD6">
            <w:pPr>
              <w:spacing w:after="109" w:line="259" w:lineRule="auto"/>
              <w:ind w:left="86"/>
              <w:jc w:val="both"/>
            </w:pPr>
            <w:r>
              <w:rPr>
                <w:sz w:val="16"/>
              </w:rPr>
              <w:t>2%</w:t>
            </w:r>
          </w:p>
          <w:p w:rsidR="00166FD6" w:rsidRDefault="00166FD6" w:rsidP="00166FD6">
            <w:pPr>
              <w:spacing w:after="109" w:line="259" w:lineRule="auto"/>
              <w:ind w:left="86"/>
              <w:jc w:val="both"/>
            </w:pPr>
            <w:r>
              <w:rPr>
                <w:sz w:val="16"/>
              </w:rPr>
              <w:t>3%</w:t>
            </w:r>
          </w:p>
          <w:p w:rsidR="00166FD6" w:rsidRDefault="00166FD6" w:rsidP="00166FD6">
            <w:pPr>
              <w:spacing w:after="109" w:line="259" w:lineRule="auto"/>
              <w:jc w:val="both"/>
            </w:pPr>
            <w:r>
              <w:rPr>
                <w:sz w:val="16"/>
              </w:rPr>
              <w:t>55%</w:t>
            </w:r>
          </w:p>
          <w:p w:rsidR="00166FD6" w:rsidRDefault="00166FD6" w:rsidP="00166FD6">
            <w:pPr>
              <w:spacing w:after="109" w:line="259" w:lineRule="auto"/>
              <w:jc w:val="both"/>
            </w:pPr>
            <w:r>
              <w:rPr>
                <w:sz w:val="16"/>
              </w:rPr>
              <w:t>28%</w:t>
            </w:r>
          </w:p>
          <w:p w:rsidR="00166FD6" w:rsidRDefault="00166FD6" w:rsidP="00166FD6">
            <w:pPr>
              <w:spacing w:after="109" w:line="259" w:lineRule="auto"/>
              <w:ind w:left="86"/>
              <w:jc w:val="both"/>
            </w:pPr>
            <w:r>
              <w:rPr>
                <w:sz w:val="16"/>
              </w:rPr>
              <w:t>0%</w:t>
            </w:r>
          </w:p>
          <w:p w:rsidR="00166FD6" w:rsidRDefault="00166FD6" w:rsidP="00166FD6">
            <w:pPr>
              <w:spacing w:line="259" w:lineRule="auto"/>
              <w:ind w:left="86"/>
              <w:jc w:val="both"/>
            </w:pPr>
            <w:r>
              <w:rPr>
                <w:sz w:val="16"/>
              </w:rPr>
              <w:t>1%</w:t>
            </w:r>
          </w:p>
        </w:tc>
        <w:tc>
          <w:tcPr>
            <w:tcW w:w="1152" w:type="dxa"/>
            <w:tcBorders>
              <w:top w:val="nil"/>
              <w:left w:val="single" w:sz="6" w:space="0" w:color="808080"/>
              <w:bottom w:val="single" w:sz="6" w:space="0" w:color="808080"/>
              <w:right w:val="nil"/>
            </w:tcBorders>
          </w:tcPr>
          <w:p w:rsidR="00166FD6" w:rsidRDefault="00166FD6" w:rsidP="00166FD6">
            <w:pPr>
              <w:spacing w:after="109" w:line="259" w:lineRule="auto"/>
              <w:ind w:right="96"/>
              <w:jc w:val="center"/>
            </w:pPr>
            <w:r>
              <w:rPr>
                <w:sz w:val="16"/>
              </w:rPr>
              <w:t>38</w:t>
            </w:r>
          </w:p>
          <w:p w:rsidR="00166FD6" w:rsidRDefault="00166FD6" w:rsidP="00166FD6">
            <w:pPr>
              <w:spacing w:after="109" w:line="259" w:lineRule="auto"/>
              <w:ind w:right="9"/>
              <w:jc w:val="center"/>
            </w:pPr>
            <w:r>
              <w:rPr>
                <w:sz w:val="16"/>
              </w:rPr>
              <w:t>5</w:t>
            </w:r>
          </w:p>
          <w:p w:rsidR="00166FD6" w:rsidRDefault="00166FD6" w:rsidP="00166FD6">
            <w:pPr>
              <w:spacing w:after="109" w:line="259" w:lineRule="auto"/>
              <w:ind w:right="96"/>
              <w:jc w:val="center"/>
            </w:pPr>
            <w:r>
              <w:rPr>
                <w:sz w:val="16"/>
              </w:rPr>
              <w:t>10</w:t>
            </w:r>
          </w:p>
          <w:p w:rsidR="00166FD6" w:rsidRDefault="00166FD6" w:rsidP="00166FD6">
            <w:pPr>
              <w:spacing w:after="109" w:line="259" w:lineRule="auto"/>
              <w:ind w:left="350"/>
            </w:pPr>
            <w:r>
              <w:rPr>
                <w:sz w:val="16"/>
              </w:rPr>
              <w:t>210</w:t>
            </w:r>
          </w:p>
          <w:p w:rsidR="00166FD6" w:rsidRDefault="00166FD6" w:rsidP="00166FD6">
            <w:pPr>
              <w:spacing w:after="109" w:line="259" w:lineRule="auto"/>
              <w:ind w:left="350"/>
            </w:pPr>
            <w:r>
              <w:rPr>
                <w:sz w:val="16"/>
              </w:rPr>
              <w:t>116</w:t>
            </w:r>
          </w:p>
          <w:p w:rsidR="00166FD6" w:rsidRDefault="00166FD6" w:rsidP="00166FD6">
            <w:pPr>
              <w:spacing w:after="109" w:line="259" w:lineRule="auto"/>
              <w:ind w:right="9"/>
              <w:jc w:val="center"/>
            </w:pPr>
            <w:r>
              <w:rPr>
                <w:sz w:val="16"/>
              </w:rPr>
              <w:t>7</w:t>
            </w:r>
          </w:p>
          <w:p w:rsidR="00166FD6" w:rsidRDefault="00166FD6" w:rsidP="00166FD6">
            <w:pPr>
              <w:spacing w:line="259" w:lineRule="auto"/>
              <w:ind w:right="9"/>
              <w:jc w:val="center"/>
            </w:pPr>
            <w:r>
              <w:rPr>
                <w:sz w:val="16"/>
              </w:rPr>
              <w:t>2</w:t>
            </w:r>
          </w:p>
        </w:tc>
        <w:tc>
          <w:tcPr>
            <w:tcW w:w="343" w:type="dxa"/>
            <w:tcBorders>
              <w:top w:val="nil"/>
              <w:left w:val="nil"/>
              <w:bottom w:val="single" w:sz="6" w:space="0" w:color="808080"/>
              <w:right w:val="single" w:sz="6" w:space="0" w:color="808080"/>
            </w:tcBorders>
          </w:tcPr>
          <w:p w:rsidR="00166FD6" w:rsidRDefault="00166FD6" w:rsidP="00166FD6">
            <w:pPr>
              <w:spacing w:after="109" w:line="259" w:lineRule="auto"/>
              <w:jc w:val="both"/>
            </w:pPr>
            <w:r>
              <w:rPr>
                <w:sz w:val="16"/>
              </w:rPr>
              <w:t>10%</w:t>
            </w:r>
          </w:p>
          <w:p w:rsidR="00166FD6" w:rsidRDefault="00166FD6" w:rsidP="00166FD6">
            <w:pPr>
              <w:spacing w:after="109" w:line="259" w:lineRule="auto"/>
              <w:ind w:left="86"/>
              <w:jc w:val="both"/>
            </w:pPr>
            <w:r>
              <w:rPr>
                <w:sz w:val="16"/>
              </w:rPr>
              <w:t>1%</w:t>
            </w:r>
          </w:p>
          <w:p w:rsidR="00166FD6" w:rsidRDefault="00166FD6" w:rsidP="00166FD6">
            <w:pPr>
              <w:spacing w:after="109" w:line="259" w:lineRule="auto"/>
              <w:ind w:left="86"/>
              <w:jc w:val="both"/>
            </w:pPr>
            <w:r>
              <w:rPr>
                <w:sz w:val="16"/>
              </w:rPr>
              <w:t>3%</w:t>
            </w:r>
          </w:p>
          <w:p w:rsidR="00166FD6" w:rsidRDefault="00166FD6" w:rsidP="00166FD6">
            <w:pPr>
              <w:spacing w:after="109" w:line="259" w:lineRule="auto"/>
              <w:jc w:val="both"/>
            </w:pPr>
            <w:r>
              <w:rPr>
                <w:sz w:val="16"/>
              </w:rPr>
              <w:t>54%</w:t>
            </w:r>
          </w:p>
          <w:p w:rsidR="00166FD6" w:rsidRDefault="00166FD6" w:rsidP="00166FD6">
            <w:pPr>
              <w:spacing w:after="109" w:line="259" w:lineRule="auto"/>
              <w:jc w:val="both"/>
            </w:pPr>
            <w:r>
              <w:rPr>
                <w:sz w:val="16"/>
              </w:rPr>
              <w:t>30%</w:t>
            </w:r>
          </w:p>
          <w:p w:rsidR="00166FD6" w:rsidRDefault="00166FD6" w:rsidP="00166FD6">
            <w:pPr>
              <w:spacing w:after="109" w:line="259" w:lineRule="auto"/>
              <w:ind w:left="86"/>
              <w:jc w:val="both"/>
            </w:pPr>
            <w:r>
              <w:rPr>
                <w:sz w:val="16"/>
              </w:rPr>
              <w:t>2%</w:t>
            </w:r>
          </w:p>
          <w:p w:rsidR="00166FD6" w:rsidRDefault="00166FD6" w:rsidP="00166FD6">
            <w:pPr>
              <w:spacing w:line="259" w:lineRule="auto"/>
              <w:ind w:left="86"/>
              <w:jc w:val="both"/>
            </w:pPr>
            <w:r>
              <w:rPr>
                <w:sz w:val="16"/>
              </w:rPr>
              <w:t>1%</w:t>
            </w:r>
          </w:p>
        </w:tc>
        <w:tc>
          <w:tcPr>
            <w:tcW w:w="1152" w:type="dxa"/>
            <w:tcBorders>
              <w:top w:val="nil"/>
              <w:left w:val="single" w:sz="6" w:space="0" w:color="808080"/>
              <w:bottom w:val="single" w:sz="6" w:space="0" w:color="808080"/>
              <w:right w:val="nil"/>
            </w:tcBorders>
          </w:tcPr>
          <w:p w:rsidR="00166FD6" w:rsidRDefault="00166FD6" w:rsidP="00166FD6">
            <w:pPr>
              <w:spacing w:after="109" w:line="259" w:lineRule="auto"/>
              <w:ind w:right="96"/>
              <w:jc w:val="center"/>
            </w:pPr>
            <w:r>
              <w:rPr>
                <w:sz w:val="16"/>
              </w:rPr>
              <w:t>38</w:t>
            </w:r>
          </w:p>
          <w:p w:rsidR="00166FD6" w:rsidRDefault="00166FD6" w:rsidP="00166FD6">
            <w:pPr>
              <w:spacing w:after="109" w:line="259" w:lineRule="auto"/>
              <w:ind w:right="10"/>
              <w:jc w:val="center"/>
            </w:pPr>
            <w:r>
              <w:rPr>
                <w:sz w:val="16"/>
              </w:rPr>
              <w:t>1</w:t>
            </w:r>
          </w:p>
          <w:p w:rsidR="00166FD6" w:rsidRDefault="00166FD6" w:rsidP="00166FD6">
            <w:pPr>
              <w:spacing w:after="109" w:line="259" w:lineRule="auto"/>
              <w:ind w:right="10"/>
              <w:jc w:val="center"/>
            </w:pPr>
            <w:r>
              <w:rPr>
                <w:sz w:val="16"/>
              </w:rPr>
              <w:t>4</w:t>
            </w:r>
          </w:p>
          <w:p w:rsidR="00166FD6" w:rsidRDefault="00166FD6" w:rsidP="00166FD6">
            <w:pPr>
              <w:spacing w:after="109" w:line="259" w:lineRule="auto"/>
              <w:ind w:left="350"/>
            </w:pPr>
            <w:r>
              <w:rPr>
                <w:sz w:val="16"/>
              </w:rPr>
              <w:t>188</w:t>
            </w:r>
          </w:p>
          <w:p w:rsidR="00166FD6" w:rsidRDefault="00166FD6" w:rsidP="00166FD6">
            <w:pPr>
              <w:spacing w:after="109" w:line="259" w:lineRule="auto"/>
              <w:ind w:right="96"/>
              <w:jc w:val="center"/>
            </w:pPr>
            <w:r>
              <w:rPr>
                <w:sz w:val="16"/>
              </w:rPr>
              <w:t>98</w:t>
            </w:r>
          </w:p>
          <w:p w:rsidR="00166FD6" w:rsidRDefault="00166FD6" w:rsidP="00166FD6">
            <w:pPr>
              <w:spacing w:after="109" w:line="259" w:lineRule="auto"/>
              <w:ind w:right="96"/>
              <w:jc w:val="center"/>
            </w:pPr>
            <w:r>
              <w:rPr>
                <w:sz w:val="16"/>
              </w:rPr>
              <w:t>10</w:t>
            </w:r>
          </w:p>
          <w:p w:rsidR="00166FD6" w:rsidRDefault="00166FD6" w:rsidP="00166FD6">
            <w:pPr>
              <w:spacing w:line="259" w:lineRule="auto"/>
              <w:ind w:right="10"/>
              <w:jc w:val="center"/>
            </w:pPr>
            <w:r>
              <w:rPr>
                <w:sz w:val="16"/>
              </w:rPr>
              <w:t>1</w:t>
            </w:r>
          </w:p>
        </w:tc>
        <w:tc>
          <w:tcPr>
            <w:tcW w:w="343" w:type="dxa"/>
            <w:tcBorders>
              <w:top w:val="nil"/>
              <w:left w:val="nil"/>
              <w:bottom w:val="single" w:sz="6" w:space="0" w:color="808080"/>
              <w:right w:val="single" w:sz="6" w:space="0" w:color="808080"/>
            </w:tcBorders>
          </w:tcPr>
          <w:p w:rsidR="00166FD6" w:rsidRDefault="00166FD6" w:rsidP="00166FD6">
            <w:pPr>
              <w:spacing w:after="109" w:line="259" w:lineRule="auto"/>
              <w:jc w:val="both"/>
            </w:pPr>
            <w:r>
              <w:rPr>
                <w:sz w:val="16"/>
              </w:rPr>
              <w:t>11%</w:t>
            </w:r>
          </w:p>
          <w:p w:rsidR="00166FD6" w:rsidRDefault="00166FD6" w:rsidP="00166FD6">
            <w:pPr>
              <w:spacing w:after="109" w:line="259" w:lineRule="auto"/>
              <w:ind w:left="86"/>
              <w:jc w:val="both"/>
            </w:pPr>
            <w:r>
              <w:rPr>
                <w:sz w:val="16"/>
              </w:rPr>
              <w:t>0%</w:t>
            </w:r>
          </w:p>
          <w:p w:rsidR="00166FD6" w:rsidRDefault="00166FD6" w:rsidP="00166FD6">
            <w:pPr>
              <w:spacing w:after="109" w:line="259" w:lineRule="auto"/>
              <w:ind w:left="86"/>
              <w:jc w:val="both"/>
            </w:pPr>
            <w:r>
              <w:rPr>
                <w:sz w:val="16"/>
              </w:rPr>
              <w:t>1%</w:t>
            </w:r>
          </w:p>
          <w:p w:rsidR="00166FD6" w:rsidRDefault="00166FD6" w:rsidP="00166FD6">
            <w:pPr>
              <w:spacing w:after="109" w:line="259" w:lineRule="auto"/>
              <w:jc w:val="both"/>
            </w:pPr>
            <w:r>
              <w:rPr>
                <w:sz w:val="16"/>
              </w:rPr>
              <w:t>55%</w:t>
            </w:r>
          </w:p>
          <w:p w:rsidR="00166FD6" w:rsidRDefault="00166FD6" w:rsidP="00166FD6">
            <w:pPr>
              <w:spacing w:after="109" w:line="259" w:lineRule="auto"/>
              <w:jc w:val="both"/>
            </w:pPr>
            <w:r>
              <w:rPr>
                <w:sz w:val="16"/>
              </w:rPr>
              <w:t>29%</w:t>
            </w:r>
          </w:p>
          <w:p w:rsidR="00166FD6" w:rsidRDefault="00166FD6" w:rsidP="00166FD6">
            <w:pPr>
              <w:spacing w:after="109" w:line="259" w:lineRule="auto"/>
              <w:ind w:left="86"/>
              <w:jc w:val="both"/>
            </w:pPr>
            <w:r>
              <w:rPr>
                <w:sz w:val="16"/>
              </w:rPr>
              <w:t>3%</w:t>
            </w:r>
          </w:p>
          <w:p w:rsidR="00166FD6" w:rsidRDefault="00166FD6" w:rsidP="00166FD6">
            <w:pPr>
              <w:spacing w:line="259" w:lineRule="auto"/>
              <w:ind w:left="86"/>
              <w:jc w:val="both"/>
            </w:pPr>
            <w:r>
              <w:rPr>
                <w:sz w:val="16"/>
              </w:rPr>
              <w:t>0%</w:t>
            </w:r>
          </w:p>
        </w:tc>
        <w:tc>
          <w:tcPr>
            <w:tcW w:w="1152" w:type="dxa"/>
            <w:tcBorders>
              <w:top w:val="nil"/>
              <w:left w:val="single" w:sz="6" w:space="0" w:color="808080"/>
              <w:bottom w:val="single" w:sz="6" w:space="0" w:color="808080"/>
              <w:right w:val="nil"/>
            </w:tcBorders>
          </w:tcPr>
          <w:p w:rsidR="00166FD6" w:rsidRDefault="00166FD6" w:rsidP="00166FD6">
            <w:pPr>
              <w:spacing w:after="109" w:line="259" w:lineRule="auto"/>
              <w:ind w:right="96"/>
              <w:jc w:val="center"/>
            </w:pPr>
            <w:r>
              <w:rPr>
                <w:sz w:val="16"/>
              </w:rPr>
              <w:t>20</w:t>
            </w:r>
          </w:p>
          <w:p w:rsidR="00166FD6" w:rsidRDefault="00166FD6" w:rsidP="00166FD6">
            <w:pPr>
              <w:spacing w:after="109" w:line="259" w:lineRule="auto"/>
              <w:ind w:right="9"/>
              <w:jc w:val="center"/>
            </w:pPr>
            <w:r>
              <w:rPr>
                <w:sz w:val="16"/>
              </w:rPr>
              <w:t>0</w:t>
            </w:r>
          </w:p>
          <w:p w:rsidR="00166FD6" w:rsidRDefault="00166FD6" w:rsidP="00166FD6">
            <w:pPr>
              <w:spacing w:after="109" w:line="259" w:lineRule="auto"/>
              <w:ind w:right="9"/>
              <w:jc w:val="center"/>
            </w:pPr>
            <w:r>
              <w:rPr>
                <w:sz w:val="16"/>
              </w:rPr>
              <w:t>4</w:t>
            </w:r>
          </w:p>
          <w:p w:rsidR="00166FD6" w:rsidRDefault="00166FD6" w:rsidP="00166FD6">
            <w:pPr>
              <w:spacing w:after="109" w:line="259" w:lineRule="auto"/>
              <w:ind w:left="350"/>
            </w:pPr>
            <w:r>
              <w:rPr>
                <w:sz w:val="16"/>
              </w:rPr>
              <w:t>220</w:t>
            </w:r>
          </w:p>
          <w:p w:rsidR="00166FD6" w:rsidRDefault="00166FD6" w:rsidP="00166FD6">
            <w:pPr>
              <w:spacing w:after="109" w:line="259" w:lineRule="auto"/>
              <w:ind w:right="96"/>
              <w:jc w:val="center"/>
            </w:pPr>
            <w:r>
              <w:rPr>
                <w:sz w:val="16"/>
              </w:rPr>
              <w:t>83</w:t>
            </w:r>
          </w:p>
          <w:p w:rsidR="00166FD6" w:rsidRDefault="00166FD6" w:rsidP="00166FD6">
            <w:pPr>
              <w:spacing w:after="109" w:line="259" w:lineRule="auto"/>
              <w:ind w:right="9"/>
              <w:jc w:val="center"/>
            </w:pPr>
            <w:r>
              <w:rPr>
                <w:sz w:val="16"/>
              </w:rPr>
              <w:t>5</w:t>
            </w:r>
          </w:p>
          <w:p w:rsidR="00166FD6" w:rsidRDefault="00166FD6" w:rsidP="00166FD6">
            <w:pPr>
              <w:spacing w:line="259" w:lineRule="auto"/>
              <w:ind w:right="9"/>
              <w:jc w:val="center"/>
            </w:pPr>
            <w:r>
              <w:rPr>
                <w:sz w:val="16"/>
              </w:rPr>
              <w:t>2</w:t>
            </w:r>
          </w:p>
        </w:tc>
        <w:tc>
          <w:tcPr>
            <w:tcW w:w="344" w:type="dxa"/>
            <w:tcBorders>
              <w:top w:val="nil"/>
              <w:left w:val="nil"/>
              <w:bottom w:val="single" w:sz="6" w:space="0" w:color="808080"/>
              <w:right w:val="single" w:sz="6" w:space="0" w:color="808080"/>
            </w:tcBorders>
          </w:tcPr>
          <w:p w:rsidR="00166FD6" w:rsidRDefault="00166FD6" w:rsidP="00166FD6">
            <w:pPr>
              <w:spacing w:after="109" w:line="259" w:lineRule="auto"/>
              <w:ind w:left="87"/>
              <w:jc w:val="both"/>
            </w:pPr>
            <w:r>
              <w:rPr>
                <w:sz w:val="16"/>
              </w:rPr>
              <w:t>6%</w:t>
            </w:r>
          </w:p>
          <w:p w:rsidR="00166FD6" w:rsidRDefault="00166FD6" w:rsidP="00166FD6">
            <w:pPr>
              <w:spacing w:after="109" w:line="259" w:lineRule="auto"/>
              <w:ind w:left="87"/>
              <w:jc w:val="both"/>
            </w:pPr>
            <w:r>
              <w:rPr>
                <w:sz w:val="16"/>
              </w:rPr>
              <w:t>0%</w:t>
            </w:r>
          </w:p>
          <w:p w:rsidR="00166FD6" w:rsidRDefault="00166FD6" w:rsidP="00166FD6">
            <w:pPr>
              <w:spacing w:line="405" w:lineRule="auto"/>
              <w:ind w:firstLine="87"/>
            </w:pPr>
            <w:r>
              <w:rPr>
                <w:sz w:val="16"/>
              </w:rPr>
              <w:t>1% 66%</w:t>
            </w:r>
          </w:p>
          <w:p w:rsidR="00166FD6" w:rsidRDefault="00166FD6" w:rsidP="00166FD6">
            <w:pPr>
              <w:spacing w:line="405" w:lineRule="auto"/>
              <w:ind w:right="22"/>
              <w:jc w:val="right"/>
            </w:pPr>
            <w:r>
              <w:rPr>
                <w:sz w:val="16"/>
              </w:rPr>
              <w:t>25% 1%</w:t>
            </w:r>
          </w:p>
          <w:p w:rsidR="00166FD6" w:rsidRDefault="00166FD6" w:rsidP="00166FD6">
            <w:pPr>
              <w:spacing w:line="259" w:lineRule="auto"/>
              <w:ind w:left="87"/>
              <w:jc w:val="both"/>
            </w:pPr>
            <w:r>
              <w:rPr>
                <w:sz w:val="16"/>
              </w:rPr>
              <w:t>1%</w:t>
            </w:r>
          </w:p>
        </w:tc>
        <w:tc>
          <w:tcPr>
            <w:tcW w:w="1152" w:type="dxa"/>
            <w:tcBorders>
              <w:top w:val="nil"/>
              <w:left w:val="single" w:sz="6" w:space="0" w:color="808080"/>
              <w:bottom w:val="single" w:sz="6" w:space="0" w:color="808080"/>
              <w:right w:val="nil"/>
            </w:tcBorders>
          </w:tcPr>
          <w:p w:rsidR="00166FD6" w:rsidRDefault="00166FD6" w:rsidP="00166FD6">
            <w:pPr>
              <w:spacing w:after="109" w:line="259" w:lineRule="auto"/>
              <w:ind w:right="96"/>
              <w:jc w:val="center"/>
            </w:pPr>
            <w:r>
              <w:rPr>
                <w:sz w:val="16"/>
              </w:rPr>
              <w:t>17</w:t>
            </w:r>
          </w:p>
          <w:p w:rsidR="00166FD6" w:rsidRDefault="00166FD6" w:rsidP="00166FD6">
            <w:pPr>
              <w:spacing w:after="109" w:line="259" w:lineRule="auto"/>
              <w:ind w:right="9"/>
              <w:jc w:val="center"/>
            </w:pPr>
            <w:r>
              <w:rPr>
                <w:sz w:val="16"/>
              </w:rPr>
              <w:t>1</w:t>
            </w:r>
          </w:p>
          <w:p w:rsidR="00166FD6" w:rsidRDefault="00166FD6" w:rsidP="00166FD6">
            <w:pPr>
              <w:spacing w:after="109" w:line="259" w:lineRule="auto"/>
              <w:ind w:right="9"/>
              <w:jc w:val="center"/>
            </w:pPr>
            <w:r>
              <w:rPr>
                <w:sz w:val="16"/>
              </w:rPr>
              <w:t>1</w:t>
            </w:r>
          </w:p>
          <w:p w:rsidR="00166FD6" w:rsidRDefault="00166FD6" w:rsidP="00166FD6">
            <w:pPr>
              <w:spacing w:after="109" w:line="259" w:lineRule="auto"/>
              <w:ind w:left="350"/>
            </w:pPr>
            <w:r>
              <w:rPr>
                <w:sz w:val="16"/>
              </w:rPr>
              <w:t>244</w:t>
            </w:r>
          </w:p>
          <w:p w:rsidR="00166FD6" w:rsidRDefault="00166FD6" w:rsidP="00166FD6">
            <w:pPr>
              <w:spacing w:after="109" w:line="259" w:lineRule="auto"/>
              <w:ind w:right="96"/>
              <w:jc w:val="center"/>
            </w:pPr>
            <w:r>
              <w:rPr>
                <w:sz w:val="16"/>
              </w:rPr>
              <w:t>59</w:t>
            </w:r>
          </w:p>
          <w:p w:rsidR="00166FD6" w:rsidRDefault="00166FD6" w:rsidP="00166FD6">
            <w:pPr>
              <w:spacing w:after="109" w:line="259" w:lineRule="auto"/>
              <w:ind w:right="96"/>
              <w:jc w:val="center"/>
            </w:pPr>
            <w:r>
              <w:rPr>
                <w:sz w:val="16"/>
              </w:rPr>
              <w:t>10</w:t>
            </w:r>
          </w:p>
          <w:p w:rsidR="00166FD6" w:rsidRDefault="00166FD6" w:rsidP="00166FD6">
            <w:pPr>
              <w:spacing w:line="259" w:lineRule="auto"/>
              <w:ind w:right="9"/>
              <w:jc w:val="center"/>
            </w:pPr>
            <w:r>
              <w:rPr>
                <w:sz w:val="16"/>
              </w:rPr>
              <w:t>2</w:t>
            </w:r>
          </w:p>
        </w:tc>
        <w:tc>
          <w:tcPr>
            <w:tcW w:w="343" w:type="dxa"/>
            <w:tcBorders>
              <w:top w:val="nil"/>
              <w:left w:val="nil"/>
              <w:bottom w:val="single" w:sz="6" w:space="0" w:color="808080"/>
              <w:right w:val="single" w:sz="6" w:space="0" w:color="808080"/>
            </w:tcBorders>
          </w:tcPr>
          <w:p w:rsidR="00166FD6" w:rsidRDefault="00166FD6" w:rsidP="00166FD6">
            <w:pPr>
              <w:spacing w:after="109" w:line="259" w:lineRule="auto"/>
              <w:ind w:left="86"/>
              <w:jc w:val="both"/>
            </w:pPr>
            <w:r>
              <w:rPr>
                <w:sz w:val="16"/>
              </w:rPr>
              <w:t>5%</w:t>
            </w:r>
          </w:p>
          <w:p w:rsidR="00166FD6" w:rsidRDefault="00166FD6" w:rsidP="00166FD6">
            <w:pPr>
              <w:spacing w:after="109" w:line="259" w:lineRule="auto"/>
              <w:ind w:left="86"/>
              <w:jc w:val="both"/>
            </w:pPr>
            <w:r>
              <w:rPr>
                <w:sz w:val="16"/>
              </w:rPr>
              <w:t>0%</w:t>
            </w:r>
          </w:p>
          <w:p w:rsidR="00166FD6" w:rsidRDefault="00166FD6" w:rsidP="00166FD6">
            <w:pPr>
              <w:spacing w:after="109" w:line="259" w:lineRule="auto"/>
              <w:ind w:left="86"/>
              <w:jc w:val="both"/>
            </w:pPr>
            <w:r>
              <w:rPr>
                <w:sz w:val="16"/>
              </w:rPr>
              <w:t>0%</w:t>
            </w:r>
          </w:p>
          <w:p w:rsidR="00166FD6" w:rsidRDefault="00166FD6" w:rsidP="00166FD6">
            <w:pPr>
              <w:spacing w:after="109" w:line="259" w:lineRule="auto"/>
              <w:jc w:val="both"/>
            </w:pPr>
            <w:r>
              <w:rPr>
                <w:sz w:val="16"/>
              </w:rPr>
              <w:t>73%</w:t>
            </w:r>
          </w:p>
          <w:p w:rsidR="00166FD6" w:rsidRDefault="00166FD6" w:rsidP="00166FD6">
            <w:pPr>
              <w:spacing w:after="109" w:line="259" w:lineRule="auto"/>
              <w:jc w:val="both"/>
            </w:pPr>
            <w:r>
              <w:rPr>
                <w:sz w:val="16"/>
              </w:rPr>
              <w:t>18%</w:t>
            </w:r>
          </w:p>
          <w:p w:rsidR="00166FD6" w:rsidRDefault="00166FD6" w:rsidP="00166FD6">
            <w:pPr>
              <w:spacing w:after="109" w:line="259" w:lineRule="auto"/>
              <w:ind w:left="86"/>
              <w:jc w:val="both"/>
            </w:pPr>
            <w:r>
              <w:rPr>
                <w:sz w:val="16"/>
              </w:rPr>
              <w:t>3%</w:t>
            </w:r>
          </w:p>
          <w:p w:rsidR="00166FD6" w:rsidRDefault="00166FD6" w:rsidP="00166FD6">
            <w:pPr>
              <w:spacing w:line="259" w:lineRule="auto"/>
              <w:ind w:left="86"/>
              <w:jc w:val="both"/>
            </w:pPr>
            <w:r>
              <w:rPr>
                <w:sz w:val="16"/>
              </w:rPr>
              <w:t>1%</w:t>
            </w:r>
          </w:p>
        </w:tc>
        <w:tc>
          <w:tcPr>
            <w:tcW w:w="1193" w:type="dxa"/>
            <w:tcBorders>
              <w:top w:val="nil"/>
              <w:left w:val="single" w:sz="6" w:space="0" w:color="808080"/>
              <w:bottom w:val="single" w:sz="6" w:space="0" w:color="808080"/>
              <w:right w:val="nil"/>
            </w:tcBorders>
          </w:tcPr>
          <w:p w:rsidR="00166FD6" w:rsidRDefault="00166FD6" w:rsidP="00166FD6">
            <w:pPr>
              <w:spacing w:after="109" w:line="259" w:lineRule="auto"/>
              <w:ind w:left="348"/>
            </w:pPr>
            <w:r>
              <w:rPr>
                <w:sz w:val="16"/>
              </w:rPr>
              <w:t>1,288</w:t>
            </w:r>
          </w:p>
          <w:p w:rsidR="00166FD6" w:rsidRDefault="00166FD6" w:rsidP="00166FD6">
            <w:pPr>
              <w:spacing w:after="109" w:line="259" w:lineRule="auto"/>
              <w:ind w:left="32"/>
              <w:jc w:val="center"/>
            </w:pPr>
            <w:r>
              <w:rPr>
                <w:sz w:val="16"/>
              </w:rPr>
              <w:t>109</w:t>
            </w:r>
          </w:p>
          <w:p w:rsidR="00166FD6" w:rsidRDefault="00166FD6" w:rsidP="00166FD6">
            <w:pPr>
              <w:spacing w:after="109" w:line="259" w:lineRule="auto"/>
              <w:ind w:left="348"/>
            </w:pPr>
            <w:r>
              <w:rPr>
                <w:sz w:val="16"/>
              </w:rPr>
              <w:t>1,078</w:t>
            </w:r>
          </w:p>
          <w:p w:rsidR="00166FD6" w:rsidRDefault="00166FD6" w:rsidP="00166FD6">
            <w:pPr>
              <w:spacing w:after="109" w:line="259" w:lineRule="auto"/>
              <w:ind w:left="262"/>
            </w:pPr>
            <w:r>
              <w:rPr>
                <w:sz w:val="16"/>
              </w:rPr>
              <w:t>15,750</w:t>
            </w:r>
          </w:p>
          <w:p w:rsidR="00166FD6" w:rsidRDefault="00166FD6" w:rsidP="00166FD6">
            <w:pPr>
              <w:spacing w:line="405" w:lineRule="auto"/>
              <w:ind w:left="89" w:right="446"/>
              <w:jc w:val="right"/>
            </w:pPr>
            <w:r>
              <w:rPr>
                <w:sz w:val="16"/>
              </w:rPr>
              <w:t>6,101 841</w:t>
            </w:r>
          </w:p>
          <w:p w:rsidR="00166FD6" w:rsidRDefault="00166FD6" w:rsidP="00166FD6">
            <w:pPr>
              <w:spacing w:line="259" w:lineRule="auto"/>
              <w:ind w:left="32"/>
              <w:jc w:val="center"/>
            </w:pPr>
            <w:r>
              <w:rPr>
                <w:sz w:val="16"/>
              </w:rPr>
              <w:t>364</w:t>
            </w:r>
          </w:p>
        </w:tc>
        <w:tc>
          <w:tcPr>
            <w:tcW w:w="343" w:type="dxa"/>
            <w:tcBorders>
              <w:top w:val="nil"/>
              <w:left w:val="nil"/>
              <w:bottom w:val="single" w:sz="6" w:space="0" w:color="808080"/>
              <w:right w:val="single" w:sz="6" w:space="0" w:color="808080"/>
            </w:tcBorders>
          </w:tcPr>
          <w:p w:rsidR="00166FD6" w:rsidRDefault="00166FD6" w:rsidP="00166FD6">
            <w:pPr>
              <w:spacing w:after="109" w:line="259" w:lineRule="auto"/>
              <w:ind w:left="86"/>
              <w:jc w:val="both"/>
            </w:pPr>
            <w:r>
              <w:rPr>
                <w:sz w:val="16"/>
              </w:rPr>
              <w:t>5%</w:t>
            </w:r>
          </w:p>
          <w:p w:rsidR="00166FD6" w:rsidRDefault="00166FD6" w:rsidP="00166FD6">
            <w:pPr>
              <w:spacing w:after="109" w:line="259" w:lineRule="auto"/>
              <w:ind w:left="86"/>
              <w:jc w:val="both"/>
            </w:pPr>
            <w:r>
              <w:rPr>
                <w:sz w:val="16"/>
              </w:rPr>
              <w:t>0%</w:t>
            </w:r>
          </w:p>
          <w:p w:rsidR="00166FD6" w:rsidRDefault="00166FD6" w:rsidP="00166FD6">
            <w:pPr>
              <w:spacing w:after="109" w:line="259" w:lineRule="auto"/>
              <w:ind w:left="86"/>
              <w:jc w:val="both"/>
            </w:pPr>
            <w:r>
              <w:rPr>
                <w:sz w:val="16"/>
              </w:rPr>
              <w:t>4%</w:t>
            </w:r>
          </w:p>
          <w:p w:rsidR="00166FD6" w:rsidRDefault="00166FD6" w:rsidP="00166FD6">
            <w:pPr>
              <w:spacing w:after="109" w:line="259" w:lineRule="auto"/>
              <w:jc w:val="both"/>
            </w:pPr>
            <w:r>
              <w:rPr>
                <w:sz w:val="16"/>
              </w:rPr>
              <w:t>62%</w:t>
            </w:r>
          </w:p>
          <w:p w:rsidR="00166FD6" w:rsidRDefault="00166FD6" w:rsidP="00166FD6">
            <w:pPr>
              <w:spacing w:after="109" w:line="259" w:lineRule="auto"/>
              <w:jc w:val="both"/>
            </w:pPr>
            <w:r>
              <w:rPr>
                <w:sz w:val="16"/>
              </w:rPr>
              <w:t>24%</w:t>
            </w:r>
          </w:p>
          <w:p w:rsidR="00166FD6" w:rsidRDefault="00166FD6" w:rsidP="00166FD6">
            <w:pPr>
              <w:spacing w:after="109" w:line="259" w:lineRule="auto"/>
              <w:ind w:left="86"/>
              <w:jc w:val="both"/>
            </w:pPr>
            <w:r>
              <w:rPr>
                <w:sz w:val="16"/>
              </w:rPr>
              <w:t>3%</w:t>
            </w:r>
          </w:p>
          <w:p w:rsidR="00166FD6" w:rsidRDefault="00166FD6" w:rsidP="00166FD6">
            <w:pPr>
              <w:spacing w:line="259" w:lineRule="auto"/>
              <w:ind w:left="86"/>
              <w:jc w:val="both"/>
            </w:pPr>
            <w:r>
              <w:rPr>
                <w:sz w:val="16"/>
              </w:rPr>
              <w:t>1%</w:t>
            </w:r>
          </w:p>
        </w:tc>
      </w:tr>
    </w:tbl>
    <w:p w:rsidR="00166FD6" w:rsidRDefault="00166FD6" w:rsidP="00166FD6">
      <w:pPr>
        <w:spacing w:after="0" w:line="360" w:lineRule="auto"/>
        <w:rPr>
          <w:rFonts w:ascii="Times New Roman" w:hAnsi="Times New Roman"/>
          <w:b/>
        </w:rPr>
      </w:pPr>
    </w:p>
    <w:p w:rsidR="00C00C02" w:rsidRPr="006A0A75" w:rsidRDefault="00C00C02" w:rsidP="00166FD6">
      <w:pPr>
        <w:spacing w:after="0" w:line="360" w:lineRule="auto"/>
        <w:rPr>
          <w:rFonts w:asciiTheme="minorHAnsi" w:hAnsiTheme="minorHAnsi"/>
          <w:b/>
        </w:rPr>
      </w:pPr>
      <w:r w:rsidRPr="006A0A75">
        <w:rPr>
          <w:rFonts w:asciiTheme="minorHAnsi" w:hAnsiTheme="minorHAnsi"/>
          <w:b/>
        </w:rPr>
        <w:t xml:space="preserve">Ethnic </w:t>
      </w:r>
      <w:r w:rsidR="0087701B" w:rsidRPr="006A0A75">
        <w:rPr>
          <w:rFonts w:asciiTheme="minorHAnsi" w:hAnsiTheme="minorHAnsi"/>
          <w:b/>
        </w:rPr>
        <w:t xml:space="preserve">trend </w:t>
      </w:r>
      <w:r w:rsidRPr="006A0A75">
        <w:rPr>
          <w:rFonts w:asciiTheme="minorHAnsi" w:hAnsiTheme="minorHAnsi"/>
          <w:b/>
        </w:rPr>
        <w:t>data</w:t>
      </w:r>
      <w:r w:rsidR="0087701B" w:rsidRPr="006A0A75">
        <w:rPr>
          <w:rFonts w:asciiTheme="minorHAnsi" w:hAnsiTheme="minorHAnsi"/>
          <w:b/>
        </w:rPr>
        <w:t xml:space="preserve"> in welding compares similarly with college wide data. African American, American Indian, Two or more races, and Unknown are identical in regard to percentage of participation. The only significant change has occurred when comparing the Hispanic/Latino group to Whites. </w:t>
      </w:r>
      <w:r w:rsidR="00320C80" w:rsidRPr="006A0A75">
        <w:rPr>
          <w:rFonts w:asciiTheme="minorHAnsi" w:hAnsiTheme="minorHAnsi"/>
          <w:b/>
        </w:rPr>
        <w:t xml:space="preserve">There was a shift from 2012-13 to 2013-2014 academic </w:t>
      </w:r>
      <w:proofErr w:type="gramStart"/>
      <w:r w:rsidR="00320C80" w:rsidRPr="006A0A75">
        <w:rPr>
          <w:rFonts w:asciiTheme="minorHAnsi" w:hAnsiTheme="minorHAnsi"/>
          <w:b/>
        </w:rPr>
        <w:t>year</w:t>
      </w:r>
      <w:proofErr w:type="gramEnd"/>
      <w:r w:rsidR="00320C80" w:rsidRPr="006A0A75">
        <w:rPr>
          <w:rFonts w:asciiTheme="minorHAnsi" w:hAnsiTheme="minorHAnsi"/>
          <w:b/>
        </w:rPr>
        <w:t xml:space="preserve">. Hispanic/Latino participation increased from 66% to 73%, while White participation declined from 25% to 18%. </w:t>
      </w:r>
      <w:r w:rsidR="0087701B" w:rsidRPr="006A0A75">
        <w:rPr>
          <w:rFonts w:asciiTheme="minorHAnsi" w:hAnsiTheme="minorHAnsi"/>
          <w:b/>
        </w:rPr>
        <w:t xml:space="preserve">This change has </w:t>
      </w:r>
      <w:r w:rsidR="00320C80" w:rsidRPr="006A0A75">
        <w:rPr>
          <w:rFonts w:asciiTheme="minorHAnsi" w:hAnsiTheme="minorHAnsi"/>
          <w:b/>
        </w:rPr>
        <w:t xml:space="preserve">partly </w:t>
      </w:r>
      <w:r w:rsidR="0087701B" w:rsidRPr="006A0A75">
        <w:rPr>
          <w:rFonts w:asciiTheme="minorHAnsi" w:hAnsiTheme="minorHAnsi"/>
          <w:b/>
        </w:rPr>
        <w:t>occurred due to the insertion of the C6 cohort</w:t>
      </w:r>
      <w:r w:rsidR="00320C80" w:rsidRPr="006A0A75">
        <w:rPr>
          <w:rFonts w:asciiTheme="minorHAnsi" w:hAnsiTheme="minorHAnsi"/>
          <w:b/>
        </w:rPr>
        <w:t xml:space="preserve"> into the welding program. The C6 group contained a majority of Hispanic/Latino students due to the areas that were targeted for recruitment. </w:t>
      </w:r>
      <w:proofErr w:type="gramStart"/>
      <w:r w:rsidR="00320C80" w:rsidRPr="006A0A75">
        <w:rPr>
          <w:rFonts w:asciiTheme="minorHAnsi" w:hAnsiTheme="minorHAnsi"/>
          <w:b/>
        </w:rPr>
        <w:t>The were</w:t>
      </w:r>
      <w:proofErr w:type="gramEnd"/>
      <w:r w:rsidR="00320C80" w:rsidRPr="006A0A75">
        <w:rPr>
          <w:rFonts w:asciiTheme="minorHAnsi" w:hAnsiTheme="minorHAnsi"/>
          <w:b/>
        </w:rPr>
        <w:t xml:space="preserve"> no directives to target areas with Hispanic/Latino populations. The high school welding classes where the majority of the recruitment took place contained a majority of Hispanic/Latino students. The decline of white participation remains unexplained.</w:t>
      </w:r>
    </w:p>
    <w:p w:rsidR="00BA487D" w:rsidRPr="006A0A75" w:rsidRDefault="008E17B7" w:rsidP="00BA487D">
      <w:pPr>
        <w:spacing w:after="0" w:line="360" w:lineRule="auto"/>
        <w:rPr>
          <w:rFonts w:asciiTheme="minorHAnsi" w:hAnsiTheme="minorHAnsi"/>
          <w:b/>
          <w:u w:val="single"/>
        </w:rPr>
      </w:pPr>
      <w:r w:rsidRPr="006A0A75">
        <w:rPr>
          <w:rFonts w:asciiTheme="minorHAnsi" w:hAnsiTheme="minorHAnsi"/>
          <w:b/>
          <w:u w:val="single"/>
        </w:rPr>
        <w:t>Gender</w:t>
      </w:r>
    </w:p>
    <w:tbl>
      <w:tblPr>
        <w:tblStyle w:val="TableGrid0"/>
        <w:tblW w:w="11486" w:type="dxa"/>
        <w:tblInd w:w="-664" w:type="dxa"/>
        <w:tblLayout w:type="fixed"/>
        <w:tblCellMar>
          <w:right w:w="10" w:type="dxa"/>
        </w:tblCellMar>
        <w:tblLook w:val="04A0" w:firstRow="1" w:lastRow="0" w:firstColumn="1" w:lastColumn="0" w:noHBand="0" w:noVBand="1"/>
      </w:tblPr>
      <w:tblGrid>
        <w:gridCol w:w="2512"/>
        <w:gridCol w:w="1152"/>
        <w:gridCol w:w="344"/>
        <w:gridCol w:w="1152"/>
        <w:gridCol w:w="343"/>
        <w:gridCol w:w="1152"/>
        <w:gridCol w:w="344"/>
        <w:gridCol w:w="1152"/>
        <w:gridCol w:w="344"/>
        <w:gridCol w:w="1152"/>
        <w:gridCol w:w="343"/>
        <w:gridCol w:w="1193"/>
        <w:gridCol w:w="303"/>
      </w:tblGrid>
      <w:tr w:rsidR="008E17B7" w:rsidTr="00075483">
        <w:trPr>
          <w:trHeight w:val="250"/>
        </w:trPr>
        <w:tc>
          <w:tcPr>
            <w:tcW w:w="2512" w:type="dxa"/>
            <w:tcBorders>
              <w:top w:val="single" w:sz="6" w:space="0" w:color="808080"/>
              <w:left w:val="single" w:sz="6" w:space="0" w:color="808080"/>
              <w:bottom w:val="single" w:sz="6" w:space="0" w:color="808080"/>
              <w:right w:val="single" w:sz="6" w:space="0" w:color="808080"/>
            </w:tcBorders>
            <w:shd w:val="clear" w:color="auto" w:fill="1F497D"/>
          </w:tcPr>
          <w:p w:rsidR="008E17B7" w:rsidRDefault="008E17B7" w:rsidP="00075483">
            <w:pPr>
              <w:spacing w:after="160" w:line="259" w:lineRule="auto"/>
            </w:pPr>
          </w:p>
        </w:tc>
        <w:tc>
          <w:tcPr>
            <w:tcW w:w="1152" w:type="dxa"/>
            <w:tcBorders>
              <w:top w:val="single" w:sz="6" w:space="0" w:color="808080"/>
              <w:left w:val="single" w:sz="6" w:space="0" w:color="808080"/>
              <w:bottom w:val="single" w:sz="6" w:space="0" w:color="808080"/>
              <w:right w:val="nil"/>
            </w:tcBorders>
            <w:shd w:val="clear" w:color="auto" w:fill="1F497D"/>
          </w:tcPr>
          <w:p w:rsidR="008E17B7" w:rsidRDefault="008E17B7" w:rsidP="00075483">
            <w:pPr>
              <w:spacing w:line="259" w:lineRule="auto"/>
              <w:ind w:right="77"/>
              <w:jc w:val="right"/>
            </w:pPr>
            <w:r>
              <w:rPr>
                <w:rFonts w:ascii="Arial" w:eastAsia="Arial" w:hAnsi="Arial" w:cs="Arial"/>
                <w:b/>
                <w:color w:val="FFFFFF"/>
                <w:sz w:val="17"/>
              </w:rPr>
              <w:t>2009-10</w:t>
            </w:r>
          </w:p>
        </w:tc>
        <w:tc>
          <w:tcPr>
            <w:tcW w:w="344" w:type="dxa"/>
            <w:tcBorders>
              <w:top w:val="single" w:sz="6" w:space="0" w:color="808080"/>
              <w:left w:val="nil"/>
              <w:bottom w:val="single" w:sz="6" w:space="0" w:color="808080"/>
              <w:right w:val="single" w:sz="6" w:space="0" w:color="808080"/>
            </w:tcBorders>
            <w:shd w:val="clear" w:color="auto" w:fill="1F497D"/>
          </w:tcPr>
          <w:p w:rsidR="008E17B7" w:rsidRDefault="008E17B7" w:rsidP="00075483">
            <w:pPr>
              <w:spacing w:after="160" w:line="259" w:lineRule="auto"/>
            </w:pPr>
          </w:p>
        </w:tc>
        <w:tc>
          <w:tcPr>
            <w:tcW w:w="1152" w:type="dxa"/>
            <w:tcBorders>
              <w:top w:val="single" w:sz="6" w:space="0" w:color="808080"/>
              <w:left w:val="single" w:sz="6" w:space="0" w:color="808080"/>
              <w:bottom w:val="single" w:sz="6" w:space="0" w:color="808080"/>
              <w:right w:val="nil"/>
            </w:tcBorders>
            <w:shd w:val="clear" w:color="auto" w:fill="1F497D"/>
          </w:tcPr>
          <w:p w:rsidR="008E17B7" w:rsidRDefault="008E17B7" w:rsidP="00075483">
            <w:pPr>
              <w:spacing w:line="259" w:lineRule="auto"/>
              <w:ind w:right="77"/>
              <w:jc w:val="right"/>
            </w:pPr>
            <w:r>
              <w:rPr>
                <w:rFonts w:ascii="Arial" w:eastAsia="Arial" w:hAnsi="Arial" w:cs="Arial"/>
                <w:b/>
                <w:color w:val="FFFFFF"/>
                <w:sz w:val="17"/>
              </w:rPr>
              <w:t>2010-11</w:t>
            </w:r>
          </w:p>
        </w:tc>
        <w:tc>
          <w:tcPr>
            <w:tcW w:w="343" w:type="dxa"/>
            <w:tcBorders>
              <w:top w:val="single" w:sz="6" w:space="0" w:color="808080"/>
              <w:left w:val="nil"/>
              <w:bottom w:val="single" w:sz="6" w:space="0" w:color="808080"/>
              <w:right w:val="single" w:sz="6" w:space="0" w:color="808080"/>
            </w:tcBorders>
            <w:shd w:val="clear" w:color="auto" w:fill="1F497D"/>
            <w:vAlign w:val="center"/>
          </w:tcPr>
          <w:p w:rsidR="008E17B7" w:rsidRDefault="008E17B7" w:rsidP="00075483">
            <w:pPr>
              <w:spacing w:after="160" w:line="259" w:lineRule="auto"/>
            </w:pPr>
          </w:p>
        </w:tc>
        <w:tc>
          <w:tcPr>
            <w:tcW w:w="1496" w:type="dxa"/>
            <w:gridSpan w:val="2"/>
            <w:tcBorders>
              <w:top w:val="single" w:sz="6" w:space="0" w:color="808080"/>
              <w:left w:val="single" w:sz="6" w:space="0" w:color="808080"/>
              <w:bottom w:val="single" w:sz="6" w:space="0" w:color="808080"/>
              <w:right w:val="single" w:sz="6" w:space="0" w:color="808080"/>
            </w:tcBorders>
            <w:shd w:val="clear" w:color="auto" w:fill="1F497D"/>
          </w:tcPr>
          <w:p w:rsidR="008E17B7" w:rsidRDefault="008E17B7" w:rsidP="00075483">
            <w:pPr>
              <w:spacing w:line="259" w:lineRule="auto"/>
              <w:ind w:left="11"/>
              <w:jc w:val="center"/>
            </w:pPr>
            <w:r>
              <w:rPr>
                <w:rFonts w:ascii="Arial" w:eastAsia="Arial" w:hAnsi="Arial" w:cs="Arial"/>
                <w:b/>
                <w:color w:val="FFFFFF"/>
                <w:sz w:val="17"/>
              </w:rPr>
              <w:t>2011-12</w:t>
            </w:r>
          </w:p>
        </w:tc>
        <w:tc>
          <w:tcPr>
            <w:tcW w:w="1152" w:type="dxa"/>
            <w:tcBorders>
              <w:top w:val="single" w:sz="6" w:space="0" w:color="808080"/>
              <w:left w:val="single" w:sz="6" w:space="0" w:color="808080"/>
              <w:bottom w:val="single" w:sz="6" w:space="0" w:color="808080"/>
              <w:right w:val="nil"/>
            </w:tcBorders>
            <w:shd w:val="clear" w:color="auto" w:fill="1F497D"/>
          </w:tcPr>
          <w:p w:rsidR="008E17B7" w:rsidRDefault="008E17B7" w:rsidP="00075483">
            <w:pPr>
              <w:spacing w:line="259" w:lineRule="auto"/>
              <w:ind w:right="77"/>
              <w:jc w:val="right"/>
            </w:pPr>
            <w:r>
              <w:rPr>
                <w:rFonts w:ascii="Arial" w:eastAsia="Arial" w:hAnsi="Arial" w:cs="Arial"/>
                <w:b/>
                <w:color w:val="FFFFFF"/>
                <w:sz w:val="17"/>
              </w:rPr>
              <w:t>2012-13</w:t>
            </w:r>
          </w:p>
        </w:tc>
        <w:tc>
          <w:tcPr>
            <w:tcW w:w="344" w:type="dxa"/>
            <w:tcBorders>
              <w:top w:val="single" w:sz="6" w:space="0" w:color="808080"/>
              <w:left w:val="nil"/>
              <w:bottom w:val="single" w:sz="6" w:space="0" w:color="808080"/>
              <w:right w:val="single" w:sz="6" w:space="0" w:color="808080"/>
            </w:tcBorders>
            <w:shd w:val="clear" w:color="auto" w:fill="1F497D"/>
          </w:tcPr>
          <w:p w:rsidR="008E17B7" w:rsidRDefault="008E17B7" w:rsidP="00075483">
            <w:pPr>
              <w:spacing w:after="160" w:line="259" w:lineRule="auto"/>
            </w:pPr>
          </w:p>
        </w:tc>
        <w:tc>
          <w:tcPr>
            <w:tcW w:w="1152" w:type="dxa"/>
            <w:tcBorders>
              <w:top w:val="single" w:sz="6" w:space="0" w:color="808080"/>
              <w:left w:val="single" w:sz="6" w:space="0" w:color="808080"/>
              <w:bottom w:val="single" w:sz="6" w:space="0" w:color="808080"/>
              <w:right w:val="nil"/>
            </w:tcBorders>
            <w:shd w:val="clear" w:color="auto" w:fill="1F497D"/>
          </w:tcPr>
          <w:p w:rsidR="008E17B7" w:rsidRDefault="008E17B7" w:rsidP="00075483">
            <w:pPr>
              <w:spacing w:line="259" w:lineRule="auto"/>
              <w:ind w:right="77"/>
              <w:jc w:val="right"/>
              <w:rPr>
                <w:rFonts w:ascii="Arial" w:eastAsia="Arial" w:hAnsi="Arial" w:cs="Arial"/>
                <w:b/>
                <w:color w:val="FFFFFF"/>
                <w:sz w:val="17"/>
              </w:rPr>
            </w:pPr>
            <w:r>
              <w:rPr>
                <w:rFonts w:ascii="Arial" w:eastAsia="Arial" w:hAnsi="Arial" w:cs="Arial"/>
                <w:b/>
                <w:color w:val="FFFFFF"/>
                <w:sz w:val="17"/>
              </w:rPr>
              <w:t>2013-14</w:t>
            </w:r>
          </w:p>
          <w:p w:rsidR="00166FD6" w:rsidRDefault="00166FD6" w:rsidP="00075483">
            <w:pPr>
              <w:spacing w:line="259" w:lineRule="auto"/>
              <w:ind w:right="77"/>
              <w:jc w:val="right"/>
            </w:pPr>
            <w:r>
              <w:rPr>
                <w:rFonts w:ascii="Arial" w:eastAsia="Arial" w:hAnsi="Arial" w:cs="Arial"/>
                <w:b/>
                <w:color w:val="FFFFFF"/>
                <w:sz w:val="17"/>
              </w:rPr>
              <w:t>Subject</w:t>
            </w:r>
          </w:p>
        </w:tc>
        <w:tc>
          <w:tcPr>
            <w:tcW w:w="343" w:type="dxa"/>
            <w:tcBorders>
              <w:top w:val="single" w:sz="6" w:space="0" w:color="808080"/>
              <w:left w:val="nil"/>
              <w:bottom w:val="single" w:sz="6" w:space="0" w:color="808080"/>
              <w:right w:val="single" w:sz="6" w:space="0" w:color="808080"/>
            </w:tcBorders>
            <w:shd w:val="clear" w:color="auto" w:fill="1F497D"/>
          </w:tcPr>
          <w:p w:rsidR="00166FD6" w:rsidRDefault="00166FD6" w:rsidP="00166FD6">
            <w:pPr>
              <w:spacing w:after="160" w:line="259" w:lineRule="auto"/>
            </w:pPr>
          </w:p>
        </w:tc>
        <w:tc>
          <w:tcPr>
            <w:tcW w:w="1496" w:type="dxa"/>
            <w:gridSpan w:val="2"/>
            <w:tcBorders>
              <w:top w:val="single" w:sz="6" w:space="0" w:color="808080"/>
              <w:left w:val="single" w:sz="6" w:space="0" w:color="808080"/>
              <w:bottom w:val="single" w:sz="6" w:space="0" w:color="808080"/>
              <w:right w:val="single" w:sz="6" w:space="0" w:color="808080"/>
            </w:tcBorders>
            <w:shd w:val="clear" w:color="auto" w:fill="1F497D"/>
          </w:tcPr>
          <w:p w:rsidR="008E17B7" w:rsidRDefault="008E17B7" w:rsidP="00075483">
            <w:pPr>
              <w:spacing w:line="259" w:lineRule="auto"/>
              <w:ind w:left="15"/>
              <w:jc w:val="center"/>
              <w:rPr>
                <w:rFonts w:ascii="Arial" w:eastAsia="Arial" w:hAnsi="Arial" w:cs="Arial"/>
                <w:b/>
                <w:color w:val="FFFFFF"/>
                <w:sz w:val="17"/>
              </w:rPr>
            </w:pPr>
            <w:r>
              <w:rPr>
                <w:rFonts w:ascii="Arial" w:eastAsia="Arial" w:hAnsi="Arial" w:cs="Arial"/>
                <w:b/>
                <w:color w:val="FFFFFF"/>
                <w:sz w:val="17"/>
              </w:rPr>
              <w:t>2013-14</w:t>
            </w:r>
          </w:p>
          <w:p w:rsidR="00166FD6" w:rsidRDefault="00320C80" w:rsidP="00075483">
            <w:pPr>
              <w:spacing w:line="259" w:lineRule="auto"/>
              <w:ind w:left="15"/>
              <w:jc w:val="center"/>
            </w:pPr>
            <w:r>
              <w:rPr>
                <w:rFonts w:ascii="Arial" w:eastAsia="Arial" w:hAnsi="Arial" w:cs="Arial"/>
                <w:b/>
                <w:color w:val="FFFFFF"/>
                <w:sz w:val="17"/>
              </w:rPr>
              <w:t>College wide</w:t>
            </w:r>
          </w:p>
        </w:tc>
      </w:tr>
      <w:tr w:rsidR="008E17B7" w:rsidTr="00075483">
        <w:trPr>
          <w:trHeight w:val="227"/>
        </w:trPr>
        <w:tc>
          <w:tcPr>
            <w:tcW w:w="2512" w:type="dxa"/>
            <w:tcBorders>
              <w:top w:val="single" w:sz="6" w:space="0" w:color="808080"/>
              <w:left w:val="single" w:sz="6" w:space="0" w:color="808080"/>
              <w:bottom w:val="nil"/>
              <w:right w:val="single" w:sz="6" w:space="0" w:color="808080"/>
            </w:tcBorders>
            <w:shd w:val="clear" w:color="auto" w:fill="1F497D"/>
          </w:tcPr>
          <w:p w:rsidR="008E17B7" w:rsidRDefault="008E17B7" w:rsidP="00075483">
            <w:pPr>
              <w:spacing w:after="160" w:line="259" w:lineRule="auto"/>
            </w:pPr>
          </w:p>
        </w:tc>
        <w:tc>
          <w:tcPr>
            <w:tcW w:w="1152" w:type="dxa"/>
            <w:tcBorders>
              <w:top w:val="single" w:sz="6" w:space="0" w:color="808080"/>
              <w:left w:val="single" w:sz="6" w:space="0" w:color="808080"/>
              <w:bottom w:val="nil"/>
              <w:right w:val="nil"/>
            </w:tcBorders>
            <w:shd w:val="clear" w:color="auto" w:fill="1F497D"/>
          </w:tcPr>
          <w:p w:rsidR="008E17B7" w:rsidRDefault="008E17B7" w:rsidP="00075483">
            <w:pPr>
              <w:spacing w:line="259" w:lineRule="auto"/>
              <w:jc w:val="center"/>
            </w:pPr>
            <w:r>
              <w:rPr>
                <w:color w:val="FFFFFF"/>
                <w:sz w:val="16"/>
              </w:rPr>
              <w:t>#</w:t>
            </w:r>
          </w:p>
        </w:tc>
        <w:tc>
          <w:tcPr>
            <w:tcW w:w="344" w:type="dxa"/>
            <w:tcBorders>
              <w:top w:val="single" w:sz="6" w:space="0" w:color="808080"/>
              <w:left w:val="nil"/>
              <w:bottom w:val="nil"/>
              <w:right w:val="single" w:sz="6" w:space="0" w:color="808080"/>
            </w:tcBorders>
            <w:shd w:val="clear" w:color="auto" w:fill="1F497D"/>
          </w:tcPr>
          <w:p w:rsidR="008E17B7" w:rsidRDefault="008E17B7" w:rsidP="00075483">
            <w:pPr>
              <w:spacing w:line="259" w:lineRule="auto"/>
              <w:ind w:left="178"/>
            </w:pPr>
            <w:r>
              <w:rPr>
                <w:color w:val="FFFFFF"/>
                <w:sz w:val="16"/>
              </w:rPr>
              <w:t>%</w:t>
            </w:r>
          </w:p>
        </w:tc>
        <w:tc>
          <w:tcPr>
            <w:tcW w:w="1152" w:type="dxa"/>
            <w:tcBorders>
              <w:top w:val="single" w:sz="6" w:space="0" w:color="808080"/>
              <w:left w:val="single" w:sz="6" w:space="0" w:color="808080"/>
              <w:bottom w:val="nil"/>
              <w:right w:val="nil"/>
            </w:tcBorders>
            <w:shd w:val="clear" w:color="auto" w:fill="1F497D"/>
          </w:tcPr>
          <w:p w:rsidR="008E17B7" w:rsidRDefault="008E17B7" w:rsidP="00075483">
            <w:pPr>
              <w:spacing w:line="259" w:lineRule="auto"/>
              <w:jc w:val="center"/>
            </w:pPr>
            <w:r>
              <w:rPr>
                <w:color w:val="FFFFFF"/>
                <w:sz w:val="16"/>
              </w:rPr>
              <w:t>#</w:t>
            </w:r>
          </w:p>
        </w:tc>
        <w:tc>
          <w:tcPr>
            <w:tcW w:w="343" w:type="dxa"/>
            <w:tcBorders>
              <w:top w:val="single" w:sz="6" w:space="0" w:color="808080"/>
              <w:left w:val="nil"/>
              <w:bottom w:val="nil"/>
              <w:right w:val="single" w:sz="6" w:space="0" w:color="808080"/>
            </w:tcBorders>
            <w:shd w:val="clear" w:color="auto" w:fill="1F497D"/>
          </w:tcPr>
          <w:p w:rsidR="008E17B7" w:rsidRDefault="008E17B7" w:rsidP="00075483">
            <w:pPr>
              <w:spacing w:line="259" w:lineRule="auto"/>
              <w:ind w:left="178"/>
            </w:pPr>
            <w:r>
              <w:rPr>
                <w:color w:val="FFFFFF"/>
                <w:sz w:val="16"/>
              </w:rPr>
              <w:t>%</w:t>
            </w:r>
          </w:p>
        </w:tc>
        <w:tc>
          <w:tcPr>
            <w:tcW w:w="1152" w:type="dxa"/>
            <w:tcBorders>
              <w:top w:val="single" w:sz="6" w:space="0" w:color="808080"/>
              <w:left w:val="single" w:sz="6" w:space="0" w:color="808080"/>
              <w:bottom w:val="nil"/>
              <w:right w:val="nil"/>
            </w:tcBorders>
            <w:shd w:val="clear" w:color="auto" w:fill="1F497D"/>
          </w:tcPr>
          <w:p w:rsidR="008E17B7" w:rsidRDefault="008E17B7" w:rsidP="00075483">
            <w:pPr>
              <w:spacing w:line="259" w:lineRule="auto"/>
              <w:jc w:val="center"/>
            </w:pPr>
            <w:r>
              <w:rPr>
                <w:color w:val="FFFFFF"/>
                <w:sz w:val="16"/>
              </w:rPr>
              <w:t>#</w:t>
            </w:r>
          </w:p>
        </w:tc>
        <w:tc>
          <w:tcPr>
            <w:tcW w:w="344" w:type="dxa"/>
            <w:tcBorders>
              <w:top w:val="single" w:sz="6" w:space="0" w:color="808080"/>
              <w:left w:val="nil"/>
              <w:bottom w:val="nil"/>
              <w:right w:val="single" w:sz="6" w:space="0" w:color="808080"/>
            </w:tcBorders>
            <w:shd w:val="clear" w:color="auto" w:fill="1F497D"/>
          </w:tcPr>
          <w:p w:rsidR="008E17B7" w:rsidRDefault="008E17B7" w:rsidP="00075483">
            <w:pPr>
              <w:spacing w:line="259" w:lineRule="auto"/>
              <w:ind w:left="178"/>
            </w:pPr>
            <w:r>
              <w:rPr>
                <w:color w:val="FFFFFF"/>
                <w:sz w:val="16"/>
              </w:rPr>
              <w:t>%</w:t>
            </w:r>
          </w:p>
        </w:tc>
        <w:tc>
          <w:tcPr>
            <w:tcW w:w="1152" w:type="dxa"/>
            <w:tcBorders>
              <w:top w:val="single" w:sz="6" w:space="0" w:color="808080"/>
              <w:left w:val="single" w:sz="6" w:space="0" w:color="808080"/>
              <w:bottom w:val="nil"/>
              <w:right w:val="nil"/>
            </w:tcBorders>
            <w:shd w:val="clear" w:color="auto" w:fill="1F497D"/>
          </w:tcPr>
          <w:p w:rsidR="008E17B7" w:rsidRDefault="008E17B7" w:rsidP="00075483">
            <w:pPr>
              <w:spacing w:line="259" w:lineRule="auto"/>
              <w:jc w:val="center"/>
            </w:pPr>
            <w:r>
              <w:rPr>
                <w:color w:val="FFFFFF"/>
                <w:sz w:val="16"/>
              </w:rPr>
              <w:t>#</w:t>
            </w:r>
          </w:p>
        </w:tc>
        <w:tc>
          <w:tcPr>
            <w:tcW w:w="344" w:type="dxa"/>
            <w:tcBorders>
              <w:top w:val="single" w:sz="6" w:space="0" w:color="808080"/>
              <w:left w:val="nil"/>
              <w:bottom w:val="nil"/>
              <w:right w:val="single" w:sz="6" w:space="0" w:color="808080"/>
            </w:tcBorders>
            <w:shd w:val="clear" w:color="auto" w:fill="1F497D"/>
          </w:tcPr>
          <w:p w:rsidR="008E17B7" w:rsidRDefault="008E17B7" w:rsidP="00075483">
            <w:pPr>
              <w:spacing w:line="259" w:lineRule="auto"/>
              <w:ind w:left="178"/>
            </w:pPr>
            <w:r>
              <w:rPr>
                <w:color w:val="FFFFFF"/>
                <w:sz w:val="16"/>
              </w:rPr>
              <w:t>%</w:t>
            </w:r>
          </w:p>
        </w:tc>
        <w:tc>
          <w:tcPr>
            <w:tcW w:w="1152" w:type="dxa"/>
            <w:tcBorders>
              <w:top w:val="single" w:sz="6" w:space="0" w:color="808080"/>
              <w:left w:val="single" w:sz="6" w:space="0" w:color="808080"/>
              <w:bottom w:val="nil"/>
              <w:right w:val="nil"/>
            </w:tcBorders>
            <w:shd w:val="clear" w:color="auto" w:fill="1F497D"/>
          </w:tcPr>
          <w:p w:rsidR="008E17B7" w:rsidRDefault="008E17B7" w:rsidP="00075483">
            <w:pPr>
              <w:spacing w:line="259" w:lineRule="auto"/>
              <w:jc w:val="center"/>
            </w:pPr>
            <w:r>
              <w:rPr>
                <w:color w:val="FFFFFF"/>
                <w:sz w:val="16"/>
              </w:rPr>
              <w:t>#</w:t>
            </w:r>
          </w:p>
        </w:tc>
        <w:tc>
          <w:tcPr>
            <w:tcW w:w="343" w:type="dxa"/>
            <w:tcBorders>
              <w:top w:val="single" w:sz="6" w:space="0" w:color="808080"/>
              <w:left w:val="nil"/>
              <w:bottom w:val="nil"/>
              <w:right w:val="single" w:sz="6" w:space="0" w:color="808080"/>
            </w:tcBorders>
            <w:shd w:val="clear" w:color="auto" w:fill="1F497D"/>
          </w:tcPr>
          <w:p w:rsidR="008E17B7" w:rsidRDefault="008E17B7" w:rsidP="00075483">
            <w:pPr>
              <w:spacing w:line="259" w:lineRule="auto"/>
              <w:ind w:left="178"/>
            </w:pPr>
            <w:r>
              <w:rPr>
                <w:color w:val="FFFFFF"/>
                <w:sz w:val="16"/>
              </w:rPr>
              <w:t>%</w:t>
            </w:r>
          </w:p>
        </w:tc>
        <w:tc>
          <w:tcPr>
            <w:tcW w:w="1193" w:type="dxa"/>
            <w:tcBorders>
              <w:top w:val="single" w:sz="6" w:space="0" w:color="808080"/>
              <w:left w:val="single" w:sz="6" w:space="0" w:color="808080"/>
              <w:bottom w:val="nil"/>
              <w:right w:val="nil"/>
            </w:tcBorders>
            <w:shd w:val="clear" w:color="auto" w:fill="1F497D"/>
          </w:tcPr>
          <w:p w:rsidR="008E17B7" w:rsidRDefault="008E17B7" w:rsidP="00075483">
            <w:pPr>
              <w:spacing w:line="259" w:lineRule="auto"/>
              <w:ind w:left="214"/>
              <w:jc w:val="center"/>
            </w:pPr>
            <w:r>
              <w:rPr>
                <w:color w:val="FFFFFF"/>
                <w:sz w:val="16"/>
              </w:rPr>
              <w:t>#</w:t>
            </w:r>
          </w:p>
        </w:tc>
        <w:tc>
          <w:tcPr>
            <w:tcW w:w="303" w:type="dxa"/>
            <w:tcBorders>
              <w:top w:val="single" w:sz="6" w:space="0" w:color="808080"/>
              <w:left w:val="nil"/>
              <w:bottom w:val="nil"/>
              <w:right w:val="single" w:sz="6" w:space="0" w:color="808080"/>
            </w:tcBorders>
            <w:shd w:val="clear" w:color="auto" w:fill="1F497D"/>
          </w:tcPr>
          <w:p w:rsidR="008E17B7" w:rsidRDefault="008E17B7" w:rsidP="00075483">
            <w:pPr>
              <w:spacing w:line="259" w:lineRule="auto"/>
              <w:ind w:left="178"/>
            </w:pPr>
            <w:r>
              <w:rPr>
                <w:color w:val="FFFFFF"/>
                <w:sz w:val="16"/>
              </w:rPr>
              <w:t>%</w:t>
            </w:r>
          </w:p>
        </w:tc>
      </w:tr>
      <w:tr w:rsidR="008E17B7" w:rsidTr="00075483">
        <w:trPr>
          <w:trHeight w:val="304"/>
        </w:trPr>
        <w:tc>
          <w:tcPr>
            <w:tcW w:w="2512" w:type="dxa"/>
            <w:tcBorders>
              <w:top w:val="nil"/>
              <w:left w:val="single" w:sz="6" w:space="0" w:color="808080"/>
              <w:bottom w:val="nil"/>
              <w:right w:val="single" w:sz="6" w:space="0" w:color="808080"/>
            </w:tcBorders>
            <w:shd w:val="clear" w:color="auto" w:fill="DCE6F1"/>
          </w:tcPr>
          <w:p w:rsidR="008E17B7" w:rsidRDefault="008E17B7" w:rsidP="00075483">
            <w:pPr>
              <w:spacing w:line="259" w:lineRule="auto"/>
              <w:ind w:left="31"/>
            </w:pPr>
            <w:r>
              <w:rPr>
                <w:rFonts w:ascii="Arial" w:eastAsia="Arial" w:hAnsi="Arial" w:cs="Arial"/>
                <w:b/>
                <w:sz w:val="17"/>
              </w:rPr>
              <w:t>Gender</w:t>
            </w:r>
            <w:r>
              <w:rPr>
                <w:rFonts w:ascii="Arial" w:eastAsia="Arial" w:hAnsi="Arial" w:cs="Arial"/>
                <w:b/>
                <w:sz w:val="17"/>
                <w:vertAlign w:val="superscript"/>
              </w:rPr>
              <w:t>2</w:t>
            </w:r>
          </w:p>
        </w:tc>
        <w:tc>
          <w:tcPr>
            <w:tcW w:w="1152" w:type="dxa"/>
            <w:tcBorders>
              <w:top w:val="nil"/>
              <w:left w:val="single" w:sz="6" w:space="0" w:color="808080"/>
              <w:bottom w:val="nil"/>
              <w:right w:val="nil"/>
            </w:tcBorders>
            <w:shd w:val="clear" w:color="auto" w:fill="DCE6F1"/>
          </w:tcPr>
          <w:p w:rsidR="008E17B7" w:rsidRDefault="008E17B7" w:rsidP="00075483">
            <w:pPr>
              <w:spacing w:after="160" w:line="259" w:lineRule="auto"/>
            </w:pPr>
          </w:p>
        </w:tc>
        <w:tc>
          <w:tcPr>
            <w:tcW w:w="344" w:type="dxa"/>
            <w:tcBorders>
              <w:top w:val="nil"/>
              <w:left w:val="nil"/>
              <w:bottom w:val="nil"/>
              <w:right w:val="single" w:sz="6" w:space="0" w:color="808080"/>
            </w:tcBorders>
            <w:shd w:val="clear" w:color="auto" w:fill="DCE6F1"/>
          </w:tcPr>
          <w:p w:rsidR="008E17B7" w:rsidRDefault="008E17B7" w:rsidP="00075483">
            <w:pPr>
              <w:spacing w:after="160" w:line="259" w:lineRule="auto"/>
            </w:pPr>
          </w:p>
        </w:tc>
        <w:tc>
          <w:tcPr>
            <w:tcW w:w="1152" w:type="dxa"/>
            <w:tcBorders>
              <w:top w:val="nil"/>
              <w:left w:val="single" w:sz="6" w:space="0" w:color="808080"/>
              <w:bottom w:val="nil"/>
              <w:right w:val="nil"/>
            </w:tcBorders>
            <w:shd w:val="clear" w:color="auto" w:fill="DCE6F1"/>
          </w:tcPr>
          <w:p w:rsidR="008E17B7" w:rsidRDefault="008E17B7" w:rsidP="00075483">
            <w:pPr>
              <w:spacing w:after="160" w:line="259" w:lineRule="auto"/>
            </w:pPr>
          </w:p>
        </w:tc>
        <w:tc>
          <w:tcPr>
            <w:tcW w:w="343" w:type="dxa"/>
            <w:tcBorders>
              <w:top w:val="nil"/>
              <w:left w:val="nil"/>
              <w:bottom w:val="nil"/>
              <w:right w:val="single" w:sz="6" w:space="0" w:color="808080"/>
            </w:tcBorders>
            <w:shd w:val="clear" w:color="auto" w:fill="DCE6F1"/>
          </w:tcPr>
          <w:p w:rsidR="008E17B7" w:rsidRDefault="008E17B7" w:rsidP="00075483">
            <w:pPr>
              <w:spacing w:after="160" w:line="259" w:lineRule="auto"/>
            </w:pPr>
          </w:p>
        </w:tc>
        <w:tc>
          <w:tcPr>
            <w:tcW w:w="1152" w:type="dxa"/>
            <w:tcBorders>
              <w:top w:val="nil"/>
              <w:left w:val="single" w:sz="6" w:space="0" w:color="808080"/>
              <w:bottom w:val="nil"/>
              <w:right w:val="nil"/>
            </w:tcBorders>
            <w:shd w:val="clear" w:color="auto" w:fill="DCE6F1"/>
          </w:tcPr>
          <w:p w:rsidR="008E17B7" w:rsidRDefault="008E17B7" w:rsidP="00075483">
            <w:pPr>
              <w:spacing w:after="160" w:line="259" w:lineRule="auto"/>
            </w:pPr>
          </w:p>
        </w:tc>
        <w:tc>
          <w:tcPr>
            <w:tcW w:w="344" w:type="dxa"/>
            <w:tcBorders>
              <w:top w:val="nil"/>
              <w:left w:val="nil"/>
              <w:bottom w:val="nil"/>
              <w:right w:val="single" w:sz="6" w:space="0" w:color="808080"/>
            </w:tcBorders>
            <w:shd w:val="clear" w:color="auto" w:fill="DCE6F1"/>
            <w:vAlign w:val="bottom"/>
          </w:tcPr>
          <w:p w:rsidR="008E17B7" w:rsidRDefault="008E17B7" w:rsidP="00075483">
            <w:pPr>
              <w:spacing w:after="160" w:line="259" w:lineRule="auto"/>
            </w:pPr>
          </w:p>
        </w:tc>
        <w:tc>
          <w:tcPr>
            <w:tcW w:w="1152" w:type="dxa"/>
            <w:tcBorders>
              <w:top w:val="nil"/>
              <w:left w:val="single" w:sz="6" w:space="0" w:color="808080"/>
              <w:bottom w:val="nil"/>
              <w:right w:val="nil"/>
            </w:tcBorders>
            <w:shd w:val="clear" w:color="auto" w:fill="DCE6F1"/>
          </w:tcPr>
          <w:p w:rsidR="008E17B7" w:rsidRDefault="008E17B7" w:rsidP="00075483">
            <w:pPr>
              <w:spacing w:after="160" w:line="259" w:lineRule="auto"/>
            </w:pPr>
          </w:p>
        </w:tc>
        <w:tc>
          <w:tcPr>
            <w:tcW w:w="344" w:type="dxa"/>
            <w:tcBorders>
              <w:top w:val="nil"/>
              <w:left w:val="nil"/>
              <w:bottom w:val="nil"/>
              <w:right w:val="single" w:sz="6" w:space="0" w:color="808080"/>
            </w:tcBorders>
            <w:shd w:val="clear" w:color="auto" w:fill="DCE6F1"/>
          </w:tcPr>
          <w:p w:rsidR="008E17B7" w:rsidRDefault="008E17B7" w:rsidP="00075483">
            <w:pPr>
              <w:spacing w:after="160" w:line="259" w:lineRule="auto"/>
            </w:pPr>
          </w:p>
        </w:tc>
        <w:tc>
          <w:tcPr>
            <w:tcW w:w="1152" w:type="dxa"/>
            <w:tcBorders>
              <w:top w:val="nil"/>
              <w:left w:val="single" w:sz="6" w:space="0" w:color="808080"/>
              <w:bottom w:val="nil"/>
              <w:right w:val="nil"/>
            </w:tcBorders>
            <w:shd w:val="clear" w:color="auto" w:fill="DCE6F1"/>
          </w:tcPr>
          <w:p w:rsidR="008E17B7" w:rsidRDefault="008E17B7" w:rsidP="00075483">
            <w:pPr>
              <w:spacing w:after="160" w:line="259" w:lineRule="auto"/>
            </w:pPr>
          </w:p>
        </w:tc>
        <w:tc>
          <w:tcPr>
            <w:tcW w:w="343" w:type="dxa"/>
            <w:tcBorders>
              <w:top w:val="nil"/>
              <w:left w:val="nil"/>
              <w:bottom w:val="nil"/>
              <w:right w:val="single" w:sz="6" w:space="0" w:color="808080"/>
            </w:tcBorders>
            <w:shd w:val="clear" w:color="auto" w:fill="DCE6F1"/>
          </w:tcPr>
          <w:p w:rsidR="008E17B7" w:rsidRDefault="008E17B7" w:rsidP="00075483">
            <w:pPr>
              <w:spacing w:after="160" w:line="259" w:lineRule="auto"/>
            </w:pPr>
          </w:p>
        </w:tc>
        <w:tc>
          <w:tcPr>
            <w:tcW w:w="1193" w:type="dxa"/>
            <w:tcBorders>
              <w:top w:val="nil"/>
              <w:left w:val="single" w:sz="6" w:space="0" w:color="808080"/>
              <w:bottom w:val="nil"/>
              <w:right w:val="nil"/>
            </w:tcBorders>
            <w:shd w:val="clear" w:color="auto" w:fill="DCE6F1"/>
          </w:tcPr>
          <w:p w:rsidR="008E17B7" w:rsidRDefault="008E17B7" w:rsidP="00075483">
            <w:pPr>
              <w:spacing w:after="160" w:line="259" w:lineRule="auto"/>
            </w:pPr>
          </w:p>
        </w:tc>
        <w:tc>
          <w:tcPr>
            <w:tcW w:w="303" w:type="dxa"/>
            <w:tcBorders>
              <w:top w:val="nil"/>
              <w:left w:val="nil"/>
              <w:bottom w:val="nil"/>
              <w:right w:val="single" w:sz="6" w:space="0" w:color="808080"/>
            </w:tcBorders>
            <w:shd w:val="clear" w:color="auto" w:fill="DCE6F1"/>
          </w:tcPr>
          <w:p w:rsidR="008E17B7" w:rsidRDefault="008E17B7" w:rsidP="00075483">
            <w:pPr>
              <w:spacing w:after="160" w:line="259" w:lineRule="auto"/>
            </w:pPr>
          </w:p>
        </w:tc>
      </w:tr>
      <w:tr w:rsidR="008E17B7" w:rsidTr="00075483">
        <w:trPr>
          <w:trHeight w:val="602"/>
        </w:trPr>
        <w:tc>
          <w:tcPr>
            <w:tcW w:w="2512" w:type="dxa"/>
            <w:tcBorders>
              <w:top w:val="nil"/>
              <w:left w:val="single" w:sz="6" w:space="0" w:color="808080"/>
              <w:bottom w:val="single" w:sz="6" w:space="0" w:color="808080"/>
              <w:right w:val="single" w:sz="6" w:space="0" w:color="808080"/>
            </w:tcBorders>
          </w:tcPr>
          <w:p w:rsidR="008E17B7" w:rsidRDefault="008E17B7" w:rsidP="00075483">
            <w:pPr>
              <w:spacing w:after="109" w:line="259" w:lineRule="auto"/>
              <w:ind w:left="470"/>
            </w:pPr>
            <w:r>
              <w:rPr>
                <w:sz w:val="16"/>
              </w:rPr>
              <w:t>Female</w:t>
            </w:r>
          </w:p>
          <w:p w:rsidR="008E17B7" w:rsidRDefault="008E17B7" w:rsidP="00075483">
            <w:pPr>
              <w:spacing w:line="259" w:lineRule="auto"/>
              <w:ind w:left="470"/>
            </w:pPr>
            <w:r>
              <w:rPr>
                <w:sz w:val="16"/>
              </w:rPr>
              <w:t>Male</w:t>
            </w:r>
          </w:p>
        </w:tc>
        <w:tc>
          <w:tcPr>
            <w:tcW w:w="1152" w:type="dxa"/>
            <w:tcBorders>
              <w:top w:val="nil"/>
              <w:left w:val="single" w:sz="6" w:space="0" w:color="808080"/>
              <w:bottom w:val="single" w:sz="6" w:space="0" w:color="808080"/>
              <w:right w:val="nil"/>
            </w:tcBorders>
          </w:tcPr>
          <w:p w:rsidR="008E17B7" w:rsidRDefault="008E17B7" w:rsidP="00075483">
            <w:pPr>
              <w:spacing w:after="109" w:line="259" w:lineRule="auto"/>
              <w:ind w:right="96"/>
              <w:jc w:val="center"/>
            </w:pPr>
            <w:r>
              <w:rPr>
                <w:sz w:val="16"/>
              </w:rPr>
              <w:t>17</w:t>
            </w:r>
          </w:p>
          <w:p w:rsidR="008E17B7" w:rsidRDefault="008E17B7" w:rsidP="00075483">
            <w:pPr>
              <w:spacing w:line="259" w:lineRule="auto"/>
              <w:ind w:left="350"/>
            </w:pPr>
            <w:r>
              <w:rPr>
                <w:sz w:val="16"/>
              </w:rPr>
              <w:t>338</w:t>
            </w:r>
          </w:p>
        </w:tc>
        <w:tc>
          <w:tcPr>
            <w:tcW w:w="344" w:type="dxa"/>
            <w:tcBorders>
              <w:top w:val="nil"/>
              <w:left w:val="nil"/>
              <w:bottom w:val="single" w:sz="6" w:space="0" w:color="808080"/>
              <w:right w:val="single" w:sz="6" w:space="0" w:color="808080"/>
            </w:tcBorders>
          </w:tcPr>
          <w:p w:rsidR="008E17B7" w:rsidRDefault="008E17B7" w:rsidP="00075483">
            <w:pPr>
              <w:spacing w:after="109" w:line="259" w:lineRule="auto"/>
              <w:ind w:left="86"/>
              <w:jc w:val="both"/>
            </w:pPr>
            <w:r>
              <w:rPr>
                <w:sz w:val="16"/>
              </w:rPr>
              <w:t>5%</w:t>
            </w:r>
          </w:p>
          <w:p w:rsidR="008E17B7" w:rsidRDefault="008E17B7" w:rsidP="00075483">
            <w:pPr>
              <w:spacing w:line="259" w:lineRule="auto"/>
              <w:jc w:val="both"/>
            </w:pPr>
            <w:r>
              <w:rPr>
                <w:sz w:val="16"/>
              </w:rPr>
              <w:t>95%</w:t>
            </w:r>
          </w:p>
        </w:tc>
        <w:tc>
          <w:tcPr>
            <w:tcW w:w="1152" w:type="dxa"/>
            <w:tcBorders>
              <w:top w:val="nil"/>
              <w:left w:val="single" w:sz="6" w:space="0" w:color="808080"/>
              <w:bottom w:val="single" w:sz="6" w:space="0" w:color="808080"/>
              <w:right w:val="nil"/>
            </w:tcBorders>
          </w:tcPr>
          <w:p w:rsidR="008E17B7" w:rsidRDefault="008E17B7" w:rsidP="00075483">
            <w:pPr>
              <w:spacing w:after="109" w:line="259" w:lineRule="auto"/>
              <w:ind w:right="96"/>
              <w:jc w:val="center"/>
            </w:pPr>
            <w:r>
              <w:rPr>
                <w:sz w:val="16"/>
              </w:rPr>
              <w:t>23</w:t>
            </w:r>
          </w:p>
          <w:p w:rsidR="008E17B7" w:rsidRDefault="008E17B7" w:rsidP="00075483">
            <w:pPr>
              <w:spacing w:line="259" w:lineRule="auto"/>
              <w:ind w:left="350"/>
            </w:pPr>
            <w:r>
              <w:rPr>
                <w:sz w:val="16"/>
              </w:rPr>
              <w:t>365</w:t>
            </w:r>
          </w:p>
        </w:tc>
        <w:tc>
          <w:tcPr>
            <w:tcW w:w="343" w:type="dxa"/>
            <w:tcBorders>
              <w:top w:val="nil"/>
              <w:left w:val="nil"/>
              <w:bottom w:val="single" w:sz="6" w:space="0" w:color="808080"/>
              <w:right w:val="single" w:sz="6" w:space="0" w:color="808080"/>
            </w:tcBorders>
          </w:tcPr>
          <w:p w:rsidR="008E17B7" w:rsidRDefault="008E17B7" w:rsidP="00075483">
            <w:pPr>
              <w:spacing w:after="109" w:line="259" w:lineRule="auto"/>
              <w:ind w:left="86"/>
              <w:jc w:val="both"/>
            </w:pPr>
            <w:r>
              <w:rPr>
                <w:sz w:val="16"/>
              </w:rPr>
              <w:t>6%</w:t>
            </w:r>
          </w:p>
          <w:p w:rsidR="008E17B7" w:rsidRDefault="008E17B7" w:rsidP="00075483">
            <w:pPr>
              <w:spacing w:line="259" w:lineRule="auto"/>
              <w:jc w:val="both"/>
            </w:pPr>
            <w:r>
              <w:rPr>
                <w:sz w:val="16"/>
              </w:rPr>
              <w:t>94%</w:t>
            </w:r>
          </w:p>
        </w:tc>
        <w:tc>
          <w:tcPr>
            <w:tcW w:w="1152" w:type="dxa"/>
            <w:tcBorders>
              <w:top w:val="nil"/>
              <w:left w:val="single" w:sz="6" w:space="0" w:color="808080"/>
              <w:bottom w:val="single" w:sz="6" w:space="0" w:color="808080"/>
              <w:right w:val="nil"/>
            </w:tcBorders>
          </w:tcPr>
          <w:p w:rsidR="008E17B7" w:rsidRDefault="008E17B7" w:rsidP="00075483">
            <w:pPr>
              <w:spacing w:after="109" w:line="259" w:lineRule="auto"/>
              <w:ind w:right="96"/>
              <w:jc w:val="center"/>
            </w:pPr>
            <w:r>
              <w:rPr>
                <w:sz w:val="16"/>
              </w:rPr>
              <w:t>23</w:t>
            </w:r>
          </w:p>
          <w:p w:rsidR="008E17B7" w:rsidRDefault="008E17B7" w:rsidP="00075483">
            <w:pPr>
              <w:spacing w:line="259" w:lineRule="auto"/>
              <w:ind w:left="350"/>
            </w:pPr>
            <w:r>
              <w:rPr>
                <w:sz w:val="16"/>
              </w:rPr>
              <w:t>315</w:t>
            </w:r>
          </w:p>
        </w:tc>
        <w:tc>
          <w:tcPr>
            <w:tcW w:w="344" w:type="dxa"/>
            <w:tcBorders>
              <w:top w:val="nil"/>
              <w:left w:val="nil"/>
              <w:bottom w:val="single" w:sz="6" w:space="0" w:color="808080"/>
              <w:right w:val="single" w:sz="6" w:space="0" w:color="808080"/>
            </w:tcBorders>
          </w:tcPr>
          <w:p w:rsidR="008E17B7" w:rsidRDefault="008E17B7" w:rsidP="00075483">
            <w:pPr>
              <w:spacing w:after="109" w:line="259" w:lineRule="auto"/>
              <w:ind w:left="86"/>
              <w:jc w:val="both"/>
            </w:pPr>
            <w:r>
              <w:rPr>
                <w:sz w:val="16"/>
              </w:rPr>
              <w:t>7%</w:t>
            </w:r>
          </w:p>
          <w:p w:rsidR="008E17B7" w:rsidRDefault="008E17B7" w:rsidP="00075483">
            <w:pPr>
              <w:spacing w:line="259" w:lineRule="auto"/>
              <w:jc w:val="both"/>
            </w:pPr>
            <w:r>
              <w:rPr>
                <w:sz w:val="16"/>
              </w:rPr>
              <w:t>93%</w:t>
            </w:r>
          </w:p>
        </w:tc>
        <w:tc>
          <w:tcPr>
            <w:tcW w:w="1152" w:type="dxa"/>
            <w:tcBorders>
              <w:top w:val="nil"/>
              <w:left w:val="single" w:sz="6" w:space="0" w:color="808080"/>
              <w:bottom w:val="single" w:sz="6" w:space="0" w:color="808080"/>
              <w:right w:val="nil"/>
            </w:tcBorders>
          </w:tcPr>
          <w:p w:rsidR="008E17B7" w:rsidRDefault="008E17B7" w:rsidP="00075483">
            <w:pPr>
              <w:spacing w:after="109" w:line="259" w:lineRule="auto"/>
              <w:ind w:right="96"/>
              <w:jc w:val="center"/>
            </w:pPr>
            <w:r>
              <w:rPr>
                <w:sz w:val="16"/>
              </w:rPr>
              <w:t>19</w:t>
            </w:r>
          </w:p>
          <w:p w:rsidR="008E17B7" w:rsidRDefault="008E17B7" w:rsidP="00075483">
            <w:pPr>
              <w:spacing w:line="259" w:lineRule="auto"/>
              <w:ind w:left="350"/>
            </w:pPr>
            <w:r>
              <w:rPr>
                <w:sz w:val="16"/>
              </w:rPr>
              <w:t>314</w:t>
            </w:r>
          </w:p>
        </w:tc>
        <w:tc>
          <w:tcPr>
            <w:tcW w:w="344" w:type="dxa"/>
            <w:tcBorders>
              <w:top w:val="nil"/>
              <w:left w:val="nil"/>
              <w:bottom w:val="single" w:sz="6" w:space="0" w:color="808080"/>
              <w:right w:val="single" w:sz="6" w:space="0" w:color="808080"/>
            </w:tcBorders>
          </w:tcPr>
          <w:p w:rsidR="008E17B7" w:rsidRDefault="008E17B7" w:rsidP="00075483">
            <w:pPr>
              <w:spacing w:after="109" w:line="259" w:lineRule="auto"/>
              <w:ind w:left="87"/>
              <w:jc w:val="both"/>
            </w:pPr>
            <w:r>
              <w:rPr>
                <w:sz w:val="16"/>
              </w:rPr>
              <w:t>6%</w:t>
            </w:r>
          </w:p>
          <w:p w:rsidR="008E17B7" w:rsidRDefault="008E17B7" w:rsidP="00075483">
            <w:pPr>
              <w:spacing w:line="259" w:lineRule="auto"/>
              <w:jc w:val="both"/>
            </w:pPr>
            <w:r>
              <w:rPr>
                <w:sz w:val="16"/>
              </w:rPr>
              <w:t>94%</w:t>
            </w:r>
          </w:p>
        </w:tc>
        <w:tc>
          <w:tcPr>
            <w:tcW w:w="1152" w:type="dxa"/>
            <w:tcBorders>
              <w:top w:val="nil"/>
              <w:left w:val="single" w:sz="6" w:space="0" w:color="808080"/>
              <w:bottom w:val="single" w:sz="6" w:space="0" w:color="808080"/>
              <w:right w:val="nil"/>
            </w:tcBorders>
          </w:tcPr>
          <w:p w:rsidR="008E17B7" w:rsidRDefault="008E17B7" w:rsidP="00075483">
            <w:pPr>
              <w:spacing w:after="109" w:line="259" w:lineRule="auto"/>
              <w:ind w:right="96"/>
              <w:jc w:val="center"/>
            </w:pPr>
            <w:r>
              <w:rPr>
                <w:sz w:val="16"/>
              </w:rPr>
              <w:t>23</w:t>
            </w:r>
          </w:p>
          <w:p w:rsidR="008E17B7" w:rsidRDefault="008E17B7" w:rsidP="00075483">
            <w:pPr>
              <w:spacing w:line="259" w:lineRule="auto"/>
              <w:ind w:left="350"/>
            </w:pPr>
            <w:r>
              <w:rPr>
                <w:sz w:val="16"/>
              </w:rPr>
              <w:t>310</w:t>
            </w:r>
          </w:p>
        </w:tc>
        <w:tc>
          <w:tcPr>
            <w:tcW w:w="343" w:type="dxa"/>
            <w:tcBorders>
              <w:top w:val="nil"/>
              <w:left w:val="nil"/>
              <w:bottom w:val="single" w:sz="6" w:space="0" w:color="808080"/>
              <w:right w:val="single" w:sz="6" w:space="0" w:color="808080"/>
            </w:tcBorders>
          </w:tcPr>
          <w:p w:rsidR="008E17B7" w:rsidRDefault="008E17B7" w:rsidP="00075483">
            <w:pPr>
              <w:spacing w:after="109" w:line="259" w:lineRule="auto"/>
              <w:ind w:left="86"/>
              <w:jc w:val="both"/>
            </w:pPr>
            <w:r>
              <w:rPr>
                <w:sz w:val="16"/>
              </w:rPr>
              <w:t>7%</w:t>
            </w:r>
          </w:p>
          <w:p w:rsidR="008E17B7" w:rsidRDefault="008E17B7" w:rsidP="00075483">
            <w:pPr>
              <w:spacing w:line="259" w:lineRule="auto"/>
              <w:jc w:val="both"/>
            </w:pPr>
            <w:r>
              <w:rPr>
                <w:sz w:val="16"/>
              </w:rPr>
              <w:t>93%</w:t>
            </w:r>
          </w:p>
        </w:tc>
        <w:tc>
          <w:tcPr>
            <w:tcW w:w="1193" w:type="dxa"/>
            <w:tcBorders>
              <w:top w:val="nil"/>
              <w:left w:val="single" w:sz="6" w:space="0" w:color="808080"/>
              <w:bottom w:val="single" w:sz="6" w:space="0" w:color="808080"/>
              <w:right w:val="nil"/>
            </w:tcBorders>
          </w:tcPr>
          <w:p w:rsidR="008E17B7" w:rsidRDefault="008E17B7" w:rsidP="00075483">
            <w:pPr>
              <w:spacing w:after="109" w:line="259" w:lineRule="auto"/>
              <w:ind w:left="262"/>
            </w:pPr>
            <w:r>
              <w:rPr>
                <w:sz w:val="16"/>
              </w:rPr>
              <w:t>13,932</w:t>
            </w:r>
          </w:p>
          <w:p w:rsidR="008E17B7" w:rsidRDefault="008E17B7" w:rsidP="00075483">
            <w:pPr>
              <w:spacing w:line="259" w:lineRule="auto"/>
              <w:ind w:left="262"/>
            </w:pPr>
            <w:r>
              <w:rPr>
                <w:sz w:val="16"/>
              </w:rPr>
              <w:t>11,460</w:t>
            </w:r>
          </w:p>
        </w:tc>
        <w:tc>
          <w:tcPr>
            <w:tcW w:w="303" w:type="dxa"/>
            <w:tcBorders>
              <w:top w:val="nil"/>
              <w:left w:val="nil"/>
              <w:bottom w:val="single" w:sz="6" w:space="0" w:color="808080"/>
              <w:right w:val="single" w:sz="6" w:space="0" w:color="808080"/>
            </w:tcBorders>
          </w:tcPr>
          <w:p w:rsidR="008E17B7" w:rsidRDefault="008E17B7" w:rsidP="00075483">
            <w:pPr>
              <w:spacing w:after="109" w:line="259" w:lineRule="auto"/>
              <w:jc w:val="both"/>
            </w:pPr>
            <w:r>
              <w:rPr>
                <w:sz w:val="16"/>
              </w:rPr>
              <w:t>55%</w:t>
            </w:r>
          </w:p>
          <w:p w:rsidR="008E17B7" w:rsidRDefault="008E17B7" w:rsidP="00075483">
            <w:pPr>
              <w:spacing w:line="259" w:lineRule="auto"/>
              <w:jc w:val="both"/>
            </w:pPr>
            <w:r>
              <w:rPr>
                <w:sz w:val="16"/>
              </w:rPr>
              <w:t>45%</w:t>
            </w:r>
          </w:p>
        </w:tc>
      </w:tr>
    </w:tbl>
    <w:p w:rsidR="008E17B7" w:rsidRDefault="008E17B7" w:rsidP="00BA487D">
      <w:pPr>
        <w:spacing w:after="0" w:line="360" w:lineRule="auto"/>
        <w:rPr>
          <w:rFonts w:ascii="Times New Roman" w:hAnsi="Times New Roman"/>
          <w:b/>
        </w:rPr>
      </w:pPr>
    </w:p>
    <w:p w:rsidR="00A26AB9" w:rsidRPr="006A0A75" w:rsidRDefault="00A26AB9" w:rsidP="00A26AB9">
      <w:pPr>
        <w:spacing w:after="0" w:line="360" w:lineRule="auto"/>
        <w:rPr>
          <w:rFonts w:asciiTheme="minorHAnsi" w:hAnsiTheme="minorHAnsi"/>
          <w:b/>
        </w:rPr>
      </w:pPr>
      <w:r w:rsidRPr="006A0A75">
        <w:rPr>
          <w:rFonts w:asciiTheme="minorHAnsi" w:hAnsiTheme="minorHAnsi"/>
          <w:b/>
        </w:rPr>
        <w:t xml:space="preserve">The gender data for welding remains low (7%) when compared to college wide data (55%). The welding faculty agrees that this inequity is probably due to several factors. A male dominated workplace may deter females from entering welding training. Also, a male dominated classroom environment may also be a factor in the disparity. Counselor directives at the high school level have traditionally steered females away from College level CTE when advising on college preparatory high school coursework. The welding department and CTE </w:t>
      </w:r>
      <w:r w:rsidRPr="006A0A75">
        <w:rPr>
          <w:rFonts w:asciiTheme="minorHAnsi" w:hAnsiTheme="minorHAnsi"/>
          <w:b/>
        </w:rPr>
        <w:lastRenderedPageBreak/>
        <w:t>counseling center at BC have been involved in the recruitment and retention of female students through open houses, reserving seats, and partnering females in the classroom environment. Although there has been no considerable growth over the past 5 years, there has not been a decline and female participation remains constant indicating a maximum saturation level may have been reached. The welding department will continue recruitment efforts at current level unless directed otherwise by administration.</w:t>
      </w:r>
    </w:p>
    <w:p w:rsidR="00A26AB9" w:rsidRPr="006A0A75" w:rsidRDefault="00A26AB9" w:rsidP="00075483">
      <w:pPr>
        <w:tabs>
          <w:tab w:val="left" w:pos="4140"/>
        </w:tabs>
        <w:spacing w:after="0" w:line="360" w:lineRule="auto"/>
        <w:rPr>
          <w:rFonts w:asciiTheme="minorHAnsi" w:hAnsiTheme="minorHAnsi"/>
          <w:b/>
          <w:u w:val="single"/>
        </w:rPr>
      </w:pPr>
    </w:p>
    <w:p w:rsidR="00075483" w:rsidRPr="006A0A75" w:rsidRDefault="00075483" w:rsidP="00075483">
      <w:pPr>
        <w:tabs>
          <w:tab w:val="left" w:pos="4140"/>
        </w:tabs>
        <w:spacing w:after="0" w:line="360" w:lineRule="auto"/>
        <w:rPr>
          <w:rFonts w:asciiTheme="minorHAnsi" w:hAnsiTheme="minorHAnsi"/>
          <w:b/>
          <w:u w:val="single"/>
        </w:rPr>
      </w:pPr>
      <w:r w:rsidRPr="006A0A75">
        <w:rPr>
          <w:rFonts w:asciiTheme="minorHAnsi" w:hAnsiTheme="minorHAnsi"/>
          <w:b/>
          <w:u w:val="single"/>
        </w:rPr>
        <w:t>AGE</w:t>
      </w:r>
    </w:p>
    <w:tbl>
      <w:tblPr>
        <w:tblStyle w:val="TableGrid0"/>
        <w:tblW w:w="11627" w:type="dxa"/>
        <w:tblInd w:w="-716" w:type="dxa"/>
        <w:tblCellMar>
          <w:right w:w="10" w:type="dxa"/>
        </w:tblCellMar>
        <w:tblLook w:val="04A0" w:firstRow="1" w:lastRow="0" w:firstColumn="1" w:lastColumn="0" w:noHBand="0" w:noVBand="1"/>
      </w:tblPr>
      <w:tblGrid>
        <w:gridCol w:w="2613"/>
        <w:gridCol w:w="1152"/>
        <w:gridCol w:w="344"/>
        <w:gridCol w:w="1152"/>
        <w:gridCol w:w="343"/>
        <w:gridCol w:w="1152"/>
        <w:gridCol w:w="344"/>
        <w:gridCol w:w="1152"/>
        <w:gridCol w:w="344"/>
        <w:gridCol w:w="1152"/>
        <w:gridCol w:w="343"/>
        <w:gridCol w:w="1193"/>
        <w:gridCol w:w="343"/>
      </w:tblGrid>
      <w:tr w:rsidR="00A26AB9" w:rsidTr="00A26AB9">
        <w:trPr>
          <w:trHeight w:val="250"/>
        </w:trPr>
        <w:tc>
          <w:tcPr>
            <w:tcW w:w="2613" w:type="dxa"/>
            <w:tcBorders>
              <w:top w:val="single" w:sz="6" w:space="0" w:color="808080"/>
              <w:left w:val="single" w:sz="6" w:space="0" w:color="808080"/>
              <w:bottom w:val="single" w:sz="6" w:space="0" w:color="808080"/>
              <w:right w:val="single" w:sz="6" w:space="0" w:color="808080"/>
            </w:tcBorders>
            <w:shd w:val="clear" w:color="auto" w:fill="1F497D"/>
          </w:tcPr>
          <w:p w:rsidR="00A26AB9" w:rsidRDefault="00A26AB9" w:rsidP="007634AA">
            <w:pPr>
              <w:spacing w:after="160" w:line="259" w:lineRule="auto"/>
            </w:pPr>
          </w:p>
        </w:tc>
        <w:tc>
          <w:tcPr>
            <w:tcW w:w="1152" w:type="dxa"/>
            <w:tcBorders>
              <w:top w:val="single" w:sz="6" w:space="0" w:color="808080"/>
              <w:left w:val="single" w:sz="6" w:space="0" w:color="808080"/>
              <w:bottom w:val="single" w:sz="6" w:space="0" w:color="808080"/>
              <w:right w:val="nil"/>
            </w:tcBorders>
            <w:shd w:val="clear" w:color="auto" w:fill="1F497D"/>
          </w:tcPr>
          <w:p w:rsidR="00A26AB9" w:rsidRDefault="00A26AB9" w:rsidP="007634AA">
            <w:pPr>
              <w:spacing w:line="259" w:lineRule="auto"/>
              <w:ind w:right="77"/>
              <w:jc w:val="right"/>
            </w:pPr>
            <w:r>
              <w:rPr>
                <w:rFonts w:ascii="Arial" w:eastAsia="Arial" w:hAnsi="Arial" w:cs="Arial"/>
                <w:b/>
                <w:color w:val="FFFFFF"/>
                <w:sz w:val="17"/>
              </w:rPr>
              <w:t>2009-10</w:t>
            </w:r>
          </w:p>
        </w:tc>
        <w:tc>
          <w:tcPr>
            <w:tcW w:w="344" w:type="dxa"/>
            <w:tcBorders>
              <w:top w:val="single" w:sz="6" w:space="0" w:color="808080"/>
              <w:left w:val="nil"/>
              <w:bottom w:val="single" w:sz="6" w:space="0" w:color="808080"/>
              <w:right w:val="single" w:sz="6" w:space="0" w:color="808080"/>
            </w:tcBorders>
            <w:shd w:val="clear" w:color="auto" w:fill="1F497D"/>
          </w:tcPr>
          <w:p w:rsidR="00A26AB9" w:rsidRDefault="00A26AB9" w:rsidP="007634AA">
            <w:pPr>
              <w:spacing w:after="160" w:line="259" w:lineRule="auto"/>
            </w:pPr>
          </w:p>
        </w:tc>
        <w:tc>
          <w:tcPr>
            <w:tcW w:w="1152" w:type="dxa"/>
            <w:tcBorders>
              <w:top w:val="single" w:sz="6" w:space="0" w:color="808080"/>
              <w:left w:val="single" w:sz="6" w:space="0" w:color="808080"/>
              <w:bottom w:val="single" w:sz="6" w:space="0" w:color="808080"/>
              <w:right w:val="nil"/>
            </w:tcBorders>
            <w:shd w:val="clear" w:color="auto" w:fill="1F497D"/>
          </w:tcPr>
          <w:p w:rsidR="00A26AB9" w:rsidRDefault="00A26AB9" w:rsidP="007634AA">
            <w:pPr>
              <w:spacing w:line="259" w:lineRule="auto"/>
              <w:ind w:right="77"/>
              <w:jc w:val="right"/>
            </w:pPr>
            <w:r>
              <w:rPr>
                <w:rFonts w:ascii="Arial" w:eastAsia="Arial" w:hAnsi="Arial" w:cs="Arial"/>
                <w:b/>
                <w:color w:val="FFFFFF"/>
                <w:sz w:val="17"/>
              </w:rPr>
              <w:t>2010-11</w:t>
            </w:r>
          </w:p>
        </w:tc>
        <w:tc>
          <w:tcPr>
            <w:tcW w:w="343" w:type="dxa"/>
            <w:tcBorders>
              <w:top w:val="single" w:sz="6" w:space="0" w:color="808080"/>
              <w:left w:val="nil"/>
              <w:bottom w:val="single" w:sz="6" w:space="0" w:color="808080"/>
              <w:right w:val="single" w:sz="6" w:space="0" w:color="808080"/>
            </w:tcBorders>
            <w:shd w:val="clear" w:color="auto" w:fill="1F497D"/>
            <w:vAlign w:val="center"/>
          </w:tcPr>
          <w:p w:rsidR="00A26AB9" w:rsidRDefault="00A26AB9" w:rsidP="007634AA">
            <w:pPr>
              <w:spacing w:after="160" w:line="259" w:lineRule="auto"/>
            </w:pPr>
          </w:p>
        </w:tc>
        <w:tc>
          <w:tcPr>
            <w:tcW w:w="1496" w:type="dxa"/>
            <w:gridSpan w:val="2"/>
            <w:tcBorders>
              <w:top w:val="single" w:sz="6" w:space="0" w:color="808080"/>
              <w:left w:val="single" w:sz="6" w:space="0" w:color="808080"/>
              <w:bottom w:val="single" w:sz="6" w:space="0" w:color="808080"/>
              <w:right w:val="single" w:sz="6" w:space="0" w:color="808080"/>
            </w:tcBorders>
            <w:shd w:val="clear" w:color="auto" w:fill="1F497D"/>
          </w:tcPr>
          <w:p w:rsidR="00A26AB9" w:rsidRDefault="00A26AB9" w:rsidP="007634AA">
            <w:pPr>
              <w:spacing w:line="259" w:lineRule="auto"/>
              <w:ind w:left="11"/>
              <w:jc w:val="center"/>
            </w:pPr>
            <w:r>
              <w:rPr>
                <w:rFonts w:ascii="Arial" w:eastAsia="Arial" w:hAnsi="Arial" w:cs="Arial"/>
                <w:b/>
                <w:color w:val="FFFFFF"/>
                <w:sz w:val="17"/>
              </w:rPr>
              <w:t>2011-12</w:t>
            </w:r>
          </w:p>
        </w:tc>
        <w:tc>
          <w:tcPr>
            <w:tcW w:w="1152" w:type="dxa"/>
            <w:tcBorders>
              <w:top w:val="single" w:sz="6" w:space="0" w:color="808080"/>
              <w:left w:val="single" w:sz="6" w:space="0" w:color="808080"/>
              <w:bottom w:val="single" w:sz="6" w:space="0" w:color="808080"/>
              <w:right w:val="nil"/>
            </w:tcBorders>
            <w:shd w:val="clear" w:color="auto" w:fill="1F497D"/>
          </w:tcPr>
          <w:p w:rsidR="00A26AB9" w:rsidRDefault="00A26AB9" w:rsidP="007634AA">
            <w:pPr>
              <w:spacing w:line="259" w:lineRule="auto"/>
              <w:ind w:right="77"/>
              <w:jc w:val="right"/>
            </w:pPr>
            <w:r>
              <w:rPr>
                <w:rFonts w:ascii="Arial" w:eastAsia="Arial" w:hAnsi="Arial" w:cs="Arial"/>
                <w:b/>
                <w:color w:val="FFFFFF"/>
                <w:sz w:val="17"/>
              </w:rPr>
              <w:t>2012-13</w:t>
            </w:r>
          </w:p>
        </w:tc>
        <w:tc>
          <w:tcPr>
            <w:tcW w:w="344" w:type="dxa"/>
            <w:tcBorders>
              <w:top w:val="single" w:sz="6" w:space="0" w:color="808080"/>
              <w:left w:val="nil"/>
              <w:bottom w:val="single" w:sz="6" w:space="0" w:color="808080"/>
              <w:right w:val="single" w:sz="6" w:space="0" w:color="808080"/>
            </w:tcBorders>
            <w:shd w:val="clear" w:color="auto" w:fill="1F497D"/>
          </w:tcPr>
          <w:p w:rsidR="00A26AB9" w:rsidRDefault="00A26AB9" w:rsidP="007634AA">
            <w:pPr>
              <w:spacing w:after="160" w:line="259" w:lineRule="auto"/>
            </w:pPr>
          </w:p>
        </w:tc>
        <w:tc>
          <w:tcPr>
            <w:tcW w:w="1152" w:type="dxa"/>
            <w:tcBorders>
              <w:top w:val="single" w:sz="6" w:space="0" w:color="808080"/>
              <w:left w:val="single" w:sz="6" w:space="0" w:color="808080"/>
              <w:bottom w:val="single" w:sz="6" w:space="0" w:color="808080"/>
              <w:right w:val="nil"/>
            </w:tcBorders>
            <w:shd w:val="clear" w:color="auto" w:fill="1F497D"/>
          </w:tcPr>
          <w:p w:rsidR="00A26AB9" w:rsidRDefault="00A26AB9" w:rsidP="007634AA">
            <w:pPr>
              <w:spacing w:line="259" w:lineRule="auto"/>
              <w:ind w:right="77"/>
              <w:jc w:val="right"/>
            </w:pPr>
            <w:r>
              <w:rPr>
                <w:rFonts w:ascii="Arial" w:eastAsia="Arial" w:hAnsi="Arial" w:cs="Arial"/>
                <w:b/>
                <w:color w:val="FFFFFF"/>
                <w:sz w:val="17"/>
              </w:rPr>
              <w:t>2013-14</w:t>
            </w:r>
          </w:p>
        </w:tc>
        <w:tc>
          <w:tcPr>
            <w:tcW w:w="343" w:type="dxa"/>
            <w:tcBorders>
              <w:top w:val="single" w:sz="6" w:space="0" w:color="808080"/>
              <w:left w:val="nil"/>
              <w:bottom w:val="single" w:sz="6" w:space="0" w:color="808080"/>
              <w:right w:val="single" w:sz="6" w:space="0" w:color="808080"/>
            </w:tcBorders>
            <w:shd w:val="clear" w:color="auto" w:fill="1F497D"/>
          </w:tcPr>
          <w:p w:rsidR="00A26AB9" w:rsidRDefault="00A26AB9" w:rsidP="007634AA">
            <w:pPr>
              <w:spacing w:after="160" w:line="259" w:lineRule="auto"/>
            </w:pPr>
          </w:p>
        </w:tc>
        <w:tc>
          <w:tcPr>
            <w:tcW w:w="1536" w:type="dxa"/>
            <w:gridSpan w:val="2"/>
            <w:tcBorders>
              <w:top w:val="single" w:sz="6" w:space="0" w:color="808080"/>
              <w:left w:val="single" w:sz="6" w:space="0" w:color="808080"/>
              <w:bottom w:val="single" w:sz="6" w:space="0" w:color="808080"/>
              <w:right w:val="single" w:sz="6" w:space="0" w:color="808080"/>
            </w:tcBorders>
            <w:shd w:val="clear" w:color="auto" w:fill="1F497D"/>
          </w:tcPr>
          <w:p w:rsidR="00A26AB9" w:rsidRDefault="00A26AB9" w:rsidP="007634AA">
            <w:pPr>
              <w:spacing w:line="259" w:lineRule="auto"/>
              <w:ind w:left="15"/>
              <w:jc w:val="center"/>
            </w:pPr>
            <w:r>
              <w:rPr>
                <w:rFonts w:ascii="Arial" w:eastAsia="Arial" w:hAnsi="Arial" w:cs="Arial"/>
                <w:b/>
                <w:color w:val="FFFFFF"/>
                <w:sz w:val="17"/>
              </w:rPr>
              <w:t>2013-14</w:t>
            </w:r>
          </w:p>
        </w:tc>
      </w:tr>
      <w:tr w:rsidR="00A26AB9" w:rsidTr="00A26AB9">
        <w:trPr>
          <w:trHeight w:val="227"/>
        </w:trPr>
        <w:tc>
          <w:tcPr>
            <w:tcW w:w="2613" w:type="dxa"/>
            <w:tcBorders>
              <w:top w:val="single" w:sz="6" w:space="0" w:color="808080"/>
              <w:left w:val="single" w:sz="6" w:space="0" w:color="808080"/>
              <w:bottom w:val="nil"/>
              <w:right w:val="single" w:sz="6" w:space="0" w:color="808080"/>
            </w:tcBorders>
            <w:shd w:val="clear" w:color="auto" w:fill="1F497D"/>
          </w:tcPr>
          <w:p w:rsidR="00A26AB9" w:rsidRDefault="00A26AB9" w:rsidP="007634AA">
            <w:pPr>
              <w:spacing w:after="160" w:line="259" w:lineRule="auto"/>
            </w:pPr>
          </w:p>
        </w:tc>
        <w:tc>
          <w:tcPr>
            <w:tcW w:w="1152" w:type="dxa"/>
            <w:tcBorders>
              <w:top w:val="single" w:sz="6" w:space="0" w:color="808080"/>
              <w:left w:val="single" w:sz="6" w:space="0" w:color="808080"/>
              <w:bottom w:val="nil"/>
              <w:right w:val="nil"/>
            </w:tcBorders>
            <w:shd w:val="clear" w:color="auto" w:fill="1F497D"/>
          </w:tcPr>
          <w:p w:rsidR="00A26AB9" w:rsidRDefault="00A26AB9" w:rsidP="007634AA">
            <w:pPr>
              <w:spacing w:line="259" w:lineRule="auto"/>
              <w:jc w:val="center"/>
            </w:pPr>
            <w:r>
              <w:rPr>
                <w:color w:val="FFFFFF"/>
                <w:sz w:val="16"/>
              </w:rPr>
              <w:t>#</w:t>
            </w:r>
          </w:p>
        </w:tc>
        <w:tc>
          <w:tcPr>
            <w:tcW w:w="344" w:type="dxa"/>
            <w:tcBorders>
              <w:top w:val="single" w:sz="6" w:space="0" w:color="808080"/>
              <w:left w:val="nil"/>
              <w:bottom w:val="nil"/>
              <w:right w:val="single" w:sz="6" w:space="0" w:color="808080"/>
            </w:tcBorders>
            <w:shd w:val="clear" w:color="auto" w:fill="1F497D"/>
          </w:tcPr>
          <w:p w:rsidR="00A26AB9" w:rsidRDefault="00A26AB9" w:rsidP="007634AA">
            <w:pPr>
              <w:spacing w:line="259" w:lineRule="auto"/>
              <w:ind w:left="178"/>
            </w:pPr>
            <w:r>
              <w:rPr>
                <w:color w:val="FFFFFF"/>
                <w:sz w:val="16"/>
              </w:rPr>
              <w:t>%</w:t>
            </w:r>
          </w:p>
        </w:tc>
        <w:tc>
          <w:tcPr>
            <w:tcW w:w="1152" w:type="dxa"/>
            <w:tcBorders>
              <w:top w:val="single" w:sz="6" w:space="0" w:color="808080"/>
              <w:left w:val="single" w:sz="6" w:space="0" w:color="808080"/>
              <w:bottom w:val="nil"/>
              <w:right w:val="nil"/>
            </w:tcBorders>
            <w:shd w:val="clear" w:color="auto" w:fill="1F497D"/>
          </w:tcPr>
          <w:p w:rsidR="00A26AB9" w:rsidRDefault="00A26AB9" w:rsidP="007634AA">
            <w:pPr>
              <w:spacing w:line="259" w:lineRule="auto"/>
              <w:jc w:val="center"/>
            </w:pPr>
            <w:r>
              <w:rPr>
                <w:color w:val="FFFFFF"/>
                <w:sz w:val="16"/>
              </w:rPr>
              <w:t>#</w:t>
            </w:r>
          </w:p>
        </w:tc>
        <w:tc>
          <w:tcPr>
            <w:tcW w:w="343" w:type="dxa"/>
            <w:tcBorders>
              <w:top w:val="single" w:sz="6" w:space="0" w:color="808080"/>
              <w:left w:val="nil"/>
              <w:bottom w:val="nil"/>
              <w:right w:val="single" w:sz="6" w:space="0" w:color="808080"/>
            </w:tcBorders>
            <w:shd w:val="clear" w:color="auto" w:fill="1F497D"/>
          </w:tcPr>
          <w:p w:rsidR="00A26AB9" w:rsidRDefault="00A26AB9" w:rsidP="007634AA">
            <w:pPr>
              <w:spacing w:line="259" w:lineRule="auto"/>
              <w:ind w:left="178"/>
            </w:pPr>
            <w:r>
              <w:rPr>
                <w:color w:val="FFFFFF"/>
                <w:sz w:val="16"/>
              </w:rPr>
              <w:t>%</w:t>
            </w:r>
          </w:p>
        </w:tc>
        <w:tc>
          <w:tcPr>
            <w:tcW w:w="1152" w:type="dxa"/>
            <w:tcBorders>
              <w:top w:val="single" w:sz="6" w:space="0" w:color="808080"/>
              <w:left w:val="single" w:sz="6" w:space="0" w:color="808080"/>
              <w:bottom w:val="nil"/>
              <w:right w:val="nil"/>
            </w:tcBorders>
            <w:shd w:val="clear" w:color="auto" w:fill="1F497D"/>
          </w:tcPr>
          <w:p w:rsidR="00A26AB9" w:rsidRDefault="00A26AB9" w:rsidP="007634AA">
            <w:pPr>
              <w:spacing w:line="259" w:lineRule="auto"/>
              <w:jc w:val="center"/>
            </w:pPr>
            <w:r>
              <w:rPr>
                <w:color w:val="FFFFFF"/>
                <w:sz w:val="16"/>
              </w:rPr>
              <w:t>#</w:t>
            </w:r>
          </w:p>
        </w:tc>
        <w:tc>
          <w:tcPr>
            <w:tcW w:w="344" w:type="dxa"/>
            <w:tcBorders>
              <w:top w:val="single" w:sz="6" w:space="0" w:color="808080"/>
              <w:left w:val="nil"/>
              <w:bottom w:val="nil"/>
              <w:right w:val="single" w:sz="6" w:space="0" w:color="808080"/>
            </w:tcBorders>
            <w:shd w:val="clear" w:color="auto" w:fill="1F497D"/>
          </w:tcPr>
          <w:p w:rsidR="00A26AB9" w:rsidRDefault="00A26AB9" w:rsidP="007634AA">
            <w:pPr>
              <w:spacing w:line="259" w:lineRule="auto"/>
              <w:ind w:left="178"/>
            </w:pPr>
            <w:r>
              <w:rPr>
                <w:color w:val="FFFFFF"/>
                <w:sz w:val="16"/>
              </w:rPr>
              <w:t>%</w:t>
            </w:r>
          </w:p>
        </w:tc>
        <w:tc>
          <w:tcPr>
            <w:tcW w:w="1152" w:type="dxa"/>
            <w:tcBorders>
              <w:top w:val="single" w:sz="6" w:space="0" w:color="808080"/>
              <w:left w:val="single" w:sz="6" w:space="0" w:color="808080"/>
              <w:bottom w:val="nil"/>
              <w:right w:val="nil"/>
            </w:tcBorders>
            <w:shd w:val="clear" w:color="auto" w:fill="1F497D"/>
          </w:tcPr>
          <w:p w:rsidR="00A26AB9" w:rsidRDefault="00A26AB9" w:rsidP="007634AA">
            <w:pPr>
              <w:spacing w:line="259" w:lineRule="auto"/>
              <w:jc w:val="center"/>
            </w:pPr>
            <w:r>
              <w:rPr>
                <w:color w:val="FFFFFF"/>
                <w:sz w:val="16"/>
              </w:rPr>
              <w:t>#</w:t>
            </w:r>
          </w:p>
        </w:tc>
        <w:tc>
          <w:tcPr>
            <w:tcW w:w="344" w:type="dxa"/>
            <w:tcBorders>
              <w:top w:val="single" w:sz="6" w:space="0" w:color="808080"/>
              <w:left w:val="nil"/>
              <w:bottom w:val="nil"/>
              <w:right w:val="single" w:sz="6" w:space="0" w:color="808080"/>
            </w:tcBorders>
            <w:shd w:val="clear" w:color="auto" w:fill="1F497D"/>
          </w:tcPr>
          <w:p w:rsidR="00A26AB9" w:rsidRDefault="00A26AB9" w:rsidP="007634AA">
            <w:pPr>
              <w:spacing w:line="259" w:lineRule="auto"/>
              <w:ind w:left="178"/>
            </w:pPr>
            <w:r>
              <w:rPr>
                <w:color w:val="FFFFFF"/>
                <w:sz w:val="16"/>
              </w:rPr>
              <w:t>%</w:t>
            </w:r>
          </w:p>
        </w:tc>
        <w:tc>
          <w:tcPr>
            <w:tcW w:w="1152" w:type="dxa"/>
            <w:tcBorders>
              <w:top w:val="single" w:sz="6" w:space="0" w:color="808080"/>
              <w:left w:val="single" w:sz="6" w:space="0" w:color="808080"/>
              <w:bottom w:val="nil"/>
              <w:right w:val="nil"/>
            </w:tcBorders>
            <w:shd w:val="clear" w:color="auto" w:fill="1F497D"/>
          </w:tcPr>
          <w:p w:rsidR="00A26AB9" w:rsidRDefault="00A26AB9" w:rsidP="007634AA">
            <w:pPr>
              <w:spacing w:line="259" w:lineRule="auto"/>
              <w:jc w:val="center"/>
            </w:pPr>
            <w:r>
              <w:rPr>
                <w:color w:val="FFFFFF"/>
                <w:sz w:val="16"/>
              </w:rPr>
              <w:t>#</w:t>
            </w:r>
          </w:p>
        </w:tc>
        <w:tc>
          <w:tcPr>
            <w:tcW w:w="343" w:type="dxa"/>
            <w:tcBorders>
              <w:top w:val="single" w:sz="6" w:space="0" w:color="808080"/>
              <w:left w:val="nil"/>
              <w:bottom w:val="nil"/>
              <w:right w:val="single" w:sz="6" w:space="0" w:color="808080"/>
            </w:tcBorders>
            <w:shd w:val="clear" w:color="auto" w:fill="1F497D"/>
          </w:tcPr>
          <w:p w:rsidR="00A26AB9" w:rsidRDefault="00A26AB9" w:rsidP="007634AA">
            <w:pPr>
              <w:spacing w:line="259" w:lineRule="auto"/>
              <w:ind w:left="178"/>
            </w:pPr>
            <w:r>
              <w:rPr>
                <w:color w:val="FFFFFF"/>
                <w:sz w:val="16"/>
              </w:rPr>
              <w:t>%</w:t>
            </w:r>
          </w:p>
        </w:tc>
        <w:tc>
          <w:tcPr>
            <w:tcW w:w="1193" w:type="dxa"/>
            <w:tcBorders>
              <w:top w:val="single" w:sz="6" w:space="0" w:color="808080"/>
              <w:left w:val="single" w:sz="6" w:space="0" w:color="808080"/>
              <w:bottom w:val="nil"/>
              <w:right w:val="nil"/>
            </w:tcBorders>
            <w:shd w:val="clear" w:color="auto" w:fill="1F497D"/>
          </w:tcPr>
          <w:p w:rsidR="00A26AB9" w:rsidRDefault="00A26AB9" w:rsidP="007634AA">
            <w:pPr>
              <w:spacing w:line="259" w:lineRule="auto"/>
              <w:ind w:left="214"/>
              <w:jc w:val="center"/>
            </w:pPr>
            <w:r>
              <w:rPr>
                <w:color w:val="FFFFFF"/>
                <w:sz w:val="16"/>
              </w:rPr>
              <w:t>#</w:t>
            </w:r>
          </w:p>
        </w:tc>
        <w:tc>
          <w:tcPr>
            <w:tcW w:w="343" w:type="dxa"/>
            <w:tcBorders>
              <w:top w:val="single" w:sz="6" w:space="0" w:color="808080"/>
              <w:left w:val="nil"/>
              <w:bottom w:val="nil"/>
              <w:right w:val="single" w:sz="6" w:space="0" w:color="808080"/>
            </w:tcBorders>
            <w:shd w:val="clear" w:color="auto" w:fill="1F497D"/>
          </w:tcPr>
          <w:p w:rsidR="00A26AB9" w:rsidRDefault="00A26AB9" w:rsidP="007634AA">
            <w:pPr>
              <w:spacing w:line="259" w:lineRule="auto"/>
              <w:ind w:left="178"/>
            </w:pPr>
            <w:r>
              <w:rPr>
                <w:color w:val="FFFFFF"/>
                <w:sz w:val="16"/>
              </w:rPr>
              <w:t>%</w:t>
            </w:r>
          </w:p>
        </w:tc>
      </w:tr>
      <w:tr w:rsidR="00A26AB9" w:rsidTr="00A26AB9">
        <w:trPr>
          <w:trHeight w:val="305"/>
        </w:trPr>
        <w:tc>
          <w:tcPr>
            <w:tcW w:w="2613" w:type="dxa"/>
            <w:tcBorders>
              <w:top w:val="single" w:sz="6" w:space="0" w:color="808080"/>
              <w:left w:val="single" w:sz="6" w:space="0" w:color="808080"/>
              <w:bottom w:val="nil"/>
              <w:right w:val="single" w:sz="6" w:space="0" w:color="808080"/>
            </w:tcBorders>
            <w:shd w:val="clear" w:color="auto" w:fill="DCE6F1"/>
          </w:tcPr>
          <w:p w:rsidR="00A26AB9" w:rsidRDefault="00A26AB9" w:rsidP="007634AA">
            <w:pPr>
              <w:spacing w:line="259" w:lineRule="auto"/>
              <w:ind w:left="31"/>
            </w:pPr>
            <w:r>
              <w:rPr>
                <w:rFonts w:ascii="Arial" w:eastAsia="Arial" w:hAnsi="Arial" w:cs="Arial"/>
                <w:b/>
                <w:sz w:val="17"/>
              </w:rPr>
              <w:t>Age</w:t>
            </w:r>
            <w:r>
              <w:rPr>
                <w:rFonts w:ascii="Arial" w:eastAsia="Arial" w:hAnsi="Arial" w:cs="Arial"/>
                <w:b/>
                <w:sz w:val="17"/>
                <w:vertAlign w:val="superscript"/>
              </w:rPr>
              <w:t>2</w:t>
            </w:r>
          </w:p>
        </w:tc>
        <w:tc>
          <w:tcPr>
            <w:tcW w:w="1152" w:type="dxa"/>
            <w:tcBorders>
              <w:top w:val="single" w:sz="6" w:space="0" w:color="808080"/>
              <w:left w:val="single" w:sz="6" w:space="0" w:color="808080"/>
              <w:bottom w:val="nil"/>
              <w:right w:val="nil"/>
            </w:tcBorders>
            <w:shd w:val="clear" w:color="auto" w:fill="DCE6F1"/>
          </w:tcPr>
          <w:p w:rsidR="00A26AB9" w:rsidRDefault="00A26AB9" w:rsidP="007634AA">
            <w:pPr>
              <w:spacing w:after="160" w:line="259" w:lineRule="auto"/>
            </w:pPr>
          </w:p>
        </w:tc>
        <w:tc>
          <w:tcPr>
            <w:tcW w:w="344" w:type="dxa"/>
            <w:tcBorders>
              <w:top w:val="single" w:sz="6" w:space="0" w:color="808080"/>
              <w:left w:val="nil"/>
              <w:bottom w:val="nil"/>
              <w:right w:val="single" w:sz="6" w:space="0" w:color="808080"/>
            </w:tcBorders>
            <w:shd w:val="clear" w:color="auto" w:fill="DCE6F1"/>
          </w:tcPr>
          <w:p w:rsidR="00A26AB9" w:rsidRDefault="00A26AB9" w:rsidP="007634AA">
            <w:pPr>
              <w:spacing w:after="160" w:line="259" w:lineRule="auto"/>
            </w:pPr>
          </w:p>
        </w:tc>
        <w:tc>
          <w:tcPr>
            <w:tcW w:w="1152" w:type="dxa"/>
            <w:tcBorders>
              <w:top w:val="single" w:sz="6" w:space="0" w:color="808080"/>
              <w:left w:val="single" w:sz="6" w:space="0" w:color="808080"/>
              <w:bottom w:val="nil"/>
              <w:right w:val="nil"/>
            </w:tcBorders>
            <w:shd w:val="clear" w:color="auto" w:fill="DCE6F1"/>
          </w:tcPr>
          <w:p w:rsidR="00A26AB9" w:rsidRDefault="00A26AB9" w:rsidP="007634AA">
            <w:pPr>
              <w:spacing w:after="160" w:line="259" w:lineRule="auto"/>
            </w:pPr>
          </w:p>
        </w:tc>
        <w:tc>
          <w:tcPr>
            <w:tcW w:w="343" w:type="dxa"/>
            <w:tcBorders>
              <w:top w:val="single" w:sz="6" w:space="0" w:color="808080"/>
              <w:left w:val="nil"/>
              <w:bottom w:val="nil"/>
              <w:right w:val="single" w:sz="6" w:space="0" w:color="808080"/>
            </w:tcBorders>
            <w:shd w:val="clear" w:color="auto" w:fill="DCE6F1"/>
          </w:tcPr>
          <w:p w:rsidR="00A26AB9" w:rsidRDefault="00A26AB9" w:rsidP="007634AA">
            <w:pPr>
              <w:spacing w:after="160" w:line="259" w:lineRule="auto"/>
            </w:pPr>
          </w:p>
        </w:tc>
        <w:tc>
          <w:tcPr>
            <w:tcW w:w="1152" w:type="dxa"/>
            <w:tcBorders>
              <w:top w:val="single" w:sz="6" w:space="0" w:color="808080"/>
              <w:left w:val="single" w:sz="6" w:space="0" w:color="808080"/>
              <w:bottom w:val="nil"/>
              <w:right w:val="nil"/>
            </w:tcBorders>
            <w:shd w:val="clear" w:color="auto" w:fill="DCE6F1"/>
          </w:tcPr>
          <w:p w:rsidR="00A26AB9" w:rsidRDefault="00A26AB9" w:rsidP="007634AA">
            <w:pPr>
              <w:spacing w:after="160" w:line="259" w:lineRule="auto"/>
            </w:pPr>
          </w:p>
        </w:tc>
        <w:tc>
          <w:tcPr>
            <w:tcW w:w="344" w:type="dxa"/>
            <w:tcBorders>
              <w:top w:val="single" w:sz="6" w:space="0" w:color="808080"/>
              <w:left w:val="nil"/>
              <w:bottom w:val="nil"/>
              <w:right w:val="single" w:sz="6" w:space="0" w:color="808080"/>
            </w:tcBorders>
            <w:shd w:val="clear" w:color="auto" w:fill="DCE6F1"/>
          </w:tcPr>
          <w:p w:rsidR="00A26AB9" w:rsidRDefault="00A26AB9" w:rsidP="007634AA">
            <w:pPr>
              <w:spacing w:after="160" w:line="259" w:lineRule="auto"/>
            </w:pPr>
          </w:p>
        </w:tc>
        <w:tc>
          <w:tcPr>
            <w:tcW w:w="1152" w:type="dxa"/>
            <w:tcBorders>
              <w:top w:val="single" w:sz="6" w:space="0" w:color="808080"/>
              <w:left w:val="single" w:sz="6" w:space="0" w:color="808080"/>
              <w:bottom w:val="nil"/>
              <w:right w:val="nil"/>
            </w:tcBorders>
            <w:shd w:val="clear" w:color="auto" w:fill="DCE6F1"/>
            <w:vAlign w:val="center"/>
          </w:tcPr>
          <w:p w:rsidR="00A26AB9" w:rsidRDefault="00A26AB9" w:rsidP="007634AA">
            <w:pPr>
              <w:spacing w:after="160" w:line="259" w:lineRule="auto"/>
            </w:pPr>
          </w:p>
        </w:tc>
        <w:tc>
          <w:tcPr>
            <w:tcW w:w="344" w:type="dxa"/>
            <w:tcBorders>
              <w:top w:val="single" w:sz="6" w:space="0" w:color="808080"/>
              <w:left w:val="nil"/>
              <w:bottom w:val="nil"/>
              <w:right w:val="single" w:sz="6" w:space="0" w:color="808080"/>
            </w:tcBorders>
            <w:shd w:val="clear" w:color="auto" w:fill="DCE6F1"/>
          </w:tcPr>
          <w:p w:rsidR="00A26AB9" w:rsidRDefault="00A26AB9" w:rsidP="007634AA">
            <w:pPr>
              <w:spacing w:after="160" w:line="259" w:lineRule="auto"/>
            </w:pPr>
          </w:p>
        </w:tc>
        <w:tc>
          <w:tcPr>
            <w:tcW w:w="1152" w:type="dxa"/>
            <w:tcBorders>
              <w:top w:val="single" w:sz="6" w:space="0" w:color="808080"/>
              <w:left w:val="single" w:sz="6" w:space="0" w:color="808080"/>
              <w:bottom w:val="nil"/>
              <w:right w:val="nil"/>
            </w:tcBorders>
            <w:shd w:val="clear" w:color="auto" w:fill="DCE6F1"/>
          </w:tcPr>
          <w:p w:rsidR="00A26AB9" w:rsidRDefault="00A26AB9" w:rsidP="007634AA">
            <w:pPr>
              <w:spacing w:after="160" w:line="259" w:lineRule="auto"/>
            </w:pPr>
          </w:p>
        </w:tc>
        <w:tc>
          <w:tcPr>
            <w:tcW w:w="343" w:type="dxa"/>
            <w:tcBorders>
              <w:top w:val="single" w:sz="6" w:space="0" w:color="808080"/>
              <w:left w:val="nil"/>
              <w:bottom w:val="nil"/>
              <w:right w:val="single" w:sz="6" w:space="0" w:color="808080"/>
            </w:tcBorders>
            <w:shd w:val="clear" w:color="auto" w:fill="DCE6F1"/>
          </w:tcPr>
          <w:p w:rsidR="00A26AB9" w:rsidRDefault="00A26AB9" w:rsidP="007634AA">
            <w:pPr>
              <w:spacing w:after="160" w:line="259" w:lineRule="auto"/>
            </w:pPr>
          </w:p>
        </w:tc>
        <w:tc>
          <w:tcPr>
            <w:tcW w:w="1193" w:type="dxa"/>
            <w:tcBorders>
              <w:top w:val="single" w:sz="6" w:space="0" w:color="808080"/>
              <w:left w:val="single" w:sz="6" w:space="0" w:color="808080"/>
              <w:bottom w:val="nil"/>
              <w:right w:val="nil"/>
            </w:tcBorders>
            <w:shd w:val="clear" w:color="auto" w:fill="DCE6F1"/>
          </w:tcPr>
          <w:p w:rsidR="00A26AB9" w:rsidRDefault="00A26AB9" w:rsidP="007634AA">
            <w:pPr>
              <w:spacing w:after="160" w:line="259" w:lineRule="auto"/>
            </w:pPr>
          </w:p>
        </w:tc>
        <w:tc>
          <w:tcPr>
            <w:tcW w:w="343" w:type="dxa"/>
            <w:tcBorders>
              <w:top w:val="single" w:sz="6" w:space="0" w:color="808080"/>
              <w:left w:val="nil"/>
              <w:bottom w:val="nil"/>
              <w:right w:val="single" w:sz="6" w:space="0" w:color="808080"/>
            </w:tcBorders>
            <w:shd w:val="clear" w:color="auto" w:fill="DCE6F1"/>
          </w:tcPr>
          <w:p w:rsidR="00A26AB9" w:rsidRDefault="00A26AB9" w:rsidP="007634AA">
            <w:pPr>
              <w:spacing w:after="160" w:line="259" w:lineRule="auto"/>
            </w:pPr>
          </w:p>
        </w:tc>
      </w:tr>
      <w:tr w:rsidR="00A26AB9" w:rsidTr="00A26AB9">
        <w:trPr>
          <w:trHeight w:val="1208"/>
        </w:trPr>
        <w:tc>
          <w:tcPr>
            <w:tcW w:w="2613" w:type="dxa"/>
            <w:tcBorders>
              <w:top w:val="nil"/>
              <w:left w:val="single" w:sz="6" w:space="0" w:color="808080"/>
              <w:bottom w:val="single" w:sz="6" w:space="0" w:color="808080"/>
              <w:right w:val="single" w:sz="6" w:space="0" w:color="808080"/>
            </w:tcBorders>
          </w:tcPr>
          <w:p w:rsidR="00A26AB9" w:rsidRDefault="00A26AB9" w:rsidP="007634AA">
            <w:pPr>
              <w:spacing w:after="109" w:line="259" w:lineRule="auto"/>
              <w:ind w:left="470"/>
            </w:pPr>
            <w:r>
              <w:rPr>
                <w:sz w:val="16"/>
              </w:rPr>
              <w:t>19 &amp; Younger</w:t>
            </w:r>
          </w:p>
          <w:p w:rsidR="00A26AB9" w:rsidRDefault="00A26AB9" w:rsidP="007634AA">
            <w:pPr>
              <w:spacing w:after="109" w:line="259" w:lineRule="auto"/>
              <w:ind w:left="470"/>
            </w:pPr>
            <w:r>
              <w:rPr>
                <w:sz w:val="16"/>
              </w:rPr>
              <w:t>20-29</w:t>
            </w:r>
          </w:p>
          <w:p w:rsidR="00A26AB9" w:rsidRDefault="00A26AB9" w:rsidP="007634AA">
            <w:pPr>
              <w:spacing w:after="109" w:line="259" w:lineRule="auto"/>
              <w:ind w:left="470"/>
            </w:pPr>
            <w:r>
              <w:rPr>
                <w:sz w:val="16"/>
              </w:rPr>
              <w:t>30-39</w:t>
            </w:r>
          </w:p>
          <w:p w:rsidR="00A26AB9" w:rsidRDefault="00A26AB9" w:rsidP="007634AA">
            <w:pPr>
              <w:spacing w:line="259" w:lineRule="auto"/>
              <w:ind w:left="470"/>
            </w:pPr>
            <w:r>
              <w:rPr>
                <w:sz w:val="16"/>
              </w:rPr>
              <w:t>40 &amp; Older</w:t>
            </w:r>
          </w:p>
        </w:tc>
        <w:tc>
          <w:tcPr>
            <w:tcW w:w="1152" w:type="dxa"/>
            <w:tcBorders>
              <w:top w:val="nil"/>
              <w:left w:val="single" w:sz="6" w:space="0" w:color="808080"/>
              <w:bottom w:val="single" w:sz="6" w:space="0" w:color="808080"/>
              <w:right w:val="nil"/>
            </w:tcBorders>
          </w:tcPr>
          <w:p w:rsidR="00A26AB9" w:rsidRDefault="00A26AB9" w:rsidP="007634AA">
            <w:pPr>
              <w:spacing w:after="109" w:line="259" w:lineRule="auto"/>
              <w:ind w:right="96"/>
              <w:jc w:val="center"/>
            </w:pPr>
            <w:r>
              <w:rPr>
                <w:sz w:val="16"/>
              </w:rPr>
              <w:t>59</w:t>
            </w:r>
          </w:p>
          <w:p w:rsidR="00A26AB9" w:rsidRDefault="00A26AB9" w:rsidP="007634AA">
            <w:pPr>
              <w:spacing w:after="109" w:line="259" w:lineRule="auto"/>
              <w:ind w:left="350"/>
            </w:pPr>
            <w:r>
              <w:rPr>
                <w:sz w:val="16"/>
              </w:rPr>
              <w:t>185</w:t>
            </w:r>
          </w:p>
          <w:p w:rsidR="00A26AB9" w:rsidRDefault="00A26AB9" w:rsidP="007634AA">
            <w:pPr>
              <w:spacing w:after="109" w:line="259" w:lineRule="auto"/>
              <w:ind w:right="96"/>
              <w:jc w:val="center"/>
            </w:pPr>
            <w:r>
              <w:rPr>
                <w:sz w:val="16"/>
              </w:rPr>
              <w:t>71</w:t>
            </w:r>
          </w:p>
          <w:p w:rsidR="00A26AB9" w:rsidRDefault="00A26AB9" w:rsidP="007634AA">
            <w:pPr>
              <w:spacing w:line="259" w:lineRule="auto"/>
              <w:ind w:right="96"/>
              <w:jc w:val="center"/>
            </w:pPr>
            <w:r>
              <w:rPr>
                <w:sz w:val="16"/>
              </w:rPr>
              <w:t>40</w:t>
            </w:r>
          </w:p>
        </w:tc>
        <w:tc>
          <w:tcPr>
            <w:tcW w:w="344" w:type="dxa"/>
            <w:tcBorders>
              <w:top w:val="nil"/>
              <w:left w:val="nil"/>
              <w:bottom w:val="single" w:sz="6" w:space="0" w:color="808080"/>
              <w:right w:val="single" w:sz="6" w:space="0" w:color="808080"/>
            </w:tcBorders>
          </w:tcPr>
          <w:p w:rsidR="00A26AB9" w:rsidRDefault="00A26AB9" w:rsidP="007634AA">
            <w:pPr>
              <w:spacing w:after="109" w:line="259" w:lineRule="auto"/>
              <w:jc w:val="both"/>
            </w:pPr>
            <w:r>
              <w:rPr>
                <w:sz w:val="16"/>
              </w:rPr>
              <w:t>17%</w:t>
            </w:r>
          </w:p>
          <w:p w:rsidR="00A26AB9" w:rsidRDefault="00A26AB9" w:rsidP="007634AA">
            <w:pPr>
              <w:spacing w:after="109" w:line="259" w:lineRule="auto"/>
              <w:jc w:val="both"/>
            </w:pPr>
            <w:r>
              <w:rPr>
                <w:sz w:val="16"/>
              </w:rPr>
              <w:t>52%</w:t>
            </w:r>
          </w:p>
          <w:p w:rsidR="00A26AB9" w:rsidRDefault="00A26AB9" w:rsidP="007634AA">
            <w:pPr>
              <w:spacing w:after="109" w:line="259" w:lineRule="auto"/>
              <w:jc w:val="both"/>
            </w:pPr>
            <w:r>
              <w:rPr>
                <w:sz w:val="16"/>
              </w:rPr>
              <w:t>20%</w:t>
            </w:r>
          </w:p>
          <w:p w:rsidR="00A26AB9" w:rsidRDefault="00A26AB9" w:rsidP="007634AA">
            <w:pPr>
              <w:spacing w:line="259" w:lineRule="auto"/>
              <w:jc w:val="both"/>
            </w:pPr>
            <w:r>
              <w:rPr>
                <w:sz w:val="16"/>
              </w:rPr>
              <w:t>11%</w:t>
            </w:r>
          </w:p>
        </w:tc>
        <w:tc>
          <w:tcPr>
            <w:tcW w:w="1152" w:type="dxa"/>
            <w:tcBorders>
              <w:top w:val="nil"/>
              <w:left w:val="single" w:sz="6" w:space="0" w:color="808080"/>
              <w:bottom w:val="single" w:sz="6" w:space="0" w:color="808080"/>
              <w:right w:val="nil"/>
            </w:tcBorders>
          </w:tcPr>
          <w:p w:rsidR="00A26AB9" w:rsidRDefault="00A26AB9" w:rsidP="007634AA">
            <w:pPr>
              <w:spacing w:after="109" w:line="259" w:lineRule="auto"/>
              <w:ind w:right="96"/>
              <w:jc w:val="center"/>
            </w:pPr>
            <w:r>
              <w:rPr>
                <w:sz w:val="16"/>
              </w:rPr>
              <w:t>79</w:t>
            </w:r>
          </w:p>
          <w:p w:rsidR="00A26AB9" w:rsidRDefault="00A26AB9" w:rsidP="007634AA">
            <w:pPr>
              <w:spacing w:after="109" w:line="259" w:lineRule="auto"/>
              <w:ind w:left="350"/>
            </w:pPr>
            <w:r>
              <w:rPr>
                <w:sz w:val="16"/>
              </w:rPr>
              <w:t>192</w:t>
            </w:r>
          </w:p>
          <w:p w:rsidR="00A26AB9" w:rsidRDefault="00A26AB9" w:rsidP="007634AA">
            <w:pPr>
              <w:spacing w:after="109" w:line="259" w:lineRule="auto"/>
              <w:ind w:right="96"/>
              <w:jc w:val="center"/>
            </w:pPr>
            <w:r>
              <w:rPr>
                <w:sz w:val="16"/>
              </w:rPr>
              <w:t>75</w:t>
            </w:r>
          </w:p>
          <w:p w:rsidR="00A26AB9" w:rsidRDefault="00A26AB9" w:rsidP="007634AA">
            <w:pPr>
              <w:spacing w:line="259" w:lineRule="auto"/>
              <w:ind w:right="96"/>
              <w:jc w:val="center"/>
            </w:pPr>
            <w:r>
              <w:rPr>
                <w:sz w:val="16"/>
              </w:rPr>
              <w:t>42</w:t>
            </w:r>
          </w:p>
        </w:tc>
        <w:tc>
          <w:tcPr>
            <w:tcW w:w="343" w:type="dxa"/>
            <w:tcBorders>
              <w:top w:val="nil"/>
              <w:left w:val="nil"/>
              <w:bottom w:val="single" w:sz="6" w:space="0" w:color="808080"/>
              <w:right w:val="single" w:sz="6" w:space="0" w:color="808080"/>
            </w:tcBorders>
          </w:tcPr>
          <w:p w:rsidR="00A26AB9" w:rsidRDefault="00A26AB9" w:rsidP="007634AA">
            <w:pPr>
              <w:spacing w:after="109" w:line="259" w:lineRule="auto"/>
              <w:jc w:val="both"/>
            </w:pPr>
            <w:r>
              <w:rPr>
                <w:sz w:val="16"/>
              </w:rPr>
              <w:t>20%</w:t>
            </w:r>
          </w:p>
          <w:p w:rsidR="00A26AB9" w:rsidRDefault="00A26AB9" w:rsidP="007634AA">
            <w:pPr>
              <w:spacing w:after="109" w:line="259" w:lineRule="auto"/>
              <w:jc w:val="both"/>
            </w:pPr>
            <w:r>
              <w:rPr>
                <w:sz w:val="16"/>
              </w:rPr>
              <w:t>49%</w:t>
            </w:r>
          </w:p>
          <w:p w:rsidR="00A26AB9" w:rsidRDefault="00A26AB9" w:rsidP="007634AA">
            <w:pPr>
              <w:spacing w:after="109" w:line="259" w:lineRule="auto"/>
              <w:jc w:val="both"/>
            </w:pPr>
            <w:r>
              <w:rPr>
                <w:sz w:val="16"/>
              </w:rPr>
              <w:t>19%</w:t>
            </w:r>
          </w:p>
          <w:p w:rsidR="00A26AB9" w:rsidRDefault="00A26AB9" w:rsidP="007634AA">
            <w:pPr>
              <w:spacing w:line="259" w:lineRule="auto"/>
              <w:jc w:val="both"/>
            </w:pPr>
            <w:r>
              <w:rPr>
                <w:sz w:val="16"/>
              </w:rPr>
              <w:t>11%</w:t>
            </w:r>
          </w:p>
        </w:tc>
        <w:tc>
          <w:tcPr>
            <w:tcW w:w="1152" w:type="dxa"/>
            <w:tcBorders>
              <w:top w:val="nil"/>
              <w:left w:val="single" w:sz="6" w:space="0" w:color="808080"/>
              <w:bottom w:val="single" w:sz="6" w:space="0" w:color="808080"/>
              <w:right w:val="nil"/>
            </w:tcBorders>
          </w:tcPr>
          <w:p w:rsidR="00A26AB9" w:rsidRDefault="00A26AB9" w:rsidP="007634AA">
            <w:pPr>
              <w:spacing w:after="109" w:line="259" w:lineRule="auto"/>
              <w:ind w:right="96"/>
              <w:jc w:val="center"/>
            </w:pPr>
            <w:r>
              <w:rPr>
                <w:sz w:val="16"/>
              </w:rPr>
              <w:t>62</w:t>
            </w:r>
          </w:p>
          <w:p w:rsidR="00A26AB9" w:rsidRDefault="00A26AB9" w:rsidP="007634AA">
            <w:pPr>
              <w:spacing w:after="109" w:line="259" w:lineRule="auto"/>
              <w:ind w:left="350"/>
            </w:pPr>
            <w:r>
              <w:rPr>
                <w:sz w:val="16"/>
              </w:rPr>
              <w:t>181</w:t>
            </w:r>
          </w:p>
          <w:p w:rsidR="00A26AB9" w:rsidRDefault="00A26AB9" w:rsidP="007634AA">
            <w:pPr>
              <w:spacing w:after="109" w:line="259" w:lineRule="auto"/>
              <w:ind w:right="96"/>
              <w:jc w:val="center"/>
            </w:pPr>
            <w:r>
              <w:rPr>
                <w:sz w:val="16"/>
              </w:rPr>
              <w:t>66</w:t>
            </w:r>
          </w:p>
          <w:p w:rsidR="00A26AB9" w:rsidRDefault="00A26AB9" w:rsidP="007634AA">
            <w:pPr>
              <w:spacing w:line="259" w:lineRule="auto"/>
              <w:ind w:right="96"/>
              <w:jc w:val="center"/>
            </w:pPr>
            <w:r>
              <w:rPr>
                <w:sz w:val="16"/>
              </w:rPr>
              <w:t>31</w:t>
            </w:r>
          </w:p>
        </w:tc>
        <w:tc>
          <w:tcPr>
            <w:tcW w:w="344" w:type="dxa"/>
            <w:tcBorders>
              <w:top w:val="nil"/>
              <w:left w:val="nil"/>
              <w:bottom w:val="single" w:sz="6" w:space="0" w:color="808080"/>
              <w:right w:val="single" w:sz="6" w:space="0" w:color="808080"/>
            </w:tcBorders>
          </w:tcPr>
          <w:p w:rsidR="00A26AB9" w:rsidRDefault="00A26AB9" w:rsidP="007634AA">
            <w:pPr>
              <w:spacing w:after="109" w:line="259" w:lineRule="auto"/>
              <w:jc w:val="both"/>
            </w:pPr>
            <w:r>
              <w:rPr>
                <w:sz w:val="16"/>
              </w:rPr>
              <w:t>18%</w:t>
            </w:r>
          </w:p>
          <w:p w:rsidR="00A26AB9" w:rsidRDefault="00A26AB9" w:rsidP="007634AA">
            <w:pPr>
              <w:spacing w:after="109" w:line="259" w:lineRule="auto"/>
              <w:jc w:val="both"/>
            </w:pPr>
            <w:r>
              <w:rPr>
                <w:sz w:val="16"/>
              </w:rPr>
              <w:t>53%</w:t>
            </w:r>
          </w:p>
          <w:p w:rsidR="00A26AB9" w:rsidRDefault="00A26AB9" w:rsidP="007634AA">
            <w:pPr>
              <w:spacing w:after="109" w:line="259" w:lineRule="auto"/>
              <w:jc w:val="both"/>
            </w:pPr>
            <w:r>
              <w:rPr>
                <w:sz w:val="16"/>
              </w:rPr>
              <w:t>19%</w:t>
            </w:r>
          </w:p>
          <w:p w:rsidR="00A26AB9" w:rsidRDefault="00A26AB9" w:rsidP="007634AA">
            <w:pPr>
              <w:spacing w:line="259" w:lineRule="auto"/>
              <w:ind w:left="86"/>
              <w:jc w:val="both"/>
            </w:pPr>
            <w:r>
              <w:rPr>
                <w:sz w:val="16"/>
              </w:rPr>
              <w:t>9%</w:t>
            </w:r>
          </w:p>
        </w:tc>
        <w:tc>
          <w:tcPr>
            <w:tcW w:w="1152" w:type="dxa"/>
            <w:tcBorders>
              <w:top w:val="nil"/>
              <w:left w:val="single" w:sz="6" w:space="0" w:color="808080"/>
              <w:bottom w:val="single" w:sz="6" w:space="0" w:color="808080"/>
              <w:right w:val="nil"/>
            </w:tcBorders>
          </w:tcPr>
          <w:p w:rsidR="00A26AB9" w:rsidRDefault="00A26AB9" w:rsidP="007634AA">
            <w:pPr>
              <w:spacing w:after="109" w:line="259" w:lineRule="auto"/>
              <w:ind w:right="96"/>
              <w:jc w:val="center"/>
            </w:pPr>
            <w:r>
              <w:rPr>
                <w:sz w:val="16"/>
              </w:rPr>
              <w:t>67</w:t>
            </w:r>
          </w:p>
          <w:p w:rsidR="00A26AB9" w:rsidRDefault="00A26AB9" w:rsidP="007634AA">
            <w:pPr>
              <w:spacing w:after="109" w:line="259" w:lineRule="auto"/>
              <w:ind w:left="350"/>
            </w:pPr>
            <w:r>
              <w:rPr>
                <w:sz w:val="16"/>
              </w:rPr>
              <w:t>169</w:t>
            </w:r>
          </w:p>
          <w:p w:rsidR="00A26AB9" w:rsidRDefault="00A26AB9" w:rsidP="007634AA">
            <w:pPr>
              <w:spacing w:after="109" w:line="259" w:lineRule="auto"/>
              <w:ind w:right="96"/>
              <w:jc w:val="center"/>
            </w:pPr>
            <w:r>
              <w:rPr>
                <w:sz w:val="16"/>
              </w:rPr>
              <w:t>66</w:t>
            </w:r>
          </w:p>
          <w:p w:rsidR="00A26AB9" w:rsidRDefault="00A26AB9" w:rsidP="007634AA">
            <w:pPr>
              <w:spacing w:line="259" w:lineRule="auto"/>
              <w:ind w:right="96"/>
              <w:jc w:val="center"/>
            </w:pPr>
            <w:r>
              <w:rPr>
                <w:sz w:val="16"/>
              </w:rPr>
              <w:t>32</w:t>
            </w:r>
          </w:p>
        </w:tc>
        <w:tc>
          <w:tcPr>
            <w:tcW w:w="344" w:type="dxa"/>
            <w:tcBorders>
              <w:top w:val="nil"/>
              <w:left w:val="nil"/>
              <w:bottom w:val="single" w:sz="6" w:space="0" w:color="808080"/>
              <w:right w:val="single" w:sz="6" w:space="0" w:color="808080"/>
            </w:tcBorders>
          </w:tcPr>
          <w:p w:rsidR="00A26AB9" w:rsidRDefault="00A26AB9" w:rsidP="007634AA">
            <w:pPr>
              <w:spacing w:after="109" w:line="259" w:lineRule="auto"/>
              <w:jc w:val="both"/>
            </w:pPr>
            <w:r>
              <w:rPr>
                <w:sz w:val="16"/>
              </w:rPr>
              <w:t>20%</w:t>
            </w:r>
          </w:p>
          <w:p w:rsidR="00A26AB9" w:rsidRDefault="00A26AB9" w:rsidP="007634AA">
            <w:pPr>
              <w:spacing w:after="109" w:line="259" w:lineRule="auto"/>
              <w:jc w:val="both"/>
            </w:pPr>
            <w:r>
              <w:rPr>
                <w:sz w:val="16"/>
              </w:rPr>
              <w:t>51%</w:t>
            </w:r>
          </w:p>
          <w:p w:rsidR="00A26AB9" w:rsidRDefault="00A26AB9" w:rsidP="007634AA">
            <w:pPr>
              <w:spacing w:after="109" w:line="259" w:lineRule="auto"/>
              <w:jc w:val="both"/>
            </w:pPr>
            <w:r>
              <w:rPr>
                <w:sz w:val="16"/>
              </w:rPr>
              <w:t>20%</w:t>
            </w:r>
          </w:p>
          <w:p w:rsidR="00A26AB9" w:rsidRDefault="00A26AB9" w:rsidP="007634AA">
            <w:pPr>
              <w:spacing w:line="259" w:lineRule="auto"/>
              <w:jc w:val="both"/>
            </w:pPr>
            <w:r>
              <w:rPr>
                <w:sz w:val="16"/>
              </w:rPr>
              <w:t>10%</w:t>
            </w:r>
          </w:p>
        </w:tc>
        <w:tc>
          <w:tcPr>
            <w:tcW w:w="1152" w:type="dxa"/>
            <w:tcBorders>
              <w:top w:val="nil"/>
              <w:left w:val="single" w:sz="6" w:space="0" w:color="808080"/>
              <w:bottom w:val="single" w:sz="6" w:space="0" w:color="808080"/>
              <w:right w:val="nil"/>
            </w:tcBorders>
          </w:tcPr>
          <w:p w:rsidR="00A26AB9" w:rsidRDefault="00A26AB9" w:rsidP="007634AA">
            <w:pPr>
              <w:spacing w:after="109" w:line="259" w:lineRule="auto"/>
              <w:ind w:right="96"/>
              <w:jc w:val="center"/>
            </w:pPr>
            <w:r>
              <w:rPr>
                <w:sz w:val="16"/>
              </w:rPr>
              <w:t>72</w:t>
            </w:r>
          </w:p>
          <w:p w:rsidR="00A26AB9" w:rsidRDefault="00A26AB9" w:rsidP="007634AA">
            <w:pPr>
              <w:spacing w:after="109" w:line="259" w:lineRule="auto"/>
              <w:ind w:left="350"/>
            </w:pPr>
            <w:r>
              <w:rPr>
                <w:sz w:val="16"/>
              </w:rPr>
              <w:t>182</w:t>
            </w:r>
          </w:p>
          <w:p w:rsidR="00A26AB9" w:rsidRDefault="00A26AB9" w:rsidP="007634AA">
            <w:pPr>
              <w:spacing w:after="109" w:line="259" w:lineRule="auto"/>
              <w:ind w:right="96"/>
              <w:jc w:val="center"/>
            </w:pPr>
            <w:r>
              <w:rPr>
                <w:sz w:val="16"/>
              </w:rPr>
              <w:t>52</w:t>
            </w:r>
          </w:p>
          <w:p w:rsidR="00A26AB9" w:rsidRDefault="00A26AB9" w:rsidP="007634AA">
            <w:pPr>
              <w:spacing w:line="259" w:lineRule="auto"/>
              <w:ind w:right="96"/>
              <w:jc w:val="center"/>
            </w:pPr>
            <w:r>
              <w:rPr>
                <w:sz w:val="16"/>
              </w:rPr>
              <w:t>28</w:t>
            </w:r>
          </w:p>
        </w:tc>
        <w:tc>
          <w:tcPr>
            <w:tcW w:w="343" w:type="dxa"/>
            <w:tcBorders>
              <w:top w:val="nil"/>
              <w:left w:val="nil"/>
              <w:bottom w:val="single" w:sz="6" w:space="0" w:color="808080"/>
              <w:right w:val="single" w:sz="6" w:space="0" w:color="808080"/>
            </w:tcBorders>
          </w:tcPr>
          <w:p w:rsidR="00A26AB9" w:rsidRDefault="00A26AB9" w:rsidP="007634AA">
            <w:pPr>
              <w:spacing w:after="109" w:line="259" w:lineRule="auto"/>
              <w:jc w:val="both"/>
            </w:pPr>
            <w:r>
              <w:rPr>
                <w:sz w:val="16"/>
              </w:rPr>
              <w:t>22%</w:t>
            </w:r>
          </w:p>
          <w:p w:rsidR="00A26AB9" w:rsidRDefault="00A26AB9" w:rsidP="007634AA">
            <w:pPr>
              <w:spacing w:after="109" w:line="259" w:lineRule="auto"/>
              <w:jc w:val="both"/>
            </w:pPr>
            <w:r>
              <w:rPr>
                <w:sz w:val="16"/>
              </w:rPr>
              <w:t>54%</w:t>
            </w:r>
          </w:p>
          <w:p w:rsidR="00A26AB9" w:rsidRDefault="00A26AB9" w:rsidP="007634AA">
            <w:pPr>
              <w:spacing w:after="109" w:line="259" w:lineRule="auto"/>
              <w:jc w:val="both"/>
            </w:pPr>
            <w:r>
              <w:rPr>
                <w:sz w:val="16"/>
              </w:rPr>
              <w:t>16%</w:t>
            </w:r>
          </w:p>
          <w:p w:rsidR="00A26AB9" w:rsidRDefault="00A26AB9" w:rsidP="007634AA">
            <w:pPr>
              <w:spacing w:line="259" w:lineRule="auto"/>
              <w:ind w:left="86"/>
              <w:jc w:val="both"/>
            </w:pPr>
            <w:r>
              <w:rPr>
                <w:sz w:val="16"/>
              </w:rPr>
              <w:t>8%</w:t>
            </w:r>
          </w:p>
        </w:tc>
        <w:tc>
          <w:tcPr>
            <w:tcW w:w="1193" w:type="dxa"/>
            <w:tcBorders>
              <w:top w:val="nil"/>
              <w:left w:val="single" w:sz="6" w:space="0" w:color="808080"/>
              <w:bottom w:val="single" w:sz="6" w:space="0" w:color="808080"/>
              <w:right w:val="nil"/>
            </w:tcBorders>
          </w:tcPr>
          <w:p w:rsidR="00A26AB9" w:rsidRDefault="00A26AB9" w:rsidP="007634AA">
            <w:pPr>
              <w:spacing w:after="109" w:line="259" w:lineRule="auto"/>
              <w:ind w:left="348"/>
            </w:pPr>
            <w:r>
              <w:rPr>
                <w:sz w:val="16"/>
              </w:rPr>
              <w:t>6,494</w:t>
            </w:r>
          </w:p>
          <w:p w:rsidR="00A26AB9" w:rsidRDefault="00A26AB9" w:rsidP="007634AA">
            <w:pPr>
              <w:spacing w:line="405" w:lineRule="auto"/>
              <w:ind w:left="349" w:right="58" w:hanging="87"/>
            </w:pPr>
            <w:r>
              <w:rPr>
                <w:sz w:val="16"/>
              </w:rPr>
              <w:t>13,191 3,315</w:t>
            </w:r>
          </w:p>
          <w:p w:rsidR="00A26AB9" w:rsidRDefault="00A26AB9" w:rsidP="007634AA">
            <w:pPr>
              <w:spacing w:line="259" w:lineRule="auto"/>
              <w:ind w:left="348"/>
            </w:pPr>
            <w:r>
              <w:rPr>
                <w:sz w:val="16"/>
              </w:rPr>
              <w:t>2,528</w:t>
            </w:r>
          </w:p>
        </w:tc>
        <w:tc>
          <w:tcPr>
            <w:tcW w:w="343" w:type="dxa"/>
            <w:tcBorders>
              <w:top w:val="nil"/>
              <w:left w:val="nil"/>
              <w:bottom w:val="single" w:sz="6" w:space="0" w:color="808080"/>
              <w:right w:val="single" w:sz="6" w:space="0" w:color="808080"/>
            </w:tcBorders>
          </w:tcPr>
          <w:p w:rsidR="00A26AB9" w:rsidRDefault="00A26AB9" w:rsidP="007634AA">
            <w:pPr>
              <w:spacing w:after="109" w:line="259" w:lineRule="auto"/>
              <w:jc w:val="both"/>
            </w:pPr>
            <w:r>
              <w:rPr>
                <w:sz w:val="16"/>
              </w:rPr>
              <w:t>25%</w:t>
            </w:r>
          </w:p>
          <w:p w:rsidR="00A26AB9" w:rsidRDefault="00A26AB9" w:rsidP="007634AA">
            <w:pPr>
              <w:spacing w:after="109" w:line="259" w:lineRule="auto"/>
              <w:jc w:val="both"/>
            </w:pPr>
            <w:r>
              <w:rPr>
                <w:sz w:val="16"/>
              </w:rPr>
              <w:t>52%</w:t>
            </w:r>
          </w:p>
          <w:p w:rsidR="00A26AB9" w:rsidRDefault="00A26AB9" w:rsidP="007634AA">
            <w:pPr>
              <w:spacing w:after="109" w:line="259" w:lineRule="auto"/>
              <w:jc w:val="both"/>
            </w:pPr>
            <w:r>
              <w:rPr>
                <w:sz w:val="16"/>
              </w:rPr>
              <w:t>13%</w:t>
            </w:r>
          </w:p>
          <w:p w:rsidR="00A26AB9" w:rsidRDefault="00A26AB9" w:rsidP="007634AA">
            <w:pPr>
              <w:spacing w:line="259" w:lineRule="auto"/>
              <w:jc w:val="both"/>
            </w:pPr>
            <w:r>
              <w:rPr>
                <w:sz w:val="16"/>
              </w:rPr>
              <w:t>10%</w:t>
            </w:r>
          </w:p>
        </w:tc>
      </w:tr>
    </w:tbl>
    <w:p w:rsidR="00075483" w:rsidRDefault="00075483" w:rsidP="00075483">
      <w:pPr>
        <w:tabs>
          <w:tab w:val="left" w:pos="4140"/>
        </w:tabs>
        <w:spacing w:after="0" w:line="360" w:lineRule="auto"/>
        <w:rPr>
          <w:rFonts w:ascii="Times New Roman" w:hAnsi="Times New Roman"/>
          <w:b/>
          <w:u w:val="single"/>
        </w:rPr>
      </w:pPr>
    </w:p>
    <w:p w:rsidR="00166FD6" w:rsidRPr="006A0A75" w:rsidRDefault="00520B77" w:rsidP="007B6639">
      <w:pPr>
        <w:tabs>
          <w:tab w:val="left" w:pos="7575"/>
        </w:tabs>
        <w:spacing w:after="0" w:line="360" w:lineRule="auto"/>
        <w:rPr>
          <w:rFonts w:asciiTheme="minorHAnsi" w:hAnsiTheme="minorHAnsi"/>
          <w:b/>
        </w:rPr>
      </w:pPr>
      <w:r w:rsidRPr="006A0A75">
        <w:rPr>
          <w:rFonts w:asciiTheme="minorHAnsi" w:hAnsiTheme="minorHAnsi"/>
          <w:b/>
        </w:rPr>
        <w:t xml:space="preserve">Trend data for </w:t>
      </w:r>
      <w:r w:rsidR="008125EC" w:rsidRPr="006A0A75">
        <w:rPr>
          <w:rFonts w:asciiTheme="minorHAnsi" w:hAnsiTheme="minorHAnsi"/>
          <w:b/>
        </w:rPr>
        <w:t xml:space="preserve">age in </w:t>
      </w:r>
      <w:r w:rsidRPr="006A0A75">
        <w:rPr>
          <w:rFonts w:asciiTheme="minorHAnsi" w:hAnsiTheme="minorHAnsi"/>
          <w:b/>
        </w:rPr>
        <w:t xml:space="preserve">welding has remained consistent </w:t>
      </w:r>
      <w:r w:rsidR="008125EC" w:rsidRPr="006A0A75">
        <w:rPr>
          <w:rFonts w:asciiTheme="minorHAnsi" w:hAnsiTheme="minorHAnsi"/>
          <w:b/>
        </w:rPr>
        <w:t xml:space="preserve">over the past five years </w:t>
      </w:r>
      <w:r w:rsidRPr="006A0A75">
        <w:rPr>
          <w:rFonts w:asciiTheme="minorHAnsi" w:hAnsiTheme="minorHAnsi"/>
          <w:b/>
        </w:rPr>
        <w:t xml:space="preserve">in regards to age. </w:t>
      </w:r>
      <w:r w:rsidR="008125EC" w:rsidRPr="006A0A75">
        <w:rPr>
          <w:rFonts w:asciiTheme="minorHAnsi" w:hAnsiTheme="minorHAnsi"/>
          <w:b/>
        </w:rPr>
        <w:t>In addition, the data is consistent with College wide data.</w:t>
      </w:r>
    </w:p>
    <w:p w:rsidR="006340FF" w:rsidRDefault="006340FF" w:rsidP="007A3CDB">
      <w:pPr>
        <w:pStyle w:val="ListParagraph"/>
        <w:numPr>
          <w:ilvl w:val="0"/>
          <w:numId w:val="13"/>
        </w:numPr>
        <w:spacing w:after="0" w:line="360" w:lineRule="auto"/>
        <w:rPr>
          <w:rFonts w:cstheme="minorHAnsi"/>
        </w:rPr>
      </w:pPr>
      <w:r w:rsidRPr="00442712">
        <w:rPr>
          <w:rFonts w:cstheme="minorHAnsi"/>
        </w:rPr>
        <w:t>Changes in enrollment (headcount, sections, course enrollment and productivity)</w:t>
      </w:r>
      <w:r w:rsidR="005744EB">
        <w:rPr>
          <w:rFonts w:cstheme="minorHAnsi"/>
        </w:rPr>
        <w:t>.</w:t>
      </w:r>
    </w:p>
    <w:p w:rsidR="007B6639" w:rsidRDefault="007B6639" w:rsidP="007B6639">
      <w:pPr>
        <w:pStyle w:val="Heading1"/>
        <w:ind w:left="9"/>
      </w:pPr>
      <w:r>
        <w:t>Course Enrollments</w:t>
      </w:r>
    </w:p>
    <w:tbl>
      <w:tblPr>
        <w:tblStyle w:val="TableGrid0"/>
        <w:tblW w:w="11627" w:type="dxa"/>
        <w:tblInd w:w="-716" w:type="dxa"/>
        <w:tblCellMar>
          <w:bottom w:w="7" w:type="dxa"/>
          <w:right w:w="10" w:type="dxa"/>
        </w:tblCellMar>
        <w:tblLook w:val="04A0" w:firstRow="1" w:lastRow="0" w:firstColumn="1" w:lastColumn="0" w:noHBand="0" w:noVBand="1"/>
      </w:tblPr>
      <w:tblGrid>
        <w:gridCol w:w="2612"/>
        <w:gridCol w:w="1495"/>
        <w:gridCol w:w="1494"/>
        <w:gridCol w:w="1495"/>
        <w:gridCol w:w="1495"/>
        <w:gridCol w:w="1494"/>
        <w:gridCol w:w="1542"/>
      </w:tblGrid>
      <w:tr w:rsidR="007B6639" w:rsidTr="0051597C">
        <w:trPr>
          <w:trHeight w:val="226"/>
        </w:trPr>
        <w:tc>
          <w:tcPr>
            <w:tcW w:w="2612" w:type="dxa"/>
            <w:tcBorders>
              <w:top w:val="single" w:sz="6" w:space="0" w:color="808080"/>
              <w:left w:val="single" w:sz="6" w:space="0" w:color="808080"/>
              <w:bottom w:val="single" w:sz="6" w:space="0" w:color="808080"/>
              <w:right w:val="single" w:sz="6" w:space="0" w:color="808080"/>
            </w:tcBorders>
            <w:shd w:val="clear" w:color="auto" w:fill="1F497D"/>
          </w:tcPr>
          <w:p w:rsidR="007B6639" w:rsidRDefault="007B6639" w:rsidP="007634AA">
            <w:pPr>
              <w:spacing w:after="160" w:line="259" w:lineRule="auto"/>
            </w:pPr>
          </w:p>
        </w:tc>
        <w:tc>
          <w:tcPr>
            <w:tcW w:w="1495" w:type="dxa"/>
            <w:tcBorders>
              <w:top w:val="single" w:sz="6" w:space="0" w:color="808080"/>
              <w:left w:val="single" w:sz="6" w:space="0" w:color="808080"/>
              <w:bottom w:val="single" w:sz="6" w:space="0" w:color="808080"/>
              <w:right w:val="single" w:sz="6" w:space="0" w:color="808080"/>
            </w:tcBorders>
            <w:shd w:val="clear" w:color="auto" w:fill="1F497D"/>
          </w:tcPr>
          <w:p w:rsidR="007B6639" w:rsidRDefault="007B6639" w:rsidP="007634AA">
            <w:pPr>
              <w:spacing w:line="259" w:lineRule="auto"/>
              <w:ind w:left="682"/>
            </w:pPr>
            <w:r>
              <w:rPr>
                <w:rFonts w:ascii="Arial" w:eastAsia="Arial" w:hAnsi="Arial" w:cs="Arial"/>
                <w:b/>
                <w:color w:val="FFFFFF"/>
                <w:sz w:val="17"/>
              </w:rPr>
              <w:t>2009-10</w:t>
            </w:r>
          </w:p>
        </w:tc>
        <w:tc>
          <w:tcPr>
            <w:tcW w:w="1494" w:type="dxa"/>
            <w:tcBorders>
              <w:top w:val="single" w:sz="6" w:space="0" w:color="808080"/>
              <w:left w:val="single" w:sz="6" w:space="0" w:color="808080"/>
              <w:bottom w:val="single" w:sz="6" w:space="0" w:color="808080"/>
              <w:right w:val="single" w:sz="6" w:space="0" w:color="808080"/>
            </w:tcBorders>
            <w:shd w:val="clear" w:color="auto" w:fill="1F497D"/>
          </w:tcPr>
          <w:p w:rsidR="007B6639" w:rsidRDefault="007B6639" w:rsidP="007634AA">
            <w:pPr>
              <w:spacing w:line="259" w:lineRule="auto"/>
              <w:ind w:left="682"/>
            </w:pPr>
            <w:r>
              <w:rPr>
                <w:rFonts w:ascii="Arial" w:eastAsia="Arial" w:hAnsi="Arial" w:cs="Arial"/>
                <w:b/>
                <w:color w:val="FFFFFF"/>
                <w:sz w:val="17"/>
              </w:rPr>
              <w:t>2010-11</w:t>
            </w:r>
          </w:p>
        </w:tc>
        <w:tc>
          <w:tcPr>
            <w:tcW w:w="1495" w:type="dxa"/>
            <w:tcBorders>
              <w:top w:val="single" w:sz="6" w:space="0" w:color="808080"/>
              <w:left w:val="single" w:sz="6" w:space="0" w:color="808080"/>
              <w:bottom w:val="single" w:sz="6" w:space="0" w:color="808080"/>
              <w:right w:val="single" w:sz="6" w:space="0" w:color="808080"/>
            </w:tcBorders>
            <w:shd w:val="clear" w:color="auto" w:fill="1F497D"/>
          </w:tcPr>
          <w:p w:rsidR="007B6639" w:rsidRDefault="007B6639" w:rsidP="007634AA">
            <w:pPr>
              <w:spacing w:line="259" w:lineRule="auto"/>
              <w:ind w:left="682"/>
            </w:pPr>
            <w:r>
              <w:rPr>
                <w:rFonts w:ascii="Arial" w:eastAsia="Arial" w:hAnsi="Arial" w:cs="Arial"/>
                <w:b/>
                <w:color w:val="FFFFFF"/>
                <w:sz w:val="17"/>
              </w:rPr>
              <w:t>2011-12</w:t>
            </w:r>
          </w:p>
        </w:tc>
        <w:tc>
          <w:tcPr>
            <w:tcW w:w="1495" w:type="dxa"/>
            <w:tcBorders>
              <w:top w:val="single" w:sz="6" w:space="0" w:color="808080"/>
              <w:left w:val="single" w:sz="6" w:space="0" w:color="808080"/>
              <w:bottom w:val="single" w:sz="6" w:space="0" w:color="808080"/>
              <w:right w:val="single" w:sz="6" w:space="0" w:color="808080"/>
            </w:tcBorders>
            <w:shd w:val="clear" w:color="auto" w:fill="1F497D"/>
          </w:tcPr>
          <w:p w:rsidR="007B6639" w:rsidRDefault="007B6639" w:rsidP="007634AA">
            <w:pPr>
              <w:spacing w:line="259" w:lineRule="auto"/>
              <w:ind w:left="682"/>
            </w:pPr>
            <w:r>
              <w:rPr>
                <w:rFonts w:ascii="Arial" w:eastAsia="Arial" w:hAnsi="Arial" w:cs="Arial"/>
                <w:b/>
                <w:color w:val="FFFFFF"/>
                <w:sz w:val="17"/>
              </w:rPr>
              <w:t>2012-13</w:t>
            </w:r>
          </w:p>
        </w:tc>
        <w:tc>
          <w:tcPr>
            <w:tcW w:w="1494" w:type="dxa"/>
            <w:tcBorders>
              <w:top w:val="single" w:sz="6" w:space="0" w:color="808080"/>
              <w:left w:val="single" w:sz="6" w:space="0" w:color="808080"/>
              <w:bottom w:val="single" w:sz="6" w:space="0" w:color="808080"/>
              <w:right w:val="single" w:sz="6" w:space="0" w:color="808080"/>
            </w:tcBorders>
            <w:shd w:val="clear" w:color="auto" w:fill="1F497D"/>
          </w:tcPr>
          <w:p w:rsidR="007B6639" w:rsidRDefault="007B6639" w:rsidP="007634AA">
            <w:pPr>
              <w:spacing w:line="259" w:lineRule="auto"/>
              <w:ind w:left="682"/>
            </w:pPr>
            <w:r>
              <w:rPr>
                <w:rFonts w:ascii="Arial" w:eastAsia="Arial" w:hAnsi="Arial" w:cs="Arial"/>
                <w:b/>
                <w:color w:val="FFFFFF"/>
                <w:sz w:val="17"/>
              </w:rPr>
              <w:t>2013-14</w:t>
            </w:r>
          </w:p>
        </w:tc>
        <w:tc>
          <w:tcPr>
            <w:tcW w:w="1542" w:type="dxa"/>
            <w:tcBorders>
              <w:top w:val="single" w:sz="6" w:space="0" w:color="808080"/>
              <w:left w:val="single" w:sz="6" w:space="0" w:color="808080"/>
              <w:bottom w:val="single" w:sz="6" w:space="0" w:color="808080"/>
              <w:right w:val="single" w:sz="6" w:space="0" w:color="808080"/>
            </w:tcBorders>
            <w:shd w:val="clear" w:color="auto" w:fill="1F497D"/>
          </w:tcPr>
          <w:p w:rsidR="007B6639" w:rsidRDefault="007B6639" w:rsidP="007634AA">
            <w:pPr>
              <w:spacing w:line="259" w:lineRule="auto"/>
              <w:ind w:left="15"/>
              <w:jc w:val="center"/>
            </w:pPr>
            <w:proofErr w:type="spellStart"/>
            <w:r>
              <w:rPr>
                <w:rFonts w:ascii="Arial" w:eastAsia="Arial" w:hAnsi="Arial" w:cs="Arial"/>
                <w:b/>
                <w:color w:val="FFFFFF"/>
                <w:sz w:val="17"/>
              </w:rPr>
              <w:t>Trendlines</w:t>
            </w:r>
            <w:proofErr w:type="spellEnd"/>
          </w:p>
        </w:tc>
      </w:tr>
      <w:tr w:rsidR="007B6639" w:rsidRPr="007B6639" w:rsidTr="0051597C">
        <w:trPr>
          <w:trHeight w:val="261"/>
        </w:trPr>
        <w:tc>
          <w:tcPr>
            <w:tcW w:w="2612" w:type="dxa"/>
            <w:tcBorders>
              <w:top w:val="single" w:sz="6" w:space="0" w:color="808080"/>
              <w:left w:val="single" w:sz="6" w:space="0" w:color="808080"/>
              <w:bottom w:val="nil"/>
              <w:right w:val="single" w:sz="6" w:space="0" w:color="808080"/>
            </w:tcBorders>
            <w:shd w:val="clear" w:color="auto" w:fill="DCE6F1"/>
          </w:tcPr>
          <w:p w:rsidR="007B6639" w:rsidRPr="007B6639" w:rsidRDefault="007B6639" w:rsidP="007634AA">
            <w:pPr>
              <w:spacing w:line="259" w:lineRule="auto"/>
              <w:ind w:left="31"/>
              <w:rPr>
                <w:rFonts w:ascii="Times New Roman" w:hAnsi="Times New Roman"/>
              </w:rPr>
            </w:pPr>
            <w:r w:rsidRPr="007B6639">
              <w:rPr>
                <w:rFonts w:ascii="Times New Roman" w:eastAsia="Arial" w:hAnsi="Times New Roman"/>
                <w:b/>
              </w:rPr>
              <w:t>Enrollment</w:t>
            </w:r>
            <w:r w:rsidRPr="007B6639">
              <w:rPr>
                <w:rFonts w:ascii="Times New Roman" w:eastAsia="Arial" w:hAnsi="Times New Roman"/>
                <w:b/>
                <w:vertAlign w:val="superscript"/>
              </w:rPr>
              <w:t>5</w:t>
            </w:r>
          </w:p>
        </w:tc>
        <w:tc>
          <w:tcPr>
            <w:tcW w:w="1495" w:type="dxa"/>
            <w:tcBorders>
              <w:top w:val="single" w:sz="6" w:space="0" w:color="808080"/>
              <w:left w:val="single" w:sz="6" w:space="0" w:color="808080"/>
              <w:bottom w:val="nil"/>
              <w:right w:val="single" w:sz="6" w:space="0" w:color="808080"/>
            </w:tcBorders>
            <w:shd w:val="clear" w:color="auto" w:fill="DCE6F1"/>
          </w:tcPr>
          <w:p w:rsidR="007B6639" w:rsidRPr="007B6639" w:rsidRDefault="007B6639" w:rsidP="007634AA">
            <w:pPr>
              <w:spacing w:after="160" w:line="259" w:lineRule="auto"/>
              <w:rPr>
                <w:rFonts w:ascii="Times New Roman" w:hAnsi="Times New Roman"/>
              </w:rPr>
            </w:pPr>
          </w:p>
        </w:tc>
        <w:tc>
          <w:tcPr>
            <w:tcW w:w="1494" w:type="dxa"/>
            <w:tcBorders>
              <w:top w:val="single" w:sz="6" w:space="0" w:color="808080"/>
              <w:left w:val="single" w:sz="6" w:space="0" w:color="808080"/>
              <w:bottom w:val="nil"/>
              <w:right w:val="single" w:sz="6" w:space="0" w:color="808080"/>
            </w:tcBorders>
            <w:shd w:val="clear" w:color="auto" w:fill="DCE6F1"/>
          </w:tcPr>
          <w:p w:rsidR="007B6639" w:rsidRPr="007B6639" w:rsidRDefault="007B6639" w:rsidP="007634AA">
            <w:pPr>
              <w:spacing w:after="160" w:line="259" w:lineRule="auto"/>
              <w:rPr>
                <w:rFonts w:ascii="Times New Roman" w:hAnsi="Times New Roman"/>
              </w:rPr>
            </w:pPr>
          </w:p>
        </w:tc>
        <w:tc>
          <w:tcPr>
            <w:tcW w:w="1495" w:type="dxa"/>
            <w:tcBorders>
              <w:top w:val="single" w:sz="6" w:space="0" w:color="808080"/>
              <w:left w:val="single" w:sz="6" w:space="0" w:color="808080"/>
              <w:bottom w:val="nil"/>
              <w:right w:val="single" w:sz="6" w:space="0" w:color="808080"/>
            </w:tcBorders>
            <w:shd w:val="clear" w:color="auto" w:fill="DCE6F1"/>
          </w:tcPr>
          <w:p w:rsidR="007B6639" w:rsidRPr="007B6639" w:rsidRDefault="007B6639" w:rsidP="007634AA">
            <w:pPr>
              <w:spacing w:after="160" w:line="259" w:lineRule="auto"/>
              <w:rPr>
                <w:rFonts w:ascii="Times New Roman" w:hAnsi="Times New Roman"/>
              </w:rPr>
            </w:pPr>
          </w:p>
        </w:tc>
        <w:tc>
          <w:tcPr>
            <w:tcW w:w="1495" w:type="dxa"/>
            <w:tcBorders>
              <w:top w:val="single" w:sz="6" w:space="0" w:color="808080"/>
              <w:left w:val="single" w:sz="6" w:space="0" w:color="808080"/>
              <w:bottom w:val="nil"/>
              <w:right w:val="single" w:sz="6" w:space="0" w:color="808080"/>
            </w:tcBorders>
            <w:shd w:val="clear" w:color="auto" w:fill="DCE6F1"/>
          </w:tcPr>
          <w:p w:rsidR="007B6639" w:rsidRPr="007B6639" w:rsidRDefault="007B6639" w:rsidP="007634AA">
            <w:pPr>
              <w:spacing w:after="160" w:line="259" w:lineRule="auto"/>
              <w:rPr>
                <w:rFonts w:ascii="Times New Roman" w:hAnsi="Times New Roman"/>
              </w:rPr>
            </w:pPr>
          </w:p>
        </w:tc>
        <w:tc>
          <w:tcPr>
            <w:tcW w:w="1494" w:type="dxa"/>
            <w:tcBorders>
              <w:top w:val="single" w:sz="6" w:space="0" w:color="808080"/>
              <w:left w:val="single" w:sz="6" w:space="0" w:color="808080"/>
              <w:bottom w:val="nil"/>
              <w:right w:val="single" w:sz="6" w:space="0" w:color="808080"/>
            </w:tcBorders>
            <w:shd w:val="clear" w:color="auto" w:fill="DCE6F1"/>
          </w:tcPr>
          <w:p w:rsidR="007B6639" w:rsidRPr="007B6639" w:rsidRDefault="007B6639" w:rsidP="007634AA">
            <w:pPr>
              <w:spacing w:after="160" w:line="259" w:lineRule="auto"/>
              <w:rPr>
                <w:rFonts w:ascii="Times New Roman" w:hAnsi="Times New Roman"/>
              </w:rPr>
            </w:pPr>
          </w:p>
        </w:tc>
        <w:tc>
          <w:tcPr>
            <w:tcW w:w="1542" w:type="dxa"/>
            <w:tcBorders>
              <w:top w:val="single" w:sz="6" w:space="0" w:color="808080"/>
              <w:left w:val="single" w:sz="6" w:space="0" w:color="808080"/>
              <w:bottom w:val="nil"/>
              <w:right w:val="single" w:sz="6" w:space="0" w:color="808080"/>
            </w:tcBorders>
            <w:shd w:val="clear" w:color="auto" w:fill="DCE6F1"/>
          </w:tcPr>
          <w:p w:rsidR="007B6639" w:rsidRPr="007B6639" w:rsidRDefault="007B6639" w:rsidP="007634AA">
            <w:pPr>
              <w:spacing w:after="160" w:line="259" w:lineRule="auto"/>
              <w:rPr>
                <w:rFonts w:ascii="Times New Roman" w:hAnsi="Times New Roman"/>
              </w:rPr>
            </w:pPr>
          </w:p>
        </w:tc>
      </w:tr>
      <w:tr w:rsidR="007B6639" w:rsidTr="0051597C">
        <w:trPr>
          <w:trHeight w:val="227"/>
        </w:trPr>
        <w:tc>
          <w:tcPr>
            <w:tcW w:w="2612" w:type="dxa"/>
            <w:tcBorders>
              <w:top w:val="nil"/>
              <w:left w:val="single" w:sz="6" w:space="0" w:color="808080"/>
              <w:bottom w:val="nil"/>
              <w:right w:val="single" w:sz="6" w:space="0" w:color="808080"/>
            </w:tcBorders>
            <w:shd w:val="clear" w:color="auto" w:fill="D9D9D9"/>
          </w:tcPr>
          <w:p w:rsidR="007B6639" w:rsidRDefault="007B6639" w:rsidP="007634AA">
            <w:pPr>
              <w:spacing w:line="259" w:lineRule="auto"/>
              <w:ind w:left="170"/>
            </w:pPr>
            <w:r>
              <w:rPr>
                <w:rFonts w:ascii="Arial" w:eastAsia="Arial" w:hAnsi="Arial" w:cs="Arial"/>
                <w:b/>
                <w:sz w:val="17"/>
              </w:rPr>
              <w:t>First Day</w:t>
            </w:r>
          </w:p>
        </w:tc>
        <w:tc>
          <w:tcPr>
            <w:tcW w:w="1495" w:type="dxa"/>
            <w:tcBorders>
              <w:top w:val="nil"/>
              <w:left w:val="single" w:sz="6" w:space="0" w:color="808080"/>
              <w:bottom w:val="nil"/>
              <w:right w:val="single" w:sz="6" w:space="0" w:color="808080"/>
            </w:tcBorders>
            <w:shd w:val="clear" w:color="auto" w:fill="D9D9D9"/>
          </w:tcPr>
          <w:p w:rsidR="007B6639" w:rsidRDefault="007B6639" w:rsidP="007634AA">
            <w:pPr>
              <w:spacing w:after="160" w:line="259" w:lineRule="auto"/>
            </w:pPr>
          </w:p>
        </w:tc>
        <w:tc>
          <w:tcPr>
            <w:tcW w:w="1494" w:type="dxa"/>
            <w:tcBorders>
              <w:top w:val="nil"/>
              <w:left w:val="single" w:sz="6" w:space="0" w:color="808080"/>
              <w:bottom w:val="nil"/>
              <w:right w:val="single" w:sz="6" w:space="0" w:color="808080"/>
            </w:tcBorders>
            <w:shd w:val="clear" w:color="auto" w:fill="D9D9D9"/>
          </w:tcPr>
          <w:p w:rsidR="007B6639" w:rsidRDefault="007B6639" w:rsidP="007634AA">
            <w:pPr>
              <w:spacing w:after="160" w:line="259" w:lineRule="auto"/>
            </w:pPr>
          </w:p>
        </w:tc>
        <w:tc>
          <w:tcPr>
            <w:tcW w:w="1495" w:type="dxa"/>
            <w:tcBorders>
              <w:top w:val="nil"/>
              <w:left w:val="single" w:sz="6" w:space="0" w:color="808080"/>
              <w:bottom w:val="nil"/>
              <w:right w:val="single" w:sz="6" w:space="0" w:color="808080"/>
            </w:tcBorders>
            <w:shd w:val="clear" w:color="auto" w:fill="D9D9D9"/>
          </w:tcPr>
          <w:p w:rsidR="007B6639" w:rsidRDefault="007B6639" w:rsidP="007634AA">
            <w:pPr>
              <w:spacing w:after="160" w:line="259" w:lineRule="auto"/>
            </w:pPr>
          </w:p>
        </w:tc>
        <w:tc>
          <w:tcPr>
            <w:tcW w:w="1495" w:type="dxa"/>
            <w:tcBorders>
              <w:top w:val="nil"/>
              <w:left w:val="single" w:sz="6" w:space="0" w:color="808080"/>
              <w:bottom w:val="nil"/>
              <w:right w:val="single" w:sz="6" w:space="0" w:color="808080"/>
            </w:tcBorders>
            <w:shd w:val="clear" w:color="auto" w:fill="D9D9D9"/>
          </w:tcPr>
          <w:p w:rsidR="007B6639" w:rsidRDefault="007B6639" w:rsidP="007634AA">
            <w:pPr>
              <w:spacing w:after="160" w:line="259" w:lineRule="auto"/>
            </w:pPr>
          </w:p>
        </w:tc>
        <w:tc>
          <w:tcPr>
            <w:tcW w:w="1494" w:type="dxa"/>
            <w:tcBorders>
              <w:top w:val="nil"/>
              <w:left w:val="single" w:sz="6" w:space="0" w:color="808080"/>
              <w:bottom w:val="nil"/>
              <w:right w:val="single" w:sz="6" w:space="0" w:color="808080"/>
            </w:tcBorders>
            <w:shd w:val="clear" w:color="auto" w:fill="D9D9D9"/>
          </w:tcPr>
          <w:p w:rsidR="007B6639" w:rsidRDefault="007B6639" w:rsidP="007634AA">
            <w:pPr>
              <w:spacing w:after="160" w:line="259" w:lineRule="auto"/>
            </w:pPr>
          </w:p>
        </w:tc>
        <w:tc>
          <w:tcPr>
            <w:tcW w:w="1542" w:type="dxa"/>
            <w:tcBorders>
              <w:top w:val="nil"/>
              <w:left w:val="single" w:sz="6" w:space="0" w:color="808080"/>
              <w:bottom w:val="nil"/>
              <w:right w:val="single" w:sz="6" w:space="0" w:color="808080"/>
            </w:tcBorders>
            <w:shd w:val="clear" w:color="auto" w:fill="D9D9D9"/>
          </w:tcPr>
          <w:p w:rsidR="007B6639" w:rsidRDefault="007B6639" w:rsidP="007634AA">
            <w:pPr>
              <w:spacing w:after="160" w:line="259" w:lineRule="auto"/>
            </w:pPr>
          </w:p>
        </w:tc>
      </w:tr>
      <w:tr w:rsidR="007B6639" w:rsidTr="0051597C">
        <w:trPr>
          <w:trHeight w:val="701"/>
        </w:trPr>
        <w:tc>
          <w:tcPr>
            <w:tcW w:w="2612" w:type="dxa"/>
            <w:tcBorders>
              <w:top w:val="nil"/>
              <w:left w:val="single" w:sz="6" w:space="0" w:color="808080"/>
              <w:bottom w:val="nil"/>
              <w:right w:val="single" w:sz="6" w:space="0" w:color="808080"/>
            </w:tcBorders>
          </w:tcPr>
          <w:p w:rsidR="007B6639" w:rsidRDefault="007B6639" w:rsidP="007634AA">
            <w:pPr>
              <w:spacing w:after="33" w:line="259" w:lineRule="auto"/>
              <w:ind w:left="321"/>
            </w:pPr>
            <w:r>
              <w:rPr>
                <w:sz w:val="17"/>
              </w:rPr>
              <w:t>Total First Day</w:t>
            </w:r>
          </w:p>
          <w:p w:rsidR="007B6639" w:rsidRDefault="007B6639" w:rsidP="007634AA">
            <w:pPr>
              <w:spacing w:after="1" w:line="259" w:lineRule="auto"/>
              <w:ind w:left="472"/>
            </w:pPr>
            <w:r>
              <w:rPr>
                <w:rFonts w:ascii="Arial" w:eastAsia="Arial" w:hAnsi="Arial" w:cs="Arial"/>
                <w:i/>
                <w:sz w:val="17"/>
              </w:rPr>
              <w:t>Traditional</w:t>
            </w:r>
          </w:p>
          <w:p w:rsidR="007B6639" w:rsidRDefault="007B6639" w:rsidP="007634AA">
            <w:pPr>
              <w:spacing w:line="259" w:lineRule="auto"/>
              <w:ind w:left="472"/>
            </w:pPr>
            <w:r>
              <w:rPr>
                <w:rFonts w:ascii="Arial" w:eastAsia="Arial" w:hAnsi="Arial" w:cs="Arial"/>
                <w:i/>
                <w:sz w:val="17"/>
              </w:rPr>
              <w:t>Distance Ed</w:t>
            </w:r>
          </w:p>
        </w:tc>
        <w:tc>
          <w:tcPr>
            <w:tcW w:w="1495" w:type="dxa"/>
            <w:tcBorders>
              <w:top w:val="nil"/>
              <w:left w:val="single" w:sz="6" w:space="0" w:color="808080"/>
              <w:bottom w:val="nil"/>
              <w:right w:val="single" w:sz="6" w:space="0" w:color="808080"/>
            </w:tcBorders>
          </w:tcPr>
          <w:p w:rsidR="007B6639" w:rsidRDefault="007B6639" w:rsidP="007634AA">
            <w:pPr>
              <w:spacing w:after="33" w:line="259" w:lineRule="auto"/>
              <w:ind w:right="82"/>
              <w:jc w:val="right"/>
            </w:pPr>
            <w:r>
              <w:rPr>
                <w:sz w:val="17"/>
              </w:rPr>
              <w:t xml:space="preserve">         874</w:t>
            </w:r>
          </w:p>
          <w:p w:rsidR="007B6639" w:rsidRDefault="007B6639" w:rsidP="007634AA">
            <w:pPr>
              <w:spacing w:after="1" w:line="259" w:lineRule="auto"/>
              <w:ind w:right="82"/>
              <w:jc w:val="right"/>
            </w:pPr>
            <w:r>
              <w:rPr>
                <w:rFonts w:ascii="Arial" w:eastAsia="Arial" w:hAnsi="Arial" w:cs="Arial"/>
                <w:i/>
                <w:sz w:val="17"/>
              </w:rPr>
              <w:t xml:space="preserve">        874</w:t>
            </w:r>
          </w:p>
          <w:p w:rsidR="007B6639" w:rsidRDefault="007B6639" w:rsidP="007634AA">
            <w:pPr>
              <w:spacing w:line="259" w:lineRule="auto"/>
              <w:ind w:right="82"/>
              <w:jc w:val="right"/>
            </w:pPr>
            <w:r>
              <w:rPr>
                <w:rFonts w:ascii="Arial" w:eastAsia="Arial" w:hAnsi="Arial" w:cs="Arial"/>
                <w:i/>
                <w:sz w:val="17"/>
              </w:rPr>
              <w:t xml:space="preserve">             -</w:t>
            </w:r>
          </w:p>
        </w:tc>
        <w:tc>
          <w:tcPr>
            <w:tcW w:w="1494" w:type="dxa"/>
            <w:tcBorders>
              <w:top w:val="nil"/>
              <w:left w:val="single" w:sz="6" w:space="0" w:color="808080"/>
              <w:bottom w:val="nil"/>
              <w:right w:val="single" w:sz="6" w:space="0" w:color="808080"/>
            </w:tcBorders>
          </w:tcPr>
          <w:p w:rsidR="007B6639" w:rsidRDefault="007B6639" w:rsidP="007634AA">
            <w:pPr>
              <w:spacing w:after="33" w:line="259" w:lineRule="auto"/>
              <w:ind w:right="82"/>
              <w:jc w:val="right"/>
            </w:pPr>
            <w:r>
              <w:rPr>
                <w:sz w:val="17"/>
              </w:rPr>
              <w:t xml:space="preserve">         797</w:t>
            </w:r>
          </w:p>
          <w:p w:rsidR="007B6639" w:rsidRDefault="007B6639" w:rsidP="007634AA">
            <w:pPr>
              <w:spacing w:after="1" w:line="259" w:lineRule="auto"/>
              <w:ind w:right="82"/>
              <w:jc w:val="right"/>
            </w:pPr>
            <w:r>
              <w:rPr>
                <w:rFonts w:ascii="Arial" w:eastAsia="Arial" w:hAnsi="Arial" w:cs="Arial"/>
                <w:i/>
                <w:sz w:val="17"/>
              </w:rPr>
              <w:t xml:space="preserve">        797</w:t>
            </w:r>
          </w:p>
          <w:p w:rsidR="007B6639" w:rsidRDefault="007B6639" w:rsidP="007634AA">
            <w:pPr>
              <w:spacing w:line="259" w:lineRule="auto"/>
              <w:ind w:right="82"/>
              <w:jc w:val="right"/>
            </w:pPr>
            <w:r>
              <w:rPr>
                <w:rFonts w:ascii="Arial" w:eastAsia="Arial" w:hAnsi="Arial" w:cs="Arial"/>
                <w:i/>
                <w:sz w:val="17"/>
              </w:rPr>
              <w:t xml:space="preserve">             -</w:t>
            </w:r>
          </w:p>
        </w:tc>
        <w:tc>
          <w:tcPr>
            <w:tcW w:w="1495" w:type="dxa"/>
            <w:tcBorders>
              <w:top w:val="nil"/>
              <w:left w:val="single" w:sz="6" w:space="0" w:color="808080"/>
              <w:bottom w:val="nil"/>
              <w:right w:val="single" w:sz="6" w:space="0" w:color="808080"/>
            </w:tcBorders>
          </w:tcPr>
          <w:p w:rsidR="007B6639" w:rsidRDefault="007B6639" w:rsidP="007634AA">
            <w:pPr>
              <w:spacing w:after="33" w:line="259" w:lineRule="auto"/>
              <w:ind w:right="82"/>
              <w:jc w:val="right"/>
            </w:pPr>
            <w:r>
              <w:rPr>
                <w:sz w:val="17"/>
              </w:rPr>
              <w:t xml:space="preserve">         828</w:t>
            </w:r>
          </w:p>
          <w:p w:rsidR="007B6639" w:rsidRDefault="007B6639" w:rsidP="007634AA">
            <w:pPr>
              <w:spacing w:after="1" w:line="259" w:lineRule="auto"/>
              <w:ind w:right="82"/>
              <w:jc w:val="right"/>
            </w:pPr>
            <w:r>
              <w:rPr>
                <w:rFonts w:ascii="Arial" w:eastAsia="Arial" w:hAnsi="Arial" w:cs="Arial"/>
                <w:i/>
                <w:sz w:val="17"/>
              </w:rPr>
              <w:t xml:space="preserve">        828</w:t>
            </w:r>
          </w:p>
          <w:p w:rsidR="007B6639" w:rsidRDefault="007B6639" w:rsidP="007634AA">
            <w:pPr>
              <w:spacing w:line="259" w:lineRule="auto"/>
              <w:ind w:right="82"/>
              <w:jc w:val="right"/>
            </w:pPr>
            <w:r>
              <w:rPr>
                <w:rFonts w:ascii="Arial" w:eastAsia="Arial" w:hAnsi="Arial" w:cs="Arial"/>
                <w:i/>
                <w:sz w:val="17"/>
              </w:rPr>
              <w:t xml:space="preserve">             -</w:t>
            </w:r>
          </w:p>
        </w:tc>
        <w:tc>
          <w:tcPr>
            <w:tcW w:w="1495" w:type="dxa"/>
            <w:tcBorders>
              <w:top w:val="nil"/>
              <w:left w:val="single" w:sz="6" w:space="0" w:color="808080"/>
              <w:bottom w:val="nil"/>
              <w:right w:val="single" w:sz="6" w:space="0" w:color="808080"/>
            </w:tcBorders>
          </w:tcPr>
          <w:p w:rsidR="007B6639" w:rsidRDefault="007B6639" w:rsidP="007634AA">
            <w:pPr>
              <w:spacing w:after="33" w:line="259" w:lineRule="auto"/>
              <w:ind w:right="82"/>
              <w:jc w:val="right"/>
            </w:pPr>
            <w:r>
              <w:rPr>
                <w:sz w:val="17"/>
              </w:rPr>
              <w:t xml:space="preserve">         822</w:t>
            </w:r>
          </w:p>
          <w:p w:rsidR="007B6639" w:rsidRDefault="007B6639" w:rsidP="007634AA">
            <w:pPr>
              <w:spacing w:after="1" w:line="259" w:lineRule="auto"/>
              <w:ind w:right="82"/>
              <w:jc w:val="right"/>
            </w:pPr>
            <w:r>
              <w:rPr>
                <w:rFonts w:ascii="Arial" w:eastAsia="Arial" w:hAnsi="Arial" w:cs="Arial"/>
                <w:i/>
                <w:sz w:val="17"/>
              </w:rPr>
              <w:t xml:space="preserve">        822</w:t>
            </w:r>
          </w:p>
          <w:p w:rsidR="007B6639" w:rsidRDefault="007B6639" w:rsidP="007634AA">
            <w:pPr>
              <w:spacing w:line="259" w:lineRule="auto"/>
              <w:ind w:right="82"/>
              <w:jc w:val="right"/>
            </w:pPr>
            <w:r>
              <w:rPr>
                <w:rFonts w:ascii="Arial" w:eastAsia="Arial" w:hAnsi="Arial" w:cs="Arial"/>
                <w:i/>
                <w:sz w:val="17"/>
              </w:rPr>
              <w:t xml:space="preserve">             -</w:t>
            </w:r>
          </w:p>
        </w:tc>
        <w:tc>
          <w:tcPr>
            <w:tcW w:w="1494" w:type="dxa"/>
            <w:tcBorders>
              <w:top w:val="nil"/>
              <w:left w:val="single" w:sz="6" w:space="0" w:color="808080"/>
              <w:bottom w:val="nil"/>
              <w:right w:val="single" w:sz="6" w:space="0" w:color="808080"/>
            </w:tcBorders>
          </w:tcPr>
          <w:p w:rsidR="007B6639" w:rsidRDefault="007B6639" w:rsidP="007634AA">
            <w:pPr>
              <w:spacing w:after="33" w:line="259" w:lineRule="auto"/>
              <w:ind w:right="82"/>
              <w:jc w:val="right"/>
            </w:pPr>
            <w:r>
              <w:rPr>
                <w:sz w:val="17"/>
              </w:rPr>
              <w:t xml:space="preserve">         837</w:t>
            </w:r>
          </w:p>
          <w:p w:rsidR="007B6639" w:rsidRDefault="007B6639" w:rsidP="007634AA">
            <w:pPr>
              <w:spacing w:after="1" w:line="259" w:lineRule="auto"/>
              <w:ind w:right="82"/>
              <w:jc w:val="right"/>
            </w:pPr>
            <w:r>
              <w:rPr>
                <w:rFonts w:ascii="Arial" w:eastAsia="Arial" w:hAnsi="Arial" w:cs="Arial"/>
                <w:i/>
                <w:sz w:val="17"/>
              </w:rPr>
              <w:t xml:space="preserve">        837</w:t>
            </w:r>
          </w:p>
          <w:p w:rsidR="007B6639" w:rsidRDefault="007B6639" w:rsidP="007634AA">
            <w:pPr>
              <w:spacing w:line="259" w:lineRule="auto"/>
              <w:ind w:right="82"/>
              <w:jc w:val="right"/>
            </w:pPr>
            <w:r>
              <w:rPr>
                <w:rFonts w:ascii="Arial" w:eastAsia="Arial" w:hAnsi="Arial" w:cs="Arial"/>
                <w:i/>
                <w:sz w:val="17"/>
              </w:rPr>
              <w:t xml:space="preserve">             -</w:t>
            </w:r>
          </w:p>
        </w:tc>
        <w:tc>
          <w:tcPr>
            <w:tcW w:w="1542" w:type="dxa"/>
            <w:tcBorders>
              <w:top w:val="nil"/>
              <w:left w:val="single" w:sz="6" w:space="0" w:color="808080"/>
              <w:bottom w:val="nil"/>
              <w:right w:val="single" w:sz="6" w:space="0" w:color="808080"/>
            </w:tcBorders>
          </w:tcPr>
          <w:p w:rsidR="007B6639" w:rsidRDefault="007B6639" w:rsidP="007634AA">
            <w:pPr>
              <w:spacing w:line="259" w:lineRule="auto"/>
              <w:ind w:left="-7"/>
            </w:pPr>
            <w:r>
              <w:rPr>
                <w:noProof/>
              </w:rPr>
              <w:drawing>
                <wp:inline distT="0" distB="0" distL="0" distR="0" wp14:anchorId="6176D503" wp14:editId="26D6B26D">
                  <wp:extent cx="974141" cy="170688"/>
                  <wp:effectExtent l="0" t="0" r="0" b="0"/>
                  <wp:docPr id="637" name="Picture 637"/>
                  <wp:cNvGraphicFramePr/>
                  <a:graphic xmlns:a="http://schemas.openxmlformats.org/drawingml/2006/main">
                    <a:graphicData uri="http://schemas.openxmlformats.org/drawingml/2006/picture">
                      <pic:pic xmlns:pic="http://schemas.openxmlformats.org/drawingml/2006/picture">
                        <pic:nvPicPr>
                          <pic:cNvPr id="637" name="Picture 637"/>
                          <pic:cNvPicPr/>
                        </pic:nvPicPr>
                        <pic:blipFill>
                          <a:blip r:embed="rId11"/>
                          <a:stretch>
                            <a:fillRect/>
                          </a:stretch>
                        </pic:blipFill>
                        <pic:spPr>
                          <a:xfrm>
                            <a:off x="0" y="0"/>
                            <a:ext cx="974141" cy="170688"/>
                          </a:xfrm>
                          <a:prstGeom prst="rect">
                            <a:avLst/>
                          </a:prstGeom>
                        </pic:spPr>
                      </pic:pic>
                    </a:graphicData>
                  </a:graphic>
                </wp:inline>
              </w:drawing>
            </w:r>
          </w:p>
        </w:tc>
      </w:tr>
      <w:tr w:rsidR="007B6639" w:rsidTr="0051597C">
        <w:trPr>
          <w:trHeight w:val="228"/>
        </w:trPr>
        <w:tc>
          <w:tcPr>
            <w:tcW w:w="2612" w:type="dxa"/>
            <w:tcBorders>
              <w:top w:val="nil"/>
              <w:left w:val="single" w:sz="6" w:space="0" w:color="808080"/>
              <w:bottom w:val="nil"/>
              <w:right w:val="single" w:sz="6" w:space="0" w:color="808080"/>
            </w:tcBorders>
            <w:shd w:val="clear" w:color="auto" w:fill="D9D9D9"/>
          </w:tcPr>
          <w:p w:rsidR="007B6639" w:rsidRDefault="007B6639" w:rsidP="007634AA">
            <w:pPr>
              <w:spacing w:line="259" w:lineRule="auto"/>
              <w:ind w:left="170"/>
            </w:pPr>
            <w:r>
              <w:rPr>
                <w:rFonts w:ascii="Arial" w:eastAsia="Arial" w:hAnsi="Arial" w:cs="Arial"/>
                <w:b/>
                <w:sz w:val="17"/>
              </w:rPr>
              <w:t>Census Day</w:t>
            </w:r>
          </w:p>
        </w:tc>
        <w:tc>
          <w:tcPr>
            <w:tcW w:w="1495" w:type="dxa"/>
            <w:tcBorders>
              <w:top w:val="nil"/>
              <w:left w:val="single" w:sz="6" w:space="0" w:color="808080"/>
              <w:bottom w:val="nil"/>
              <w:right w:val="single" w:sz="6" w:space="0" w:color="808080"/>
            </w:tcBorders>
            <w:shd w:val="clear" w:color="auto" w:fill="D9D9D9"/>
          </w:tcPr>
          <w:p w:rsidR="007B6639" w:rsidRDefault="007B6639" w:rsidP="007634AA">
            <w:pPr>
              <w:spacing w:after="160" w:line="259" w:lineRule="auto"/>
            </w:pPr>
          </w:p>
        </w:tc>
        <w:tc>
          <w:tcPr>
            <w:tcW w:w="1494" w:type="dxa"/>
            <w:tcBorders>
              <w:top w:val="nil"/>
              <w:left w:val="single" w:sz="6" w:space="0" w:color="808080"/>
              <w:bottom w:val="nil"/>
              <w:right w:val="single" w:sz="6" w:space="0" w:color="808080"/>
            </w:tcBorders>
            <w:shd w:val="clear" w:color="auto" w:fill="D9D9D9"/>
          </w:tcPr>
          <w:p w:rsidR="007B6639" w:rsidRDefault="007B6639" w:rsidP="007634AA">
            <w:pPr>
              <w:spacing w:after="160" w:line="259" w:lineRule="auto"/>
            </w:pPr>
          </w:p>
        </w:tc>
        <w:tc>
          <w:tcPr>
            <w:tcW w:w="1495" w:type="dxa"/>
            <w:tcBorders>
              <w:top w:val="nil"/>
              <w:left w:val="single" w:sz="6" w:space="0" w:color="808080"/>
              <w:bottom w:val="nil"/>
              <w:right w:val="single" w:sz="6" w:space="0" w:color="808080"/>
            </w:tcBorders>
            <w:shd w:val="clear" w:color="auto" w:fill="D9D9D9"/>
          </w:tcPr>
          <w:p w:rsidR="007B6639" w:rsidRDefault="007B6639" w:rsidP="007634AA">
            <w:pPr>
              <w:spacing w:after="160" w:line="259" w:lineRule="auto"/>
            </w:pPr>
          </w:p>
        </w:tc>
        <w:tc>
          <w:tcPr>
            <w:tcW w:w="1495" w:type="dxa"/>
            <w:tcBorders>
              <w:top w:val="nil"/>
              <w:left w:val="single" w:sz="6" w:space="0" w:color="808080"/>
              <w:bottom w:val="nil"/>
              <w:right w:val="single" w:sz="6" w:space="0" w:color="808080"/>
            </w:tcBorders>
            <w:shd w:val="clear" w:color="auto" w:fill="D9D9D9"/>
          </w:tcPr>
          <w:p w:rsidR="007B6639" w:rsidRDefault="007B6639" w:rsidP="007634AA">
            <w:pPr>
              <w:spacing w:after="160" w:line="259" w:lineRule="auto"/>
            </w:pPr>
          </w:p>
        </w:tc>
        <w:tc>
          <w:tcPr>
            <w:tcW w:w="1494" w:type="dxa"/>
            <w:tcBorders>
              <w:top w:val="nil"/>
              <w:left w:val="single" w:sz="6" w:space="0" w:color="808080"/>
              <w:bottom w:val="nil"/>
              <w:right w:val="single" w:sz="6" w:space="0" w:color="808080"/>
            </w:tcBorders>
            <w:shd w:val="clear" w:color="auto" w:fill="D9D9D9"/>
          </w:tcPr>
          <w:p w:rsidR="007B6639" w:rsidRDefault="007B6639" w:rsidP="007634AA">
            <w:pPr>
              <w:spacing w:after="160" w:line="259" w:lineRule="auto"/>
            </w:pPr>
          </w:p>
        </w:tc>
        <w:tc>
          <w:tcPr>
            <w:tcW w:w="1542" w:type="dxa"/>
            <w:tcBorders>
              <w:top w:val="nil"/>
              <w:left w:val="single" w:sz="6" w:space="0" w:color="808080"/>
              <w:bottom w:val="nil"/>
              <w:right w:val="single" w:sz="6" w:space="0" w:color="808080"/>
            </w:tcBorders>
            <w:shd w:val="clear" w:color="auto" w:fill="D9D9D9"/>
          </w:tcPr>
          <w:p w:rsidR="007B6639" w:rsidRDefault="007B6639" w:rsidP="007634AA">
            <w:pPr>
              <w:spacing w:after="160" w:line="259" w:lineRule="auto"/>
            </w:pPr>
          </w:p>
        </w:tc>
      </w:tr>
      <w:tr w:rsidR="007B6639" w:rsidTr="0051597C">
        <w:trPr>
          <w:trHeight w:val="701"/>
        </w:trPr>
        <w:tc>
          <w:tcPr>
            <w:tcW w:w="2612" w:type="dxa"/>
            <w:tcBorders>
              <w:top w:val="nil"/>
              <w:left w:val="single" w:sz="6" w:space="0" w:color="808080"/>
              <w:bottom w:val="single" w:sz="6" w:space="0" w:color="808080"/>
              <w:right w:val="single" w:sz="6" w:space="0" w:color="808080"/>
            </w:tcBorders>
          </w:tcPr>
          <w:p w:rsidR="007B6639" w:rsidRDefault="007B6639" w:rsidP="007634AA">
            <w:pPr>
              <w:spacing w:after="33" w:line="259" w:lineRule="auto"/>
              <w:ind w:left="321"/>
            </w:pPr>
            <w:r>
              <w:rPr>
                <w:sz w:val="17"/>
              </w:rPr>
              <w:t>Total Census Day</w:t>
            </w:r>
          </w:p>
          <w:p w:rsidR="007B6639" w:rsidRDefault="007B6639" w:rsidP="007634AA">
            <w:pPr>
              <w:spacing w:after="1" w:line="259" w:lineRule="auto"/>
              <w:ind w:left="472"/>
            </w:pPr>
            <w:r>
              <w:rPr>
                <w:rFonts w:ascii="Arial" w:eastAsia="Arial" w:hAnsi="Arial" w:cs="Arial"/>
                <w:i/>
                <w:sz w:val="17"/>
              </w:rPr>
              <w:t>Traditional</w:t>
            </w:r>
          </w:p>
          <w:p w:rsidR="007B6639" w:rsidRDefault="007B6639" w:rsidP="007634AA">
            <w:pPr>
              <w:spacing w:line="259" w:lineRule="auto"/>
              <w:ind w:left="472"/>
            </w:pPr>
            <w:r>
              <w:rPr>
                <w:rFonts w:ascii="Arial" w:eastAsia="Arial" w:hAnsi="Arial" w:cs="Arial"/>
                <w:i/>
                <w:sz w:val="17"/>
              </w:rPr>
              <w:t>Distance Ed</w:t>
            </w:r>
          </w:p>
        </w:tc>
        <w:tc>
          <w:tcPr>
            <w:tcW w:w="1495" w:type="dxa"/>
            <w:tcBorders>
              <w:top w:val="nil"/>
              <w:left w:val="single" w:sz="6" w:space="0" w:color="808080"/>
              <w:bottom w:val="single" w:sz="6" w:space="0" w:color="808080"/>
              <w:right w:val="single" w:sz="6" w:space="0" w:color="808080"/>
            </w:tcBorders>
          </w:tcPr>
          <w:p w:rsidR="007B6639" w:rsidRDefault="007B6639" w:rsidP="007634AA">
            <w:pPr>
              <w:spacing w:after="33" w:line="259" w:lineRule="auto"/>
              <w:ind w:right="82"/>
              <w:jc w:val="right"/>
            </w:pPr>
            <w:r>
              <w:rPr>
                <w:sz w:val="17"/>
              </w:rPr>
              <w:t xml:space="preserve">         813</w:t>
            </w:r>
          </w:p>
          <w:p w:rsidR="007B6639" w:rsidRDefault="007B6639" w:rsidP="007634AA">
            <w:pPr>
              <w:spacing w:after="1" w:line="259" w:lineRule="auto"/>
              <w:ind w:right="82"/>
              <w:jc w:val="right"/>
            </w:pPr>
            <w:r>
              <w:rPr>
                <w:rFonts w:ascii="Arial" w:eastAsia="Arial" w:hAnsi="Arial" w:cs="Arial"/>
                <w:i/>
                <w:sz w:val="17"/>
              </w:rPr>
              <w:t xml:space="preserve">        813</w:t>
            </w:r>
          </w:p>
          <w:p w:rsidR="007B6639" w:rsidRDefault="007B6639" w:rsidP="007634AA">
            <w:pPr>
              <w:spacing w:line="259" w:lineRule="auto"/>
              <w:ind w:right="82"/>
              <w:jc w:val="right"/>
            </w:pPr>
            <w:r>
              <w:rPr>
                <w:rFonts w:ascii="Arial" w:eastAsia="Arial" w:hAnsi="Arial" w:cs="Arial"/>
                <w:i/>
                <w:sz w:val="17"/>
              </w:rPr>
              <w:t xml:space="preserve">             -</w:t>
            </w:r>
          </w:p>
        </w:tc>
        <w:tc>
          <w:tcPr>
            <w:tcW w:w="1494" w:type="dxa"/>
            <w:tcBorders>
              <w:top w:val="nil"/>
              <w:left w:val="single" w:sz="6" w:space="0" w:color="808080"/>
              <w:bottom w:val="single" w:sz="6" w:space="0" w:color="808080"/>
              <w:right w:val="single" w:sz="6" w:space="0" w:color="808080"/>
            </w:tcBorders>
          </w:tcPr>
          <w:p w:rsidR="007B6639" w:rsidRDefault="007B6639" w:rsidP="007634AA">
            <w:pPr>
              <w:spacing w:after="33" w:line="259" w:lineRule="auto"/>
              <w:ind w:right="82"/>
              <w:jc w:val="right"/>
            </w:pPr>
            <w:r>
              <w:rPr>
                <w:sz w:val="17"/>
              </w:rPr>
              <w:t xml:space="preserve">         780</w:t>
            </w:r>
          </w:p>
          <w:p w:rsidR="007B6639" w:rsidRDefault="007B6639" w:rsidP="007634AA">
            <w:pPr>
              <w:spacing w:after="1" w:line="259" w:lineRule="auto"/>
              <w:ind w:right="82"/>
              <w:jc w:val="right"/>
            </w:pPr>
            <w:r>
              <w:rPr>
                <w:rFonts w:ascii="Arial" w:eastAsia="Arial" w:hAnsi="Arial" w:cs="Arial"/>
                <w:i/>
                <w:sz w:val="17"/>
              </w:rPr>
              <w:t xml:space="preserve">        780</w:t>
            </w:r>
          </w:p>
          <w:p w:rsidR="007B6639" w:rsidRDefault="007B6639" w:rsidP="007634AA">
            <w:pPr>
              <w:spacing w:line="259" w:lineRule="auto"/>
              <w:ind w:right="82"/>
              <w:jc w:val="right"/>
            </w:pPr>
            <w:r>
              <w:rPr>
                <w:rFonts w:ascii="Arial" w:eastAsia="Arial" w:hAnsi="Arial" w:cs="Arial"/>
                <w:i/>
                <w:sz w:val="17"/>
              </w:rPr>
              <w:t xml:space="preserve">             -</w:t>
            </w:r>
          </w:p>
        </w:tc>
        <w:tc>
          <w:tcPr>
            <w:tcW w:w="1495" w:type="dxa"/>
            <w:tcBorders>
              <w:top w:val="nil"/>
              <w:left w:val="single" w:sz="6" w:space="0" w:color="808080"/>
              <w:bottom w:val="single" w:sz="6" w:space="0" w:color="808080"/>
              <w:right w:val="single" w:sz="6" w:space="0" w:color="808080"/>
            </w:tcBorders>
          </w:tcPr>
          <w:p w:rsidR="007B6639" w:rsidRDefault="007B6639" w:rsidP="007634AA">
            <w:pPr>
              <w:spacing w:after="33" w:line="259" w:lineRule="auto"/>
              <w:ind w:right="82"/>
              <w:jc w:val="right"/>
            </w:pPr>
            <w:r>
              <w:rPr>
                <w:sz w:val="17"/>
              </w:rPr>
              <w:t xml:space="preserve">         753</w:t>
            </w:r>
          </w:p>
          <w:p w:rsidR="007B6639" w:rsidRDefault="007B6639" w:rsidP="007634AA">
            <w:pPr>
              <w:spacing w:after="1" w:line="259" w:lineRule="auto"/>
              <w:ind w:right="82"/>
              <w:jc w:val="right"/>
            </w:pPr>
            <w:r>
              <w:rPr>
                <w:rFonts w:ascii="Arial" w:eastAsia="Arial" w:hAnsi="Arial" w:cs="Arial"/>
                <w:i/>
                <w:sz w:val="17"/>
              </w:rPr>
              <w:t xml:space="preserve">        753</w:t>
            </w:r>
          </w:p>
          <w:p w:rsidR="007B6639" w:rsidRDefault="007B6639" w:rsidP="007634AA">
            <w:pPr>
              <w:spacing w:line="259" w:lineRule="auto"/>
              <w:ind w:right="82"/>
              <w:jc w:val="right"/>
            </w:pPr>
            <w:r>
              <w:rPr>
                <w:rFonts w:ascii="Arial" w:eastAsia="Arial" w:hAnsi="Arial" w:cs="Arial"/>
                <w:i/>
                <w:sz w:val="17"/>
              </w:rPr>
              <w:t xml:space="preserve">             -</w:t>
            </w:r>
          </w:p>
        </w:tc>
        <w:tc>
          <w:tcPr>
            <w:tcW w:w="1495" w:type="dxa"/>
            <w:tcBorders>
              <w:top w:val="nil"/>
              <w:left w:val="single" w:sz="6" w:space="0" w:color="808080"/>
              <w:bottom w:val="single" w:sz="6" w:space="0" w:color="808080"/>
              <w:right w:val="single" w:sz="6" w:space="0" w:color="808080"/>
            </w:tcBorders>
          </w:tcPr>
          <w:p w:rsidR="007B6639" w:rsidRDefault="007B6639" w:rsidP="007634AA">
            <w:pPr>
              <w:spacing w:after="33" w:line="259" w:lineRule="auto"/>
              <w:ind w:right="82"/>
              <w:jc w:val="right"/>
            </w:pPr>
            <w:r>
              <w:rPr>
                <w:sz w:val="17"/>
              </w:rPr>
              <w:t xml:space="preserve">         774</w:t>
            </w:r>
          </w:p>
          <w:p w:rsidR="007B6639" w:rsidRDefault="007B6639" w:rsidP="007634AA">
            <w:pPr>
              <w:spacing w:after="1" w:line="259" w:lineRule="auto"/>
              <w:ind w:right="82"/>
              <w:jc w:val="right"/>
            </w:pPr>
            <w:r>
              <w:rPr>
                <w:rFonts w:ascii="Arial" w:eastAsia="Arial" w:hAnsi="Arial" w:cs="Arial"/>
                <w:i/>
                <w:sz w:val="17"/>
              </w:rPr>
              <w:t xml:space="preserve">        774</w:t>
            </w:r>
          </w:p>
          <w:p w:rsidR="007B6639" w:rsidRDefault="007B6639" w:rsidP="007634AA">
            <w:pPr>
              <w:spacing w:line="259" w:lineRule="auto"/>
              <w:ind w:right="82"/>
              <w:jc w:val="right"/>
            </w:pPr>
            <w:r>
              <w:rPr>
                <w:rFonts w:ascii="Arial" w:eastAsia="Arial" w:hAnsi="Arial" w:cs="Arial"/>
                <w:i/>
                <w:sz w:val="17"/>
              </w:rPr>
              <w:t xml:space="preserve">             -</w:t>
            </w:r>
          </w:p>
        </w:tc>
        <w:tc>
          <w:tcPr>
            <w:tcW w:w="1494" w:type="dxa"/>
            <w:tcBorders>
              <w:top w:val="nil"/>
              <w:left w:val="single" w:sz="6" w:space="0" w:color="808080"/>
              <w:bottom w:val="single" w:sz="6" w:space="0" w:color="808080"/>
              <w:right w:val="single" w:sz="6" w:space="0" w:color="808080"/>
            </w:tcBorders>
          </w:tcPr>
          <w:p w:rsidR="007B6639" w:rsidRDefault="007B6639" w:rsidP="007634AA">
            <w:pPr>
              <w:spacing w:after="33" w:line="259" w:lineRule="auto"/>
              <w:ind w:right="82"/>
              <w:jc w:val="right"/>
            </w:pPr>
            <w:r>
              <w:rPr>
                <w:sz w:val="17"/>
              </w:rPr>
              <w:t xml:space="preserve">         902</w:t>
            </w:r>
          </w:p>
          <w:p w:rsidR="007B6639" w:rsidRDefault="007B6639" w:rsidP="007634AA">
            <w:pPr>
              <w:spacing w:after="1" w:line="259" w:lineRule="auto"/>
              <w:ind w:right="82"/>
              <w:jc w:val="right"/>
            </w:pPr>
            <w:r>
              <w:rPr>
                <w:rFonts w:ascii="Arial" w:eastAsia="Arial" w:hAnsi="Arial" w:cs="Arial"/>
                <w:i/>
                <w:sz w:val="17"/>
              </w:rPr>
              <w:t xml:space="preserve">        902</w:t>
            </w:r>
          </w:p>
          <w:p w:rsidR="007B6639" w:rsidRDefault="007B6639" w:rsidP="007634AA">
            <w:pPr>
              <w:spacing w:line="259" w:lineRule="auto"/>
              <w:ind w:right="82"/>
              <w:jc w:val="right"/>
            </w:pPr>
            <w:r>
              <w:rPr>
                <w:rFonts w:ascii="Arial" w:eastAsia="Arial" w:hAnsi="Arial" w:cs="Arial"/>
                <w:i/>
                <w:sz w:val="17"/>
              </w:rPr>
              <w:t xml:space="preserve">             -</w:t>
            </w:r>
          </w:p>
        </w:tc>
        <w:tc>
          <w:tcPr>
            <w:tcW w:w="1542" w:type="dxa"/>
            <w:tcBorders>
              <w:top w:val="nil"/>
              <w:left w:val="single" w:sz="6" w:space="0" w:color="808080"/>
              <w:bottom w:val="single" w:sz="6" w:space="0" w:color="808080"/>
              <w:right w:val="single" w:sz="6" w:space="0" w:color="808080"/>
            </w:tcBorders>
          </w:tcPr>
          <w:p w:rsidR="007B6639" w:rsidRDefault="007B6639" w:rsidP="007634AA">
            <w:pPr>
              <w:spacing w:line="259" w:lineRule="auto"/>
              <w:ind w:left="-7"/>
            </w:pPr>
            <w:r>
              <w:rPr>
                <w:noProof/>
              </w:rPr>
              <w:drawing>
                <wp:inline distT="0" distB="0" distL="0" distR="0" wp14:anchorId="1587CD60" wp14:editId="15DEA42F">
                  <wp:extent cx="974141" cy="170688"/>
                  <wp:effectExtent l="0" t="0" r="0" b="0"/>
                  <wp:docPr id="640" name="Picture 640"/>
                  <wp:cNvGraphicFramePr/>
                  <a:graphic xmlns:a="http://schemas.openxmlformats.org/drawingml/2006/main">
                    <a:graphicData uri="http://schemas.openxmlformats.org/drawingml/2006/picture">
                      <pic:pic xmlns:pic="http://schemas.openxmlformats.org/drawingml/2006/picture">
                        <pic:nvPicPr>
                          <pic:cNvPr id="640" name="Picture 640"/>
                          <pic:cNvPicPr/>
                        </pic:nvPicPr>
                        <pic:blipFill>
                          <a:blip r:embed="rId12"/>
                          <a:stretch>
                            <a:fillRect/>
                          </a:stretch>
                        </pic:blipFill>
                        <pic:spPr>
                          <a:xfrm>
                            <a:off x="0" y="0"/>
                            <a:ext cx="974141" cy="170688"/>
                          </a:xfrm>
                          <a:prstGeom prst="rect">
                            <a:avLst/>
                          </a:prstGeom>
                        </pic:spPr>
                      </pic:pic>
                    </a:graphicData>
                  </a:graphic>
                </wp:inline>
              </w:drawing>
            </w:r>
          </w:p>
        </w:tc>
      </w:tr>
      <w:tr w:rsidR="007B6639" w:rsidTr="0051597C">
        <w:trPr>
          <w:trHeight w:val="262"/>
        </w:trPr>
        <w:tc>
          <w:tcPr>
            <w:tcW w:w="2612" w:type="dxa"/>
            <w:tcBorders>
              <w:top w:val="single" w:sz="6" w:space="0" w:color="808080"/>
              <w:left w:val="single" w:sz="6" w:space="0" w:color="808080"/>
              <w:bottom w:val="nil"/>
              <w:right w:val="single" w:sz="6" w:space="0" w:color="808080"/>
            </w:tcBorders>
            <w:shd w:val="clear" w:color="auto" w:fill="DCE6F1"/>
          </w:tcPr>
          <w:p w:rsidR="007B6639" w:rsidRDefault="007B6639" w:rsidP="007634AA">
            <w:pPr>
              <w:spacing w:line="259" w:lineRule="auto"/>
              <w:ind w:left="31"/>
            </w:pPr>
            <w:r>
              <w:rPr>
                <w:rFonts w:ascii="Arial" w:eastAsia="Arial" w:hAnsi="Arial" w:cs="Arial"/>
                <w:b/>
                <w:sz w:val="17"/>
              </w:rPr>
              <w:t>Students/Section</w:t>
            </w:r>
            <w:r>
              <w:rPr>
                <w:rFonts w:ascii="Arial" w:eastAsia="Arial" w:hAnsi="Arial" w:cs="Arial"/>
                <w:b/>
                <w:sz w:val="17"/>
                <w:vertAlign w:val="superscript"/>
              </w:rPr>
              <w:t>6</w:t>
            </w:r>
          </w:p>
        </w:tc>
        <w:tc>
          <w:tcPr>
            <w:tcW w:w="1495" w:type="dxa"/>
            <w:tcBorders>
              <w:top w:val="single" w:sz="6" w:space="0" w:color="808080"/>
              <w:left w:val="single" w:sz="6" w:space="0" w:color="808080"/>
              <w:bottom w:val="nil"/>
              <w:right w:val="single" w:sz="6" w:space="0" w:color="808080"/>
            </w:tcBorders>
            <w:shd w:val="clear" w:color="auto" w:fill="DCE6F1"/>
          </w:tcPr>
          <w:p w:rsidR="007B6639" w:rsidRDefault="007B6639" w:rsidP="007634AA">
            <w:pPr>
              <w:spacing w:after="160" w:line="259" w:lineRule="auto"/>
            </w:pPr>
          </w:p>
        </w:tc>
        <w:tc>
          <w:tcPr>
            <w:tcW w:w="1494" w:type="dxa"/>
            <w:tcBorders>
              <w:top w:val="single" w:sz="6" w:space="0" w:color="808080"/>
              <w:left w:val="single" w:sz="6" w:space="0" w:color="808080"/>
              <w:bottom w:val="nil"/>
              <w:right w:val="single" w:sz="6" w:space="0" w:color="808080"/>
            </w:tcBorders>
            <w:shd w:val="clear" w:color="auto" w:fill="DCE6F1"/>
          </w:tcPr>
          <w:p w:rsidR="007B6639" w:rsidRDefault="007B6639" w:rsidP="007634AA">
            <w:pPr>
              <w:spacing w:after="160" w:line="259" w:lineRule="auto"/>
            </w:pPr>
          </w:p>
        </w:tc>
        <w:tc>
          <w:tcPr>
            <w:tcW w:w="1495" w:type="dxa"/>
            <w:tcBorders>
              <w:top w:val="single" w:sz="6" w:space="0" w:color="808080"/>
              <w:left w:val="single" w:sz="6" w:space="0" w:color="808080"/>
              <w:bottom w:val="nil"/>
              <w:right w:val="single" w:sz="6" w:space="0" w:color="808080"/>
            </w:tcBorders>
            <w:shd w:val="clear" w:color="auto" w:fill="DCE6F1"/>
          </w:tcPr>
          <w:p w:rsidR="007B6639" w:rsidRDefault="007B6639" w:rsidP="007634AA">
            <w:pPr>
              <w:spacing w:after="160" w:line="259" w:lineRule="auto"/>
            </w:pPr>
          </w:p>
        </w:tc>
        <w:tc>
          <w:tcPr>
            <w:tcW w:w="1495" w:type="dxa"/>
            <w:tcBorders>
              <w:top w:val="single" w:sz="6" w:space="0" w:color="808080"/>
              <w:left w:val="single" w:sz="6" w:space="0" w:color="808080"/>
              <w:bottom w:val="nil"/>
              <w:right w:val="single" w:sz="6" w:space="0" w:color="808080"/>
            </w:tcBorders>
            <w:shd w:val="clear" w:color="auto" w:fill="DCE6F1"/>
          </w:tcPr>
          <w:p w:rsidR="007B6639" w:rsidRDefault="007B6639" w:rsidP="007634AA">
            <w:pPr>
              <w:spacing w:after="160" w:line="259" w:lineRule="auto"/>
            </w:pPr>
          </w:p>
        </w:tc>
        <w:tc>
          <w:tcPr>
            <w:tcW w:w="1494" w:type="dxa"/>
            <w:tcBorders>
              <w:top w:val="single" w:sz="6" w:space="0" w:color="808080"/>
              <w:left w:val="single" w:sz="6" w:space="0" w:color="808080"/>
              <w:bottom w:val="nil"/>
              <w:right w:val="single" w:sz="6" w:space="0" w:color="808080"/>
            </w:tcBorders>
            <w:shd w:val="clear" w:color="auto" w:fill="DCE6F1"/>
          </w:tcPr>
          <w:p w:rsidR="007B6639" w:rsidRDefault="007B6639" w:rsidP="007634AA">
            <w:pPr>
              <w:spacing w:after="160" w:line="259" w:lineRule="auto"/>
            </w:pPr>
          </w:p>
        </w:tc>
        <w:tc>
          <w:tcPr>
            <w:tcW w:w="1542" w:type="dxa"/>
            <w:tcBorders>
              <w:top w:val="single" w:sz="6" w:space="0" w:color="808080"/>
              <w:left w:val="single" w:sz="6" w:space="0" w:color="808080"/>
              <w:bottom w:val="nil"/>
              <w:right w:val="single" w:sz="6" w:space="0" w:color="808080"/>
            </w:tcBorders>
            <w:shd w:val="clear" w:color="auto" w:fill="DCE6F1"/>
          </w:tcPr>
          <w:p w:rsidR="007B6639" w:rsidRDefault="007B6639" w:rsidP="007634AA">
            <w:pPr>
              <w:spacing w:after="160" w:line="259" w:lineRule="auto"/>
            </w:pPr>
          </w:p>
        </w:tc>
      </w:tr>
      <w:tr w:rsidR="007B6639" w:rsidTr="0051597C">
        <w:trPr>
          <w:trHeight w:val="701"/>
        </w:trPr>
        <w:tc>
          <w:tcPr>
            <w:tcW w:w="2612" w:type="dxa"/>
            <w:tcBorders>
              <w:top w:val="nil"/>
              <w:left w:val="single" w:sz="6" w:space="0" w:color="808080"/>
              <w:bottom w:val="single" w:sz="6" w:space="0" w:color="808080"/>
              <w:right w:val="single" w:sz="6" w:space="0" w:color="808080"/>
            </w:tcBorders>
          </w:tcPr>
          <w:p w:rsidR="007B6639" w:rsidRDefault="007B6639" w:rsidP="007634AA">
            <w:pPr>
              <w:spacing w:after="33" w:line="259" w:lineRule="auto"/>
              <w:ind w:left="321"/>
            </w:pPr>
            <w:r>
              <w:rPr>
                <w:sz w:val="17"/>
              </w:rPr>
              <w:t>Total</w:t>
            </w:r>
          </w:p>
          <w:p w:rsidR="007B6639" w:rsidRDefault="007B6639" w:rsidP="007634AA">
            <w:pPr>
              <w:spacing w:after="2" w:line="259" w:lineRule="auto"/>
              <w:ind w:left="472"/>
            </w:pPr>
            <w:r>
              <w:rPr>
                <w:rFonts w:ascii="Arial" w:eastAsia="Arial" w:hAnsi="Arial" w:cs="Arial"/>
                <w:i/>
                <w:sz w:val="17"/>
              </w:rPr>
              <w:t>Traditional</w:t>
            </w:r>
          </w:p>
          <w:p w:rsidR="007B6639" w:rsidRDefault="007B6639" w:rsidP="007634AA">
            <w:pPr>
              <w:spacing w:line="259" w:lineRule="auto"/>
              <w:ind w:left="472"/>
            </w:pPr>
            <w:r>
              <w:rPr>
                <w:rFonts w:ascii="Arial" w:eastAsia="Arial" w:hAnsi="Arial" w:cs="Arial"/>
                <w:i/>
                <w:sz w:val="17"/>
              </w:rPr>
              <w:t>Distance Ed</w:t>
            </w:r>
          </w:p>
        </w:tc>
        <w:tc>
          <w:tcPr>
            <w:tcW w:w="1495" w:type="dxa"/>
            <w:tcBorders>
              <w:top w:val="nil"/>
              <w:left w:val="single" w:sz="6" w:space="0" w:color="808080"/>
              <w:bottom w:val="single" w:sz="6" w:space="0" w:color="808080"/>
              <w:right w:val="single" w:sz="6" w:space="0" w:color="808080"/>
            </w:tcBorders>
          </w:tcPr>
          <w:p w:rsidR="007B6639" w:rsidRDefault="007B6639" w:rsidP="007634AA">
            <w:pPr>
              <w:spacing w:after="33" w:line="259" w:lineRule="auto"/>
              <w:ind w:right="82"/>
              <w:jc w:val="right"/>
            </w:pPr>
            <w:r>
              <w:rPr>
                <w:sz w:val="17"/>
              </w:rPr>
              <w:t xml:space="preserve">           20</w:t>
            </w:r>
          </w:p>
          <w:p w:rsidR="007B6639" w:rsidRDefault="007B6639" w:rsidP="007634AA">
            <w:pPr>
              <w:spacing w:line="259" w:lineRule="auto"/>
              <w:ind w:left="732" w:right="25"/>
            </w:pPr>
            <w:r>
              <w:rPr>
                <w:sz w:val="17"/>
              </w:rPr>
              <w:t xml:space="preserve">           20              -</w:t>
            </w:r>
          </w:p>
        </w:tc>
        <w:tc>
          <w:tcPr>
            <w:tcW w:w="1494" w:type="dxa"/>
            <w:tcBorders>
              <w:top w:val="nil"/>
              <w:left w:val="single" w:sz="6" w:space="0" w:color="808080"/>
              <w:bottom w:val="single" w:sz="6" w:space="0" w:color="808080"/>
              <w:right w:val="single" w:sz="6" w:space="0" w:color="808080"/>
            </w:tcBorders>
          </w:tcPr>
          <w:p w:rsidR="007B6639" w:rsidRDefault="007B6639" w:rsidP="007634AA">
            <w:pPr>
              <w:spacing w:after="33" w:line="259" w:lineRule="auto"/>
              <w:ind w:right="82"/>
              <w:jc w:val="right"/>
            </w:pPr>
            <w:r>
              <w:rPr>
                <w:sz w:val="17"/>
              </w:rPr>
              <w:t xml:space="preserve">           18</w:t>
            </w:r>
          </w:p>
          <w:p w:rsidR="007B6639" w:rsidRDefault="007B6639" w:rsidP="007634AA">
            <w:pPr>
              <w:spacing w:line="259" w:lineRule="auto"/>
              <w:ind w:left="732" w:right="24"/>
            </w:pPr>
            <w:r>
              <w:rPr>
                <w:sz w:val="17"/>
              </w:rPr>
              <w:t xml:space="preserve">           18              -</w:t>
            </w:r>
          </w:p>
        </w:tc>
        <w:tc>
          <w:tcPr>
            <w:tcW w:w="1495" w:type="dxa"/>
            <w:tcBorders>
              <w:top w:val="nil"/>
              <w:left w:val="single" w:sz="6" w:space="0" w:color="808080"/>
              <w:bottom w:val="single" w:sz="6" w:space="0" w:color="808080"/>
              <w:right w:val="single" w:sz="6" w:space="0" w:color="808080"/>
            </w:tcBorders>
          </w:tcPr>
          <w:p w:rsidR="007B6639" w:rsidRDefault="007B6639" w:rsidP="007634AA">
            <w:pPr>
              <w:spacing w:after="33" w:line="259" w:lineRule="auto"/>
              <w:ind w:right="82"/>
              <w:jc w:val="right"/>
            </w:pPr>
            <w:r>
              <w:rPr>
                <w:sz w:val="17"/>
              </w:rPr>
              <w:t xml:space="preserve">           20</w:t>
            </w:r>
          </w:p>
          <w:p w:rsidR="007B6639" w:rsidRDefault="007B6639" w:rsidP="007634AA">
            <w:pPr>
              <w:spacing w:line="259" w:lineRule="auto"/>
              <w:ind w:left="732" w:right="24"/>
            </w:pPr>
            <w:r>
              <w:rPr>
                <w:sz w:val="17"/>
              </w:rPr>
              <w:t xml:space="preserve">           20              -</w:t>
            </w:r>
          </w:p>
        </w:tc>
        <w:tc>
          <w:tcPr>
            <w:tcW w:w="1495" w:type="dxa"/>
            <w:tcBorders>
              <w:top w:val="nil"/>
              <w:left w:val="single" w:sz="6" w:space="0" w:color="808080"/>
              <w:bottom w:val="single" w:sz="6" w:space="0" w:color="808080"/>
              <w:right w:val="single" w:sz="6" w:space="0" w:color="808080"/>
            </w:tcBorders>
          </w:tcPr>
          <w:p w:rsidR="007B6639" w:rsidRDefault="007B6639" w:rsidP="007634AA">
            <w:pPr>
              <w:spacing w:after="33" w:line="259" w:lineRule="auto"/>
              <w:ind w:right="82"/>
              <w:jc w:val="right"/>
            </w:pPr>
            <w:r>
              <w:rPr>
                <w:sz w:val="17"/>
              </w:rPr>
              <w:t xml:space="preserve">           20</w:t>
            </w:r>
          </w:p>
          <w:p w:rsidR="007B6639" w:rsidRDefault="007B6639" w:rsidP="007634AA">
            <w:pPr>
              <w:spacing w:line="259" w:lineRule="auto"/>
              <w:ind w:left="732" w:right="24"/>
            </w:pPr>
            <w:r>
              <w:rPr>
                <w:sz w:val="17"/>
              </w:rPr>
              <w:t xml:space="preserve">           20              -</w:t>
            </w:r>
          </w:p>
        </w:tc>
        <w:tc>
          <w:tcPr>
            <w:tcW w:w="1494" w:type="dxa"/>
            <w:tcBorders>
              <w:top w:val="nil"/>
              <w:left w:val="single" w:sz="6" w:space="0" w:color="808080"/>
              <w:bottom w:val="single" w:sz="6" w:space="0" w:color="808080"/>
              <w:right w:val="single" w:sz="6" w:space="0" w:color="808080"/>
            </w:tcBorders>
          </w:tcPr>
          <w:p w:rsidR="007B6639" w:rsidRDefault="007B6639" w:rsidP="007634AA">
            <w:pPr>
              <w:spacing w:after="33" w:line="259" w:lineRule="auto"/>
              <w:ind w:right="82"/>
              <w:jc w:val="right"/>
            </w:pPr>
            <w:r>
              <w:rPr>
                <w:sz w:val="17"/>
              </w:rPr>
              <w:t xml:space="preserve">           21</w:t>
            </w:r>
          </w:p>
          <w:p w:rsidR="007B6639" w:rsidRDefault="007B6639" w:rsidP="007634AA">
            <w:pPr>
              <w:spacing w:line="259" w:lineRule="auto"/>
              <w:ind w:left="732" w:right="24"/>
            </w:pPr>
            <w:r>
              <w:rPr>
                <w:sz w:val="17"/>
              </w:rPr>
              <w:t xml:space="preserve">           21              -</w:t>
            </w:r>
          </w:p>
        </w:tc>
        <w:tc>
          <w:tcPr>
            <w:tcW w:w="1542" w:type="dxa"/>
            <w:tcBorders>
              <w:top w:val="nil"/>
              <w:left w:val="single" w:sz="6" w:space="0" w:color="808080"/>
              <w:bottom w:val="single" w:sz="6" w:space="0" w:color="808080"/>
              <w:right w:val="single" w:sz="6" w:space="0" w:color="808080"/>
            </w:tcBorders>
          </w:tcPr>
          <w:p w:rsidR="007B6639" w:rsidRDefault="007B6639" w:rsidP="007634AA">
            <w:pPr>
              <w:spacing w:line="259" w:lineRule="auto"/>
              <w:ind w:left="-7"/>
            </w:pPr>
            <w:r>
              <w:rPr>
                <w:noProof/>
              </w:rPr>
              <w:drawing>
                <wp:inline distT="0" distB="0" distL="0" distR="0" wp14:anchorId="194D5D6B" wp14:editId="48058A24">
                  <wp:extent cx="974141" cy="170688"/>
                  <wp:effectExtent l="0" t="0" r="0" b="0"/>
                  <wp:docPr id="643" name="Picture 643"/>
                  <wp:cNvGraphicFramePr/>
                  <a:graphic xmlns:a="http://schemas.openxmlformats.org/drawingml/2006/main">
                    <a:graphicData uri="http://schemas.openxmlformats.org/drawingml/2006/picture">
                      <pic:pic xmlns:pic="http://schemas.openxmlformats.org/drawingml/2006/picture">
                        <pic:nvPicPr>
                          <pic:cNvPr id="643" name="Picture 643"/>
                          <pic:cNvPicPr/>
                        </pic:nvPicPr>
                        <pic:blipFill>
                          <a:blip r:embed="rId13"/>
                          <a:stretch>
                            <a:fillRect/>
                          </a:stretch>
                        </pic:blipFill>
                        <pic:spPr>
                          <a:xfrm>
                            <a:off x="0" y="0"/>
                            <a:ext cx="974141" cy="170688"/>
                          </a:xfrm>
                          <a:prstGeom prst="rect">
                            <a:avLst/>
                          </a:prstGeom>
                        </pic:spPr>
                      </pic:pic>
                    </a:graphicData>
                  </a:graphic>
                </wp:inline>
              </w:drawing>
            </w:r>
          </w:p>
        </w:tc>
      </w:tr>
    </w:tbl>
    <w:p w:rsidR="007B6639" w:rsidRPr="006A0A75" w:rsidRDefault="007B6639" w:rsidP="007B6639">
      <w:pPr>
        <w:spacing w:after="0" w:line="360" w:lineRule="auto"/>
        <w:rPr>
          <w:rFonts w:asciiTheme="minorHAnsi" w:hAnsiTheme="minorHAnsi"/>
          <w:b/>
        </w:rPr>
      </w:pPr>
      <w:r w:rsidRPr="006A0A75">
        <w:rPr>
          <w:rFonts w:asciiTheme="minorHAnsi" w:hAnsiTheme="minorHAnsi"/>
          <w:b/>
        </w:rPr>
        <w:t xml:space="preserve">The total number of sections </w:t>
      </w:r>
      <w:r w:rsidR="0051597C" w:rsidRPr="006A0A75">
        <w:rPr>
          <w:rFonts w:asciiTheme="minorHAnsi" w:hAnsiTheme="minorHAnsi"/>
          <w:b/>
        </w:rPr>
        <w:t xml:space="preserve">and number </w:t>
      </w:r>
      <w:r w:rsidRPr="006A0A75">
        <w:rPr>
          <w:rFonts w:asciiTheme="minorHAnsi" w:hAnsiTheme="minorHAnsi"/>
          <w:b/>
        </w:rPr>
        <w:t xml:space="preserve">offered by the welding program </w:t>
      </w:r>
      <w:r w:rsidR="00C4738F" w:rsidRPr="006A0A75">
        <w:rPr>
          <w:rFonts w:asciiTheme="minorHAnsi" w:hAnsiTheme="minorHAnsi"/>
          <w:b/>
        </w:rPr>
        <w:t>have</w:t>
      </w:r>
      <w:r w:rsidRPr="006A0A75">
        <w:rPr>
          <w:rFonts w:asciiTheme="minorHAnsi" w:hAnsiTheme="minorHAnsi"/>
          <w:b/>
        </w:rPr>
        <w:t xml:space="preserve"> remained </w:t>
      </w:r>
      <w:r w:rsidR="0051597C" w:rsidRPr="006A0A75">
        <w:rPr>
          <w:rFonts w:asciiTheme="minorHAnsi" w:hAnsiTheme="minorHAnsi"/>
          <w:b/>
        </w:rPr>
        <w:t xml:space="preserve">fairly </w:t>
      </w:r>
      <w:r w:rsidR="00C4738F" w:rsidRPr="006A0A75">
        <w:rPr>
          <w:rFonts w:asciiTheme="minorHAnsi" w:hAnsiTheme="minorHAnsi"/>
          <w:b/>
        </w:rPr>
        <w:t>constant over the past 5 years</w:t>
      </w:r>
      <w:r w:rsidR="0051597C" w:rsidRPr="006A0A75">
        <w:rPr>
          <w:rFonts w:asciiTheme="minorHAnsi" w:hAnsiTheme="minorHAnsi"/>
          <w:b/>
        </w:rPr>
        <w:t>. There was a slight decline from 2009-10 to 2010-11 year from 874 to 797. This was due to welding instructors deciding to decrease overload class assignments and devote energies to other aspects of the welding program like recruitment, curriculum changes, and facility improvement.</w:t>
      </w:r>
    </w:p>
    <w:p w:rsidR="006340FF" w:rsidRPr="0035569E" w:rsidRDefault="006340FF" w:rsidP="007A3CDB">
      <w:pPr>
        <w:pStyle w:val="ListParagraph"/>
        <w:numPr>
          <w:ilvl w:val="0"/>
          <w:numId w:val="13"/>
        </w:numPr>
        <w:spacing w:after="0" w:line="360" w:lineRule="auto"/>
        <w:rPr>
          <w:rFonts w:cstheme="minorHAnsi"/>
        </w:rPr>
      </w:pPr>
      <w:r w:rsidRPr="00442712">
        <w:rPr>
          <w:rFonts w:cstheme="minorHAnsi"/>
        </w:rPr>
        <w:lastRenderedPageBreak/>
        <w:t>Success and retention for face-to-face, as well as online</w:t>
      </w:r>
      <w:r>
        <w:rPr>
          <w:rFonts w:cstheme="minorHAnsi"/>
        </w:rPr>
        <w:t>/distance</w:t>
      </w:r>
      <w:r w:rsidRPr="00442712">
        <w:rPr>
          <w:rFonts w:cstheme="minorHAnsi"/>
        </w:rPr>
        <w:t xml:space="preserve"> courses</w:t>
      </w:r>
      <w:r w:rsidR="005744EB">
        <w:rPr>
          <w:rFonts w:cstheme="minorHAnsi"/>
        </w:rPr>
        <w:t>.</w:t>
      </w:r>
    </w:p>
    <w:p w:rsidR="00F86C2A" w:rsidRPr="006A0A75" w:rsidRDefault="004D4C61" w:rsidP="007A3CDB">
      <w:pPr>
        <w:spacing w:after="0" w:line="360" w:lineRule="auto"/>
        <w:rPr>
          <w:rFonts w:asciiTheme="minorHAnsi" w:hAnsiTheme="minorHAnsi"/>
          <w:b/>
        </w:rPr>
      </w:pPr>
      <w:r w:rsidRPr="006A0A75">
        <w:rPr>
          <w:rFonts w:asciiTheme="minorHAnsi" w:hAnsiTheme="minorHAnsi"/>
          <w:b/>
        </w:rPr>
        <w:t xml:space="preserve">There </w:t>
      </w:r>
      <w:proofErr w:type="gramStart"/>
      <w:r w:rsidRPr="006A0A75">
        <w:rPr>
          <w:rFonts w:asciiTheme="minorHAnsi" w:hAnsiTheme="minorHAnsi"/>
          <w:b/>
        </w:rPr>
        <w:t>has been no significant changes</w:t>
      </w:r>
      <w:proofErr w:type="gramEnd"/>
      <w:r w:rsidRPr="006A0A75">
        <w:rPr>
          <w:rFonts w:asciiTheme="minorHAnsi" w:hAnsiTheme="minorHAnsi"/>
          <w:b/>
        </w:rPr>
        <w:t xml:space="preserve"> in success/retention rates for welding. However, we have seen a gradual increase over the past year. Success has increased from 80% in 2012-13 to 84% in 2013-14. In addition, retention has also risen from 92% in 2012-13 to 95% in 2013-14. This increase reflects a focus placed by faculty on completion of Certificates of Achievement. Certificates are advertised heavily in all classes and students have responded by completing more classes and applying for Certificates when they complete the required courses. Certificates have been advertised as “mini-diplomas” that will enhance a student’s Resume’ after they exit the program. Finally, both success/retention are above the College wide average. </w:t>
      </w:r>
    </w:p>
    <w:p w:rsidR="00457F9C" w:rsidRPr="007A3CDB" w:rsidRDefault="00457F9C" w:rsidP="00457F9C">
      <w:pPr>
        <w:spacing w:after="0" w:line="360" w:lineRule="auto"/>
        <w:rPr>
          <w:b/>
          <w:u w:val="single"/>
        </w:rPr>
      </w:pPr>
      <w:r w:rsidRPr="007A3CDB">
        <w:rPr>
          <w:b/>
          <w:u w:val="single"/>
        </w:rPr>
        <w:t>V. Progress on Program Goals:</w:t>
      </w:r>
    </w:p>
    <w:p w:rsidR="00457F9C" w:rsidRPr="005209BA" w:rsidRDefault="00457F9C" w:rsidP="00457F9C">
      <w:pPr>
        <w:pStyle w:val="ListParagraph"/>
        <w:numPr>
          <w:ilvl w:val="0"/>
          <w:numId w:val="14"/>
        </w:numPr>
        <w:spacing w:after="0" w:line="360" w:lineRule="auto"/>
        <w:rPr>
          <w:rFonts w:cstheme="minorHAnsi"/>
        </w:rPr>
      </w:pPr>
      <w:r w:rsidRPr="005209BA">
        <w:rPr>
          <w:rFonts w:cstheme="minorHAnsi"/>
        </w:rPr>
        <w:t>List the program’s current goals.  For each goal (minimum of 2 goals), discuss progress and changes.</w:t>
      </w:r>
      <w:r w:rsidRPr="005209BA">
        <w:rPr>
          <w:rFonts w:asciiTheme="minorHAnsi" w:hAnsiTheme="minorHAnsi"/>
        </w:rPr>
        <w:t xml:space="preserve"> If the program is addressing more than two (2) goals, please duplicate this section.</w:t>
      </w:r>
    </w:p>
    <w:tbl>
      <w:tblPr>
        <w:tblW w:w="10374" w:type="dxa"/>
        <w:tblInd w:w="108" w:type="dxa"/>
        <w:tblCellMar>
          <w:left w:w="0" w:type="dxa"/>
          <w:right w:w="0" w:type="dxa"/>
        </w:tblCellMar>
        <w:tblLook w:val="04A0" w:firstRow="1" w:lastRow="0" w:firstColumn="1" w:lastColumn="0" w:noHBand="0" w:noVBand="1"/>
      </w:tblPr>
      <w:tblGrid>
        <w:gridCol w:w="2610"/>
        <w:gridCol w:w="3032"/>
        <w:gridCol w:w="2458"/>
        <w:gridCol w:w="2274"/>
      </w:tblGrid>
      <w:tr w:rsidR="00457F9C" w:rsidTr="00E26DDC">
        <w:trPr>
          <w:trHeight w:val="1195"/>
        </w:trPr>
        <w:tc>
          <w:tcPr>
            <w:tcW w:w="261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457F9C" w:rsidRDefault="00457F9C" w:rsidP="00E26DDC">
            <w:pPr>
              <w:spacing w:after="0" w:line="240" w:lineRule="auto"/>
              <w:jc w:val="center"/>
              <w:rPr>
                <w:rFonts w:eastAsiaTheme="minorHAnsi"/>
                <w:b/>
                <w:bCs/>
                <w:color w:val="000000"/>
                <w:sz w:val="24"/>
                <w:szCs w:val="24"/>
              </w:rPr>
            </w:pPr>
            <w:r>
              <w:rPr>
                <w:b/>
                <w:bCs/>
                <w:color w:val="000000"/>
              </w:rPr>
              <w:t>Program Goal</w:t>
            </w:r>
          </w:p>
        </w:tc>
        <w:tc>
          <w:tcPr>
            <w:tcW w:w="303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457F9C" w:rsidRDefault="00457F9C" w:rsidP="00E26DDC">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457F9C" w:rsidRDefault="00457F9C" w:rsidP="00E26DDC">
            <w:pPr>
              <w:spacing w:after="0" w:line="240" w:lineRule="auto"/>
              <w:jc w:val="center"/>
              <w:rPr>
                <w:rFonts w:eastAsiaTheme="minorHAnsi"/>
                <w:b/>
                <w:bCs/>
              </w:rPr>
            </w:pPr>
            <w:r>
              <w:rPr>
                <w:rFonts w:eastAsiaTheme="minorHAnsi"/>
                <w:b/>
                <w:bCs/>
              </w:rPr>
              <w:t>(select all that apply)</w:t>
            </w:r>
          </w:p>
        </w:tc>
        <w:tc>
          <w:tcPr>
            <w:tcW w:w="245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457F9C" w:rsidRDefault="00457F9C" w:rsidP="00E26DDC">
            <w:pPr>
              <w:spacing w:after="0" w:line="240" w:lineRule="auto"/>
              <w:jc w:val="center"/>
              <w:rPr>
                <w:b/>
                <w:bCs/>
                <w:color w:val="000000"/>
              </w:rPr>
            </w:pPr>
            <w:r>
              <w:rPr>
                <w:b/>
                <w:bCs/>
                <w:color w:val="000000"/>
              </w:rPr>
              <w:t>Progress on goal achievement</w:t>
            </w:r>
          </w:p>
          <w:p w:rsidR="00457F9C" w:rsidRDefault="00457F9C" w:rsidP="00E26DDC">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274"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457F9C" w:rsidRDefault="00457F9C" w:rsidP="00E26DDC">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457F9C" w:rsidRDefault="00457F9C" w:rsidP="00E26DDC">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457F9C" w:rsidTr="00E26DDC">
        <w:trPr>
          <w:trHeight w:val="2092"/>
        </w:trPr>
        <w:tc>
          <w:tcPr>
            <w:tcW w:w="2610" w:type="dxa"/>
            <w:tcBorders>
              <w:top w:val="nil"/>
              <w:left w:val="single" w:sz="8" w:space="0" w:color="auto"/>
              <w:bottom w:val="nil"/>
              <w:right w:val="single" w:sz="8" w:space="0" w:color="auto"/>
            </w:tcBorders>
            <w:tcMar>
              <w:top w:w="0" w:type="dxa"/>
              <w:left w:w="108" w:type="dxa"/>
              <w:bottom w:w="0" w:type="dxa"/>
              <w:right w:w="108" w:type="dxa"/>
            </w:tcMar>
            <w:hideMark/>
          </w:tcPr>
          <w:p w:rsidR="00457F9C" w:rsidRPr="00394809" w:rsidRDefault="00457F9C" w:rsidP="00E26DDC">
            <w:pPr>
              <w:pStyle w:val="ListParagraph"/>
              <w:numPr>
                <w:ilvl w:val="0"/>
                <w:numId w:val="21"/>
              </w:numPr>
              <w:rPr>
                <w:rFonts w:eastAsiaTheme="minorHAnsi"/>
                <w:color w:val="000000"/>
                <w:sz w:val="24"/>
                <w:szCs w:val="24"/>
              </w:rPr>
            </w:pPr>
            <w:r>
              <w:rPr>
                <w:rFonts w:eastAsiaTheme="minorHAnsi"/>
                <w:color w:val="000000"/>
                <w:sz w:val="24"/>
                <w:szCs w:val="24"/>
              </w:rPr>
              <w:t>To develop and conduct Welding classes at Delano/ RFK.</w:t>
            </w:r>
          </w:p>
        </w:tc>
        <w:tc>
          <w:tcPr>
            <w:tcW w:w="3032" w:type="dxa"/>
            <w:tcBorders>
              <w:top w:val="nil"/>
              <w:left w:val="nil"/>
              <w:bottom w:val="nil"/>
              <w:right w:val="single" w:sz="8" w:space="0" w:color="auto"/>
            </w:tcBorders>
            <w:tcMar>
              <w:top w:w="0" w:type="dxa"/>
              <w:left w:w="108" w:type="dxa"/>
              <w:bottom w:w="0" w:type="dxa"/>
              <w:right w:w="108" w:type="dxa"/>
            </w:tcMar>
          </w:tcPr>
          <w:p w:rsidR="00457F9C" w:rsidRDefault="00457F9C" w:rsidP="00E26DDC">
            <w:pPr>
              <w:pStyle w:val="NoSpacing"/>
              <w:spacing w:line="360" w:lineRule="auto"/>
            </w:pPr>
            <w:r>
              <w:fldChar w:fldCharType="begin">
                <w:ffData>
                  <w:name w:val="Check1"/>
                  <w:enabled/>
                  <w:calcOnExit w:val="0"/>
                  <w:checkBox>
                    <w:sizeAuto/>
                    <w:default w:val="1"/>
                  </w:checkBox>
                </w:ffData>
              </w:fldChar>
            </w:r>
            <w:bookmarkStart w:id="2" w:name="Check1"/>
            <w:r>
              <w:instrText xml:space="preserve"> FORMCHECKBOX </w:instrText>
            </w:r>
            <w:r w:rsidR="0078572E">
              <w:fldChar w:fldCharType="separate"/>
            </w:r>
            <w:r>
              <w:fldChar w:fldCharType="end"/>
            </w:r>
            <w:bookmarkEnd w:id="2"/>
            <w:r>
              <w:t xml:space="preserve"> 1: Student Success                              </w:t>
            </w:r>
            <w:r>
              <w:fldChar w:fldCharType="begin">
                <w:ffData>
                  <w:name w:val="Check2"/>
                  <w:enabled/>
                  <w:calcOnExit w:val="0"/>
                  <w:checkBox>
                    <w:sizeAuto/>
                    <w:default w:val="1"/>
                  </w:checkBox>
                </w:ffData>
              </w:fldChar>
            </w:r>
            <w:bookmarkStart w:id="3" w:name="Check2"/>
            <w:r>
              <w:instrText xml:space="preserve"> FORMCHECKBOX </w:instrText>
            </w:r>
            <w:r w:rsidR="0078572E">
              <w:fldChar w:fldCharType="separate"/>
            </w:r>
            <w:r>
              <w:fldChar w:fldCharType="end"/>
            </w:r>
            <w:bookmarkEnd w:id="3"/>
            <w:r>
              <w:t xml:space="preserve"> 2: Communication              </w:t>
            </w:r>
          </w:p>
          <w:p w:rsidR="00457F9C" w:rsidRDefault="00457F9C" w:rsidP="00E26DDC">
            <w:pPr>
              <w:pStyle w:val="NoSpacing"/>
              <w:spacing w:line="360" w:lineRule="auto"/>
            </w:pPr>
            <w:r>
              <w:fldChar w:fldCharType="begin">
                <w:ffData>
                  <w:name w:val="Check3"/>
                  <w:enabled/>
                  <w:calcOnExit w:val="0"/>
                  <w:checkBox>
                    <w:sizeAuto/>
                    <w:default w:val="1"/>
                  </w:checkBox>
                </w:ffData>
              </w:fldChar>
            </w:r>
            <w:bookmarkStart w:id="4" w:name="Check3"/>
            <w:r>
              <w:instrText xml:space="preserve"> FORMCHECKBOX </w:instrText>
            </w:r>
            <w:r w:rsidR="0078572E">
              <w:fldChar w:fldCharType="separate"/>
            </w:r>
            <w:r>
              <w:fldChar w:fldCharType="end"/>
            </w:r>
            <w:bookmarkEnd w:id="4"/>
            <w:r>
              <w:t xml:space="preserve"> 3: Facilities &amp; Infrastructure                             </w:t>
            </w:r>
            <w:r>
              <w:fldChar w:fldCharType="begin">
                <w:ffData>
                  <w:name w:val="Check4"/>
                  <w:enabled/>
                  <w:calcOnExit w:val="0"/>
                  <w:checkBox>
                    <w:sizeAuto/>
                    <w:default w:val="0"/>
                  </w:checkBox>
                </w:ffData>
              </w:fldChar>
            </w:r>
            <w:r>
              <w:instrText xml:space="preserve"> FORMCHECKBOX </w:instrText>
            </w:r>
            <w:r w:rsidR="0078572E">
              <w:fldChar w:fldCharType="separate"/>
            </w:r>
            <w:r>
              <w:fldChar w:fldCharType="end"/>
            </w:r>
            <w:r>
              <w:t xml:space="preserve"> 4: Oversight &amp; Accountability           </w:t>
            </w:r>
          </w:p>
          <w:p w:rsidR="00457F9C" w:rsidRDefault="00457F9C" w:rsidP="00E26DDC">
            <w:pPr>
              <w:pStyle w:val="NoSpacing"/>
              <w:spacing w:line="360" w:lineRule="auto"/>
            </w:pPr>
            <w:r>
              <w:fldChar w:fldCharType="begin">
                <w:ffData>
                  <w:name w:val="Check5"/>
                  <w:enabled/>
                  <w:calcOnExit w:val="0"/>
                  <w:checkBox>
                    <w:sizeAuto/>
                    <w:default w:val="1"/>
                  </w:checkBox>
                </w:ffData>
              </w:fldChar>
            </w:r>
            <w:bookmarkStart w:id="5" w:name="Check5"/>
            <w:r>
              <w:instrText xml:space="preserve"> FORMCHECKBOX </w:instrText>
            </w:r>
            <w:r w:rsidR="0078572E">
              <w:fldChar w:fldCharType="separate"/>
            </w:r>
            <w:r>
              <w:fldChar w:fldCharType="end"/>
            </w:r>
            <w:bookmarkEnd w:id="5"/>
            <w:r>
              <w:t xml:space="preserve"> 5: Integration                      </w:t>
            </w:r>
          </w:p>
          <w:p w:rsidR="00457F9C" w:rsidRDefault="00457F9C" w:rsidP="00E26DDC">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78572E">
              <w:fldChar w:fldCharType="separate"/>
            </w:r>
            <w:r>
              <w:fldChar w:fldCharType="end"/>
            </w:r>
            <w:r>
              <w:t xml:space="preserve"> 6: Professional Development</w:t>
            </w:r>
          </w:p>
          <w:p w:rsidR="00457F9C" w:rsidRDefault="00457F9C" w:rsidP="00E26DDC">
            <w:pPr>
              <w:pStyle w:val="NoSpacing"/>
              <w:spacing w:line="360" w:lineRule="auto"/>
              <w:rPr>
                <w:rFonts w:eastAsiaTheme="minorHAnsi"/>
                <w:color w:val="000000"/>
                <w:sz w:val="24"/>
                <w:szCs w:val="24"/>
              </w:rPr>
            </w:pPr>
          </w:p>
        </w:tc>
        <w:tc>
          <w:tcPr>
            <w:tcW w:w="2458" w:type="dxa"/>
            <w:tcBorders>
              <w:top w:val="nil"/>
              <w:left w:val="nil"/>
              <w:bottom w:val="nil"/>
              <w:right w:val="single" w:sz="8" w:space="0" w:color="auto"/>
            </w:tcBorders>
            <w:tcMar>
              <w:top w:w="0" w:type="dxa"/>
              <w:left w:w="108" w:type="dxa"/>
              <w:bottom w:w="0" w:type="dxa"/>
              <w:right w:w="108" w:type="dxa"/>
            </w:tcMar>
          </w:tcPr>
          <w:p w:rsidR="00457F9C" w:rsidRDefault="00457F9C" w:rsidP="00E26DDC">
            <w:pPr>
              <w:pStyle w:val="NoSpacing"/>
              <w:spacing w:line="360" w:lineRule="auto"/>
            </w:pPr>
            <w:r>
              <w:fldChar w:fldCharType="begin">
                <w:ffData>
                  <w:name w:val="Check6"/>
                  <w:enabled/>
                  <w:calcOnExit w:val="0"/>
                  <w:checkBox>
                    <w:sizeAuto/>
                    <w:default w:val="0"/>
                  </w:checkBox>
                </w:ffData>
              </w:fldChar>
            </w:r>
            <w:r>
              <w:instrText xml:space="preserve"> FORMCHECKBOX </w:instrText>
            </w:r>
            <w:r w:rsidR="0078572E">
              <w:fldChar w:fldCharType="separate"/>
            </w:r>
            <w:r>
              <w:fldChar w:fldCharType="end"/>
            </w:r>
            <w:r>
              <w:t xml:space="preserve"> Completed:</w:t>
            </w:r>
          </w:p>
          <w:p w:rsidR="00457F9C" w:rsidRDefault="00457F9C" w:rsidP="00E26DDC">
            <w:pPr>
              <w:pStyle w:val="NoSpacing"/>
              <w:spacing w:line="360" w:lineRule="auto"/>
            </w:pPr>
            <w:r>
              <w:t xml:space="preserve">__________ (Date)  </w:t>
            </w:r>
          </w:p>
          <w:p w:rsidR="00457F9C" w:rsidRDefault="00457F9C" w:rsidP="00E26DDC">
            <w:pPr>
              <w:pStyle w:val="NoSpacing"/>
              <w:spacing w:line="360" w:lineRule="auto"/>
            </w:pPr>
            <w:r>
              <w:fldChar w:fldCharType="begin">
                <w:ffData>
                  <w:name w:val="Check7"/>
                  <w:enabled/>
                  <w:calcOnExit w:val="0"/>
                  <w:checkBox>
                    <w:sizeAuto/>
                    <w:default w:val="0"/>
                  </w:checkBox>
                </w:ffData>
              </w:fldChar>
            </w:r>
            <w:r>
              <w:instrText xml:space="preserve"> FORMCHECKBOX </w:instrText>
            </w:r>
            <w:r w:rsidR="0078572E">
              <w:fldChar w:fldCharType="separate"/>
            </w:r>
            <w:r>
              <w:fldChar w:fldCharType="end"/>
            </w:r>
            <w:r>
              <w:t xml:space="preserve"> Revised:   __________ (Date)</w:t>
            </w:r>
          </w:p>
          <w:p w:rsidR="00457F9C" w:rsidRDefault="00457F9C" w:rsidP="00E26DDC">
            <w:pPr>
              <w:pStyle w:val="NoSpacing"/>
              <w:spacing w:line="360" w:lineRule="auto"/>
              <w:rPr>
                <w:rFonts w:eastAsiaTheme="minorHAnsi"/>
                <w:color w:val="000000"/>
                <w:sz w:val="24"/>
                <w:szCs w:val="24"/>
              </w:rPr>
            </w:pPr>
            <w:r>
              <w:rPr>
                <w:b/>
                <w:u w:val="single"/>
              </w:rPr>
              <w:fldChar w:fldCharType="begin">
                <w:ffData>
                  <w:name w:val=""/>
                  <w:enabled/>
                  <w:calcOnExit w:val="0"/>
                  <w:checkBox>
                    <w:sizeAuto/>
                    <w:default w:val="1"/>
                  </w:checkBox>
                </w:ffData>
              </w:fldChar>
            </w:r>
            <w:r>
              <w:rPr>
                <w:b/>
                <w:u w:val="single"/>
              </w:rPr>
              <w:instrText xml:space="preserve"> FORMCHECKBOX </w:instrText>
            </w:r>
            <w:r w:rsidR="0078572E">
              <w:rPr>
                <w:b/>
                <w:u w:val="single"/>
              </w:rPr>
            </w:r>
            <w:r w:rsidR="0078572E">
              <w:rPr>
                <w:b/>
                <w:u w:val="single"/>
              </w:rPr>
              <w:fldChar w:fldCharType="separate"/>
            </w:r>
            <w:r>
              <w:rPr>
                <w:b/>
                <w:u w:val="single"/>
              </w:rPr>
              <w:fldChar w:fldCharType="end"/>
            </w:r>
            <w:r>
              <w:rPr>
                <w:b/>
                <w:u w:val="single"/>
              </w:rPr>
              <w:t xml:space="preserve"> </w:t>
            </w:r>
            <w:r>
              <w:t>Ongoing:   __________ (Date)</w:t>
            </w:r>
          </w:p>
        </w:tc>
        <w:tc>
          <w:tcPr>
            <w:tcW w:w="2274" w:type="dxa"/>
            <w:tcBorders>
              <w:top w:val="nil"/>
              <w:left w:val="nil"/>
              <w:bottom w:val="nil"/>
              <w:right w:val="single" w:sz="8" w:space="0" w:color="auto"/>
            </w:tcBorders>
            <w:tcMar>
              <w:top w:w="0" w:type="dxa"/>
              <w:left w:w="108" w:type="dxa"/>
              <w:bottom w:w="0" w:type="dxa"/>
              <w:right w:w="108" w:type="dxa"/>
            </w:tcMar>
          </w:tcPr>
          <w:p w:rsidR="00457F9C" w:rsidRDefault="00457F9C" w:rsidP="00E26DDC">
            <w:pPr>
              <w:rPr>
                <w:rFonts w:eastAsiaTheme="minorHAnsi"/>
                <w:color w:val="000000"/>
                <w:sz w:val="24"/>
                <w:szCs w:val="24"/>
              </w:rPr>
            </w:pPr>
          </w:p>
        </w:tc>
      </w:tr>
      <w:tr w:rsidR="00457F9C" w:rsidTr="00E26DDC">
        <w:trPr>
          <w:trHeight w:val="2092"/>
        </w:trPr>
        <w:tc>
          <w:tcPr>
            <w:tcW w:w="2610" w:type="dxa"/>
            <w:tcBorders>
              <w:top w:val="nil"/>
              <w:left w:val="single" w:sz="8" w:space="0" w:color="auto"/>
              <w:bottom w:val="nil"/>
              <w:right w:val="single" w:sz="8" w:space="0" w:color="auto"/>
            </w:tcBorders>
            <w:tcMar>
              <w:top w:w="0" w:type="dxa"/>
              <w:left w:w="108" w:type="dxa"/>
              <w:bottom w:w="0" w:type="dxa"/>
              <w:right w:w="108" w:type="dxa"/>
            </w:tcMar>
          </w:tcPr>
          <w:p w:rsidR="00457F9C" w:rsidRDefault="00457F9C" w:rsidP="00E26DDC">
            <w:pPr>
              <w:pStyle w:val="ListParagraph"/>
              <w:numPr>
                <w:ilvl w:val="0"/>
                <w:numId w:val="21"/>
              </w:numPr>
              <w:rPr>
                <w:rFonts w:eastAsiaTheme="minorHAnsi"/>
                <w:color w:val="000000"/>
                <w:sz w:val="24"/>
                <w:szCs w:val="24"/>
              </w:rPr>
            </w:pPr>
            <w:r>
              <w:rPr>
                <w:rFonts w:eastAsiaTheme="minorHAnsi"/>
                <w:color w:val="000000"/>
                <w:sz w:val="24"/>
                <w:szCs w:val="24"/>
              </w:rPr>
              <w:t>Create JSA for Delano / RFK</w:t>
            </w:r>
          </w:p>
        </w:tc>
        <w:tc>
          <w:tcPr>
            <w:tcW w:w="3032" w:type="dxa"/>
            <w:tcBorders>
              <w:top w:val="nil"/>
              <w:left w:val="nil"/>
              <w:bottom w:val="nil"/>
              <w:right w:val="single" w:sz="8" w:space="0" w:color="auto"/>
            </w:tcBorders>
            <w:tcMar>
              <w:top w:w="0" w:type="dxa"/>
              <w:left w:w="108" w:type="dxa"/>
              <w:bottom w:w="0" w:type="dxa"/>
              <w:right w:w="108" w:type="dxa"/>
            </w:tcMar>
          </w:tcPr>
          <w:p w:rsidR="00457F9C" w:rsidRDefault="00457F9C" w:rsidP="00E26DDC">
            <w:pPr>
              <w:pStyle w:val="NoSpacing"/>
              <w:spacing w:line="360" w:lineRule="auto"/>
            </w:pPr>
            <w:r>
              <w:fldChar w:fldCharType="begin">
                <w:ffData>
                  <w:name w:val="Check1"/>
                  <w:enabled/>
                  <w:calcOnExit w:val="0"/>
                  <w:checkBox>
                    <w:sizeAuto/>
                    <w:default w:val="1"/>
                  </w:checkBox>
                </w:ffData>
              </w:fldChar>
            </w:r>
            <w:r>
              <w:instrText xml:space="preserve"> FORMCHECKBOX </w:instrText>
            </w:r>
            <w:r w:rsidR="0078572E">
              <w:fldChar w:fldCharType="separate"/>
            </w:r>
            <w:r>
              <w:fldChar w:fldCharType="end"/>
            </w:r>
            <w:r>
              <w:t xml:space="preserve"> 1: Student Success                              </w:t>
            </w:r>
            <w:r>
              <w:fldChar w:fldCharType="begin">
                <w:ffData>
                  <w:name w:val="Check2"/>
                  <w:enabled/>
                  <w:calcOnExit w:val="0"/>
                  <w:checkBox>
                    <w:sizeAuto/>
                    <w:default w:val="1"/>
                  </w:checkBox>
                </w:ffData>
              </w:fldChar>
            </w:r>
            <w:r>
              <w:instrText xml:space="preserve"> FORMCHECKBOX </w:instrText>
            </w:r>
            <w:r w:rsidR="0078572E">
              <w:fldChar w:fldCharType="separate"/>
            </w:r>
            <w:r>
              <w:fldChar w:fldCharType="end"/>
            </w:r>
            <w:r>
              <w:t xml:space="preserve"> 2: Communication              </w:t>
            </w:r>
          </w:p>
          <w:p w:rsidR="00457F9C" w:rsidRDefault="00457F9C" w:rsidP="00E26DDC">
            <w:pPr>
              <w:pStyle w:val="NoSpacing"/>
              <w:spacing w:line="360" w:lineRule="auto"/>
            </w:pPr>
            <w:r>
              <w:fldChar w:fldCharType="begin">
                <w:ffData>
                  <w:name w:val="Check3"/>
                  <w:enabled/>
                  <w:calcOnExit w:val="0"/>
                  <w:checkBox>
                    <w:sizeAuto/>
                    <w:default w:val="1"/>
                  </w:checkBox>
                </w:ffData>
              </w:fldChar>
            </w:r>
            <w:r>
              <w:instrText xml:space="preserve"> FORMCHECKBOX </w:instrText>
            </w:r>
            <w:r w:rsidR="0078572E">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78572E">
              <w:fldChar w:fldCharType="separate"/>
            </w:r>
            <w:r>
              <w:fldChar w:fldCharType="end"/>
            </w:r>
            <w:r>
              <w:t xml:space="preserve"> 4: Oversight &amp; Accountability           </w:t>
            </w:r>
          </w:p>
          <w:p w:rsidR="00457F9C" w:rsidRDefault="00457F9C" w:rsidP="00E26DDC">
            <w:pPr>
              <w:pStyle w:val="NoSpacing"/>
              <w:spacing w:line="360" w:lineRule="auto"/>
            </w:pPr>
            <w:r>
              <w:fldChar w:fldCharType="begin">
                <w:ffData>
                  <w:name w:val="Check5"/>
                  <w:enabled/>
                  <w:calcOnExit w:val="0"/>
                  <w:checkBox>
                    <w:sizeAuto/>
                    <w:default w:val="1"/>
                  </w:checkBox>
                </w:ffData>
              </w:fldChar>
            </w:r>
            <w:r>
              <w:instrText xml:space="preserve"> FORMCHECKBOX </w:instrText>
            </w:r>
            <w:r w:rsidR="0078572E">
              <w:fldChar w:fldCharType="separate"/>
            </w:r>
            <w:r>
              <w:fldChar w:fldCharType="end"/>
            </w:r>
            <w:r>
              <w:t xml:space="preserve"> 5: Integration                      </w:t>
            </w:r>
          </w:p>
          <w:p w:rsidR="00457F9C" w:rsidRDefault="00457F9C" w:rsidP="00E26DDC">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78572E">
              <w:fldChar w:fldCharType="separate"/>
            </w:r>
            <w:r>
              <w:fldChar w:fldCharType="end"/>
            </w:r>
            <w:r>
              <w:t xml:space="preserve"> 6: Professional Development</w:t>
            </w:r>
          </w:p>
          <w:p w:rsidR="00457F9C" w:rsidRDefault="00457F9C" w:rsidP="00E26DDC">
            <w:pPr>
              <w:pStyle w:val="NoSpacing"/>
              <w:spacing w:line="360" w:lineRule="auto"/>
            </w:pPr>
          </w:p>
        </w:tc>
        <w:tc>
          <w:tcPr>
            <w:tcW w:w="2458" w:type="dxa"/>
            <w:tcBorders>
              <w:top w:val="nil"/>
              <w:left w:val="nil"/>
              <w:bottom w:val="nil"/>
              <w:right w:val="single" w:sz="8" w:space="0" w:color="auto"/>
            </w:tcBorders>
            <w:tcMar>
              <w:top w:w="0" w:type="dxa"/>
              <w:left w:w="108" w:type="dxa"/>
              <w:bottom w:w="0" w:type="dxa"/>
              <w:right w:w="108" w:type="dxa"/>
            </w:tcMar>
          </w:tcPr>
          <w:p w:rsidR="00457F9C" w:rsidRDefault="00457F9C" w:rsidP="00E26DDC">
            <w:pPr>
              <w:pStyle w:val="NoSpacing"/>
              <w:spacing w:line="360" w:lineRule="auto"/>
            </w:pPr>
            <w:r>
              <w:fldChar w:fldCharType="begin">
                <w:ffData>
                  <w:name w:val="Check6"/>
                  <w:enabled/>
                  <w:calcOnExit w:val="0"/>
                  <w:checkBox>
                    <w:sizeAuto/>
                    <w:default w:val="0"/>
                  </w:checkBox>
                </w:ffData>
              </w:fldChar>
            </w:r>
            <w:r>
              <w:instrText xml:space="preserve"> FORMCHECKBOX </w:instrText>
            </w:r>
            <w:r w:rsidR="0078572E">
              <w:fldChar w:fldCharType="separate"/>
            </w:r>
            <w:r>
              <w:fldChar w:fldCharType="end"/>
            </w:r>
            <w:r>
              <w:t xml:space="preserve"> Completed:</w:t>
            </w:r>
          </w:p>
          <w:p w:rsidR="00457F9C" w:rsidRDefault="00457F9C" w:rsidP="00E26DDC">
            <w:pPr>
              <w:pStyle w:val="NoSpacing"/>
              <w:spacing w:line="360" w:lineRule="auto"/>
            </w:pPr>
            <w:r>
              <w:t xml:space="preserve">__________ (Date)  </w:t>
            </w:r>
          </w:p>
          <w:p w:rsidR="00457F9C" w:rsidRDefault="00457F9C" w:rsidP="00E26DDC">
            <w:pPr>
              <w:pStyle w:val="NoSpacing"/>
              <w:spacing w:line="360" w:lineRule="auto"/>
            </w:pPr>
            <w:r>
              <w:fldChar w:fldCharType="begin">
                <w:ffData>
                  <w:name w:val="Check7"/>
                  <w:enabled/>
                  <w:calcOnExit w:val="0"/>
                  <w:checkBox>
                    <w:sizeAuto/>
                    <w:default w:val="0"/>
                  </w:checkBox>
                </w:ffData>
              </w:fldChar>
            </w:r>
            <w:r>
              <w:instrText xml:space="preserve"> FORMCHECKBOX </w:instrText>
            </w:r>
            <w:r w:rsidR="0078572E">
              <w:fldChar w:fldCharType="separate"/>
            </w:r>
            <w:r>
              <w:fldChar w:fldCharType="end"/>
            </w:r>
            <w:r>
              <w:t xml:space="preserve"> Revised:   __________ (Date)</w:t>
            </w:r>
          </w:p>
          <w:p w:rsidR="00457F9C" w:rsidRDefault="00457F9C" w:rsidP="00E26DDC">
            <w:pPr>
              <w:pStyle w:val="NoSpacing"/>
              <w:spacing w:line="360" w:lineRule="auto"/>
            </w:pPr>
            <w:r>
              <w:rPr>
                <w:b/>
                <w:u w:val="single"/>
              </w:rPr>
              <w:fldChar w:fldCharType="begin">
                <w:ffData>
                  <w:name w:val=""/>
                  <w:enabled/>
                  <w:calcOnExit w:val="0"/>
                  <w:checkBox>
                    <w:sizeAuto/>
                    <w:default w:val="1"/>
                  </w:checkBox>
                </w:ffData>
              </w:fldChar>
            </w:r>
            <w:r>
              <w:rPr>
                <w:b/>
                <w:u w:val="single"/>
              </w:rPr>
              <w:instrText xml:space="preserve"> FORMCHECKBOX </w:instrText>
            </w:r>
            <w:r w:rsidR="0078572E">
              <w:rPr>
                <w:b/>
                <w:u w:val="single"/>
              </w:rPr>
            </w:r>
            <w:r w:rsidR="0078572E">
              <w:rPr>
                <w:b/>
                <w:u w:val="single"/>
              </w:rPr>
              <w:fldChar w:fldCharType="separate"/>
            </w:r>
            <w:r>
              <w:rPr>
                <w:b/>
                <w:u w:val="single"/>
              </w:rPr>
              <w:fldChar w:fldCharType="end"/>
            </w:r>
            <w:r>
              <w:rPr>
                <w:b/>
                <w:u w:val="single"/>
              </w:rPr>
              <w:t xml:space="preserve"> </w:t>
            </w:r>
            <w:r>
              <w:t>Ongoing:   __________ (Date)</w:t>
            </w:r>
          </w:p>
        </w:tc>
        <w:tc>
          <w:tcPr>
            <w:tcW w:w="2274" w:type="dxa"/>
            <w:tcBorders>
              <w:top w:val="nil"/>
              <w:left w:val="nil"/>
              <w:bottom w:val="nil"/>
              <w:right w:val="single" w:sz="8" w:space="0" w:color="auto"/>
            </w:tcBorders>
            <w:tcMar>
              <w:top w:w="0" w:type="dxa"/>
              <w:left w:w="108" w:type="dxa"/>
              <w:bottom w:w="0" w:type="dxa"/>
              <w:right w:w="108" w:type="dxa"/>
            </w:tcMar>
          </w:tcPr>
          <w:p w:rsidR="00457F9C" w:rsidRDefault="00457F9C" w:rsidP="00E26DDC">
            <w:pPr>
              <w:rPr>
                <w:rFonts w:eastAsiaTheme="minorHAnsi"/>
                <w:color w:val="000000"/>
                <w:sz w:val="24"/>
                <w:szCs w:val="24"/>
              </w:rPr>
            </w:pPr>
          </w:p>
        </w:tc>
      </w:tr>
      <w:tr w:rsidR="00457F9C" w:rsidTr="00E26DDC">
        <w:trPr>
          <w:trHeight w:val="2092"/>
        </w:trPr>
        <w:tc>
          <w:tcPr>
            <w:tcW w:w="2610" w:type="dxa"/>
            <w:tcBorders>
              <w:top w:val="nil"/>
              <w:left w:val="single" w:sz="8" w:space="0" w:color="auto"/>
              <w:bottom w:val="nil"/>
              <w:right w:val="single" w:sz="8" w:space="0" w:color="auto"/>
            </w:tcBorders>
            <w:tcMar>
              <w:top w:w="0" w:type="dxa"/>
              <w:left w:w="108" w:type="dxa"/>
              <w:bottom w:w="0" w:type="dxa"/>
              <w:right w:w="108" w:type="dxa"/>
            </w:tcMar>
          </w:tcPr>
          <w:p w:rsidR="00457F9C" w:rsidRDefault="00457F9C" w:rsidP="00E26DDC">
            <w:pPr>
              <w:pStyle w:val="ListParagraph"/>
              <w:numPr>
                <w:ilvl w:val="0"/>
                <w:numId w:val="21"/>
              </w:numPr>
              <w:rPr>
                <w:rFonts w:eastAsiaTheme="minorHAnsi"/>
                <w:color w:val="000000"/>
                <w:sz w:val="24"/>
                <w:szCs w:val="24"/>
              </w:rPr>
            </w:pPr>
            <w:r>
              <w:rPr>
                <w:rFonts w:eastAsiaTheme="minorHAnsi"/>
                <w:color w:val="000000"/>
                <w:sz w:val="24"/>
                <w:szCs w:val="24"/>
              </w:rPr>
              <w:lastRenderedPageBreak/>
              <w:t xml:space="preserve">Implement 4 new welding sessions for Delano / RFK </w:t>
            </w:r>
          </w:p>
        </w:tc>
        <w:tc>
          <w:tcPr>
            <w:tcW w:w="3032" w:type="dxa"/>
            <w:tcBorders>
              <w:top w:val="nil"/>
              <w:left w:val="nil"/>
              <w:bottom w:val="nil"/>
              <w:right w:val="single" w:sz="8" w:space="0" w:color="auto"/>
            </w:tcBorders>
            <w:tcMar>
              <w:top w:w="0" w:type="dxa"/>
              <w:left w:w="108" w:type="dxa"/>
              <w:bottom w:w="0" w:type="dxa"/>
              <w:right w:w="108" w:type="dxa"/>
            </w:tcMar>
          </w:tcPr>
          <w:p w:rsidR="00457F9C" w:rsidRDefault="00457F9C" w:rsidP="00E26DDC">
            <w:pPr>
              <w:pStyle w:val="NoSpacing"/>
              <w:spacing w:line="360" w:lineRule="auto"/>
            </w:pPr>
            <w:r>
              <w:fldChar w:fldCharType="begin">
                <w:ffData>
                  <w:name w:val="Check1"/>
                  <w:enabled/>
                  <w:calcOnExit w:val="0"/>
                  <w:checkBox>
                    <w:sizeAuto/>
                    <w:default w:val="1"/>
                  </w:checkBox>
                </w:ffData>
              </w:fldChar>
            </w:r>
            <w:r>
              <w:instrText xml:space="preserve"> FORMCHECKBOX </w:instrText>
            </w:r>
            <w:r w:rsidR="0078572E">
              <w:fldChar w:fldCharType="separate"/>
            </w:r>
            <w:r>
              <w:fldChar w:fldCharType="end"/>
            </w:r>
            <w:r>
              <w:t xml:space="preserve"> 1: Student Success                              </w:t>
            </w:r>
            <w:r>
              <w:fldChar w:fldCharType="begin">
                <w:ffData>
                  <w:name w:val="Check2"/>
                  <w:enabled/>
                  <w:calcOnExit w:val="0"/>
                  <w:checkBox>
                    <w:sizeAuto/>
                    <w:default w:val="1"/>
                  </w:checkBox>
                </w:ffData>
              </w:fldChar>
            </w:r>
            <w:r>
              <w:instrText xml:space="preserve"> FORMCHECKBOX </w:instrText>
            </w:r>
            <w:r w:rsidR="0078572E">
              <w:fldChar w:fldCharType="separate"/>
            </w:r>
            <w:r>
              <w:fldChar w:fldCharType="end"/>
            </w:r>
            <w:r>
              <w:t xml:space="preserve"> 2: Communication              </w:t>
            </w:r>
          </w:p>
          <w:p w:rsidR="00457F9C" w:rsidRDefault="00457F9C" w:rsidP="00E26DDC">
            <w:pPr>
              <w:pStyle w:val="NoSpacing"/>
              <w:spacing w:line="360" w:lineRule="auto"/>
            </w:pPr>
            <w:r>
              <w:fldChar w:fldCharType="begin">
                <w:ffData>
                  <w:name w:val="Check3"/>
                  <w:enabled/>
                  <w:calcOnExit w:val="0"/>
                  <w:checkBox>
                    <w:sizeAuto/>
                    <w:default w:val="1"/>
                  </w:checkBox>
                </w:ffData>
              </w:fldChar>
            </w:r>
            <w:r>
              <w:instrText xml:space="preserve"> FORMCHECKBOX </w:instrText>
            </w:r>
            <w:r w:rsidR="0078572E">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78572E">
              <w:fldChar w:fldCharType="separate"/>
            </w:r>
            <w:r>
              <w:fldChar w:fldCharType="end"/>
            </w:r>
            <w:r>
              <w:t xml:space="preserve"> 4: Oversight &amp; Accountability           </w:t>
            </w:r>
          </w:p>
          <w:p w:rsidR="00457F9C" w:rsidRDefault="00457F9C" w:rsidP="00E26DDC">
            <w:pPr>
              <w:pStyle w:val="NoSpacing"/>
              <w:spacing w:line="360" w:lineRule="auto"/>
            </w:pPr>
            <w:r>
              <w:fldChar w:fldCharType="begin">
                <w:ffData>
                  <w:name w:val="Check5"/>
                  <w:enabled/>
                  <w:calcOnExit w:val="0"/>
                  <w:checkBox>
                    <w:sizeAuto/>
                    <w:default w:val="1"/>
                  </w:checkBox>
                </w:ffData>
              </w:fldChar>
            </w:r>
            <w:r>
              <w:instrText xml:space="preserve"> FORMCHECKBOX </w:instrText>
            </w:r>
            <w:r w:rsidR="0078572E">
              <w:fldChar w:fldCharType="separate"/>
            </w:r>
            <w:r>
              <w:fldChar w:fldCharType="end"/>
            </w:r>
            <w:r>
              <w:t xml:space="preserve"> 5: Integration                      </w:t>
            </w:r>
          </w:p>
          <w:p w:rsidR="00457F9C" w:rsidRDefault="00457F9C" w:rsidP="00E26DDC">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78572E">
              <w:fldChar w:fldCharType="separate"/>
            </w:r>
            <w:r>
              <w:fldChar w:fldCharType="end"/>
            </w:r>
            <w:r>
              <w:t xml:space="preserve"> 6: Professional Development</w:t>
            </w:r>
          </w:p>
        </w:tc>
        <w:tc>
          <w:tcPr>
            <w:tcW w:w="2458" w:type="dxa"/>
            <w:tcBorders>
              <w:top w:val="nil"/>
              <w:left w:val="nil"/>
              <w:bottom w:val="nil"/>
              <w:right w:val="single" w:sz="8" w:space="0" w:color="auto"/>
            </w:tcBorders>
            <w:tcMar>
              <w:top w:w="0" w:type="dxa"/>
              <w:left w:w="108" w:type="dxa"/>
              <w:bottom w:w="0" w:type="dxa"/>
              <w:right w:w="108" w:type="dxa"/>
            </w:tcMar>
          </w:tcPr>
          <w:p w:rsidR="00457F9C" w:rsidRDefault="00457F9C" w:rsidP="00E26DDC">
            <w:pPr>
              <w:pStyle w:val="NoSpacing"/>
              <w:spacing w:line="360" w:lineRule="auto"/>
            </w:pPr>
            <w:r>
              <w:fldChar w:fldCharType="begin">
                <w:ffData>
                  <w:name w:val="Check6"/>
                  <w:enabled/>
                  <w:calcOnExit w:val="0"/>
                  <w:checkBox>
                    <w:sizeAuto/>
                    <w:default w:val="0"/>
                  </w:checkBox>
                </w:ffData>
              </w:fldChar>
            </w:r>
            <w:r>
              <w:instrText xml:space="preserve"> FORMCHECKBOX </w:instrText>
            </w:r>
            <w:r w:rsidR="0078572E">
              <w:fldChar w:fldCharType="separate"/>
            </w:r>
            <w:r>
              <w:fldChar w:fldCharType="end"/>
            </w:r>
            <w:r>
              <w:t xml:space="preserve"> Completed:</w:t>
            </w:r>
          </w:p>
          <w:p w:rsidR="00457F9C" w:rsidRDefault="00457F9C" w:rsidP="00E26DDC">
            <w:pPr>
              <w:pStyle w:val="NoSpacing"/>
              <w:spacing w:line="360" w:lineRule="auto"/>
            </w:pPr>
            <w:r>
              <w:t xml:space="preserve">__________ (Date)  </w:t>
            </w:r>
          </w:p>
          <w:p w:rsidR="00457F9C" w:rsidRDefault="00457F9C" w:rsidP="00E26DDC">
            <w:pPr>
              <w:pStyle w:val="NoSpacing"/>
              <w:spacing w:line="360" w:lineRule="auto"/>
            </w:pPr>
            <w:r>
              <w:fldChar w:fldCharType="begin">
                <w:ffData>
                  <w:name w:val="Check7"/>
                  <w:enabled/>
                  <w:calcOnExit w:val="0"/>
                  <w:checkBox>
                    <w:sizeAuto/>
                    <w:default w:val="0"/>
                  </w:checkBox>
                </w:ffData>
              </w:fldChar>
            </w:r>
            <w:r>
              <w:instrText xml:space="preserve"> FORMCHECKBOX </w:instrText>
            </w:r>
            <w:r w:rsidR="0078572E">
              <w:fldChar w:fldCharType="separate"/>
            </w:r>
            <w:r>
              <w:fldChar w:fldCharType="end"/>
            </w:r>
            <w:r>
              <w:t xml:space="preserve"> Revised:   __________ (Date)</w:t>
            </w:r>
          </w:p>
          <w:p w:rsidR="00457F9C" w:rsidRDefault="00457F9C" w:rsidP="00E26DDC">
            <w:pPr>
              <w:pStyle w:val="NoSpacing"/>
              <w:spacing w:line="360" w:lineRule="auto"/>
            </w:pPr>
            <w:r>
              <w:rPr>
                <w:b/>
                <w:u w:val="single"/>
              </w:rPr>
              <w:fldChar w:fldCharType="begin">
                <w:ffData>
                  <w:name w:val="Check7"/>
                  <w:enabled/>
                  <w:calcOnExit w:val="0"/>
                  <w:checkBox>
                    <w:sizeAuto/>
                    <w:default w:val="1"/>
                  </w:checkBox>
                </w:ffData>
              </w:fldChar>
            </w:r>
            <w:bookmarkStart w:id="6" w:name="Check7"/>
            <w:r>
              <w:rPr>
                <w:b/>
                <w:u w:val="single"/>
              </w:rPr>
              <w:instrText xml:space="preserve"> FORMCHECKBOX </w:instrText>
            </w:r>
            <w:r w:rsidR="0078572E">
              <w:rPr>
                <w:b/>
                <w:u w:val="single"/>
              </w:rPr>
            </w:r>
            <w:r w:rsidR="0078572E">
              <w:rPr>
                <w:b/>
                <w:u w:val="single"/>
              </w:rPr>
              <w:fldChar w:fldCharType="separate"/>
            </w:r>
            <w:r>
              <w:rPr>
                <w:b/>
                <w:u w:val="single"/>
              </w:rPr>
              <w:fldChar w:fldCharType="end"/>
            </w:r>
            <w:bookmarkEnd w:id="6"/>
            <w:r>
              <w:rPr>
                <w:b/>
                <w:u w:val="single"/>
              </w:rPr>
              <w:t xml:space="preserve"> </w:t>
            </w:r>
            <w:r>
              <w:t>Ongoing:   __________ (Date)</w:t>
            </w:r>
          </w:p>
        </w:tc>
        <w:tc>
          <w:tcPr>
            <w:tcW w:w="2274" w:type="dxa"/>
            <w:tcBorders>
              <w:top w:val="nil"/>
              <w:left w:val="nil"/>
              <w:bottom w:val="nil"/>
              <w:right w:val="single" w:sz="8" w:space="0" w:color="auto"/>
            </w:tcBorders>
            <w:tcMar>
              <w:top w:w="0" w:type="dxa"/>
              <w:left w:w="108" w:type="dxa"/>
              <w:bottom w:w="0" w:type="dxa"/>
              <w:right w:w="108" w:type="dxa"/>
            </w:tcMar>
          </w:tcPr>
          <w:p w:rsidR="00457F9C" w:rsidRDefault="00457F9C" w:rsidP="00E26DDC">
            <w:pPr>
              <w:rPr>
                <w:rFonts w:eastAsiaTheme="minorHAnsi"/>
                <w:color w:val="000000"/>
                <w:sz w:val="24"/>
                <w:szCs w:val="24"/>
              </w:rPr>
            </w:pPr>
            <w:r>
              <w:rPr>
                <w:rFonts w:eastAsiaTheme="minorHAnsi"/>
                <w:color w:val="000000"/>
                <w:sz w:val="24"/>
                <w:szCs w:val="24"/>
              </w:rPr>
              <w:t>Courses:</w:t>
            </w:r>
          </w:p>
          <w:p w:rsidR="00457F9C" w:rsidRDefault="00457F9C" w:rsidP="00E26DDC">
            <w:pPr>
              <w:rPr>
                <w:rFonts w:eastAsiaTheme="minorHAnsi"/>
                <w:color w:val="000000"/>
                <w:sz w:val="24"/>
                <w:szCs w:val="24"/>
              </w:rPr>
            </w:pPr>
            <w:r>
              <w:rPr>
                <w:rFonts w:eastAsiaTheme="minorHAnsi"/>
                <w:color w:val="000000"/>
                <w:sz w:val="24"/>
                <w:szCs w:val="24"/>
              </w:rPr>
              <w:t>Weld 74A, Weld 54A, Weld 55A &amp; Weld 55B</w:t>
            </w:r>
          </w:p>
          <w:p w:rsidR="00457F9C" w:rsidRDefault="00457F9C" w:rsidP="00E26DDC">
            <w:pPr>
              <w:rPr>
                <w:rFonts w:eastAsiaTheme="minorHAnsi"/>
                <w:color w:val="000000"/>
                <w:sz w:val="24"/>
                <w:szCs w:val="24"/>
              </w:rPr>
            </w:pPr>
          </w:p>
        </w:tc>
      </w:tr>
      <w:tr w:rsidR="00457F9C" w:rsidTr="00E26DDC">
        <w:trPr>
          <w:trHeight w:val="2092"/>
        </w:trPr>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7F9C" w:rsidRDefault="00457F9C" w:rsidP="00E26DDC">
            <w:pPr>
              <w:pStyle w:val="ListParagraph"/>
              <w:numPr>
                <w:ilvl w:val="0"/>
                <w:numId w:val="21"/>
              </w:numPr>
              <w:rPr>
                <w:rFonts w:eastAsiaTheme="minorHAnsi"/>
                <w:color w:val="000000"/>
                <w:sz w:val="24"/>
                <w:szCs w:val="24"/>
              </w:rPr>
            </w:pPr>
            <w:r>
              <w:rPr>
                <w:rFonts w:eastAsiaTheme="minorHAnsi"/>
                <w:color w:val="000000"/>
                <w:sz w:val="24"/>
                <w:szCs w:val="24"/>
              </w:rPr>
              <w:t>AWS CWI Certifications and Membership</w:t>
            </w:r>
          </w:p>
          <w:p w:rsidR="00457F9C" w:rsidRDefault="00457F9C" w:rsidP="00E26DDC">
            <w:pPr>
              <w:pStyle w:val="ListParagraph"/>
              <w:rPr>
                <w:rFonts w:eastAsiaTheme="minorHAnsi"/>
                <w:color w:val="000000"/>
                <w:sz w:val="24"/>
                <w:szCs w:val="24"/>
              </w:rPr>
            </w:pPr>
          </w:p>
        </w:tc>
        <w:tc>
          <w:tcPr>
            <w:tcW w:w="3032" w:type="dxa"/>
            <w:tcBorders>
              <w:top w:val="nil"/>
              <w:left w:val="nil"/>
              <w:bottom w:val="single" w:sz="8" w:space="0" w:color="auto"/>
              <w:right w:val="single" w:sz="8" w:space="0" w:color="auto"/>
            </w:tcBorders>
            <w:tcMar>
              <w:top w:w="0" w:type="dxa"/>
              <w:left w:w="108" w:type="dxa"/>
              <w:bottom w:w="0" w:type="dxa"/>
              <w:right w:w="108" w:type="dxa"/>
            </w:tcMar>
          </w:tcPr>
          <w:p w:rsidR="00457F9C" w:rsidRDefault="00457F9C" w:rsidP="00E26DDC">
            <w:pPr>
              <w:pStyle w:val="NoSpacing"/>
              <w:spacing w:line="360" w:lineRule="auto"/>
            </w:pPr>
            <w:r>
              <w:fldChar w:fldCharType="begin">
                <w:ffData>
                  <w:name w:val="Check1"/>
                  <w:enabled/>
                  <w:calcOnExit w:val="0"/>
                  <w:checkBox>
                    <w:sizeAuto/>
                    <w:default w:val="1"/>
                  </w:checkBox>
                </w:ffData>
              </w:fldChar>
            </w:r>
            <w:r>
              <w:instrText xml:space="preserve"> FORMCHECKBOX </w:instrText>
            </w:r>
            <w:r w:rsidR="0078572E">
              <w:fldChar w:fldCharType="separate"/>
            </w:r>
            <w:r>
              <w:fldChar w:fldCharType="end"/>
            </w:r>
            <w:r>
              <w:t xml:space="preserve"> 1: Student Success                              </w:t>
            </w:r>
            <w:r>
              <w:fldChar w:fldCharType="begin">
                <w:ffData>
                  <w:name w:val="Check2"/>
                  <w:enabled/>
                  <w:calcOnExit w:val="0"/>
                  <w:checkBox>
                    <w:sizeAuto/>
                    <w:default w:val="1"/>
                  </w:checkBox>
                </w:ffData>
              </w:fldChar>
            </w:r>
            <w:r>
              <w:instrText xml:space="preserve"> FORMCHECKBOX </w:instrText>
            </w:r>
            <w:r w:rsidR="0078572E">
              <w:fldChar w:fldCharType="separate"/>
            </w:r>
            <w:r>
              <w:fldChar w:fldCharType="end"/>
            </w:r>
            <w:r>
              <w:t xml:space="preserve"> 2: Communication              </w:t>
            </w:r>
          </w:p>
          <w:p w:rsidR="00457F9C" w:rsidRDefault="00457F9C" w:rsidP="00E26DDC">
            <w:pPr>
              <w:pStyle w:val="NoSpacing"/>
              <w:spacing w:line="360" w:lineRule="auto"/>
            </w:pPr>
            <w:r>
              <w:fldChar w:fldCharType="begin">
                <w:ffData>
                  <w:name w:val=""/>
                  <w:enabled/>
                  <w:calcOnExit w:val="0"/>
                  <w:checkBox>
                    <w:sizeAuto/>
                    <w:default w:val="0"/>
                  </w:checkBox>
                </w:ffData>
              </w:fldChar>
            </w:r>
            <w:r>
              <w:instrText xml:space="preserve"> FORMCHECKBOX </w:instrText>
            </w:r>
            <w:r w:rsidR="0078572E">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78572E">
              <w:fldChar w:fldCharType="separate"/>
            </w:r>
            <w:r>
              <w:fldChar w:fldCharType="end"/>
            </w:r>
            <w:r>
              <w:t xml:space="preserve"> 4: Oversight &amp; Accountability           </w:t>
            </w:r>
          </w:p>
          <w:p w:rsidR="00457F9C" w:rsidRDefault="00457F9C" w:rsidP="00E26DDC">
            <w:pPr>
              <w:pStyle w:val="NoSpacing"/>
              <w:spacing w:line="360" w:lineRule="auto"/>
            </w:pPr>
            <w:r>
              <w:fldChar w:fldCharType="begin">
                <w:ffData>
                  <w:name w:val="Check5"/>
                  <w:enabled/>
                  <w:calcOnExit w:val="0"/>
                  <w:checkBox>
                    <w:sizeAuto/>
                    <w:default w:val="1"/>
                  </w:checkBox>
                </w:ffData>
              </w:fldChar>
            </w:r>
            <w:r>
              <w:instrText xml:space="preserve"> FORMCHECKBOX </w:instrText>
            </w:r>
            <w:r w:rsidR="0078572E">
              <w:fldChar w:fldCharType="separate"/>
            </w:r>
            <w:r>
              <w:fldChar w:fldCharType="end"/>
            </w:r>
            <w:r>
              <w:t xml:space="preserve"> 5: Integration                      </w:t>
            </w:r>
          </w:p>
          <w:p w:rsidR="00457F9C" w:rsidRDefault="00457F9C" w:rsidP="00E26DDC">
            <w:pPr>
              <w:pStyle w:val="NoSpacing"/>
              <w:spacing w:line="360" w:lineRule="auto"/>
            </w:pPr>
            <w:r>
              <w:fldChar w:fldCharType="begin">
                <w:ffData>
                  <w:name w:val=""/>
                  <w:enabled/>
                  <w:calcOnExit w:val="0"/>
                  <w:checkBox>
                    <w:sizeAuto/>
                    <w:default w:val="1"/>
                  </w:checkBox>
                </w:ffData>
              </w:fldChar>
            </w:r>
            <w:r>
              <w:instrText xml:space="preserve"> FORMCHECKBOX </w:instrText>
            </w:r>
            <w:r w:rsidR="0078572E">
              <w:fldChar w:fldCharType="separate"/>
            </w:r>
            <w:r>
              <w:fldChar w:fldCharType="end"/>
            </w:r>
            <w:r>
              <w:t xml:space="preserve"> 6: Professional Development</w:t>
            </w:r>
          </w:p>
          <w:p w:rsidR="00457F9C" w:rsidRDefault="00457F9C" w:rsidP="00E26DDC">
            <w:pPr>
              <w:pStyle w:val="NoSpacing"/>
              <w:spacing w:line="360" w:lineRule="auto"/>
            </w:pPr>
          </w:p>
        </w:tc>
        <w:tc>
          <w:tcPr>
            <w:tcW w:w="2458" w:type="dxa"/>
            <w:tcBorders>
              <w:top w:val="nil"/>
              <w:left w:val="nil"/>
              <w:bottom w:val="single" w:sz="8" w:space="0" w:color="auto"/>
              <w:right w:val="single" w:sz="8" w:space="0" w:color="auto"/>
            </w:tcBorders>
            <w:tcMar>
              <w:top w:w="0" w:type="dxa"/>
              <w:left w:w="108" w:type="dxa"/>
              <w:bottom w:w="0" w:type="dxa"/>
              <w:right w:w="108" w:type="dxa"/>
            </w:tcMar>
          </w:tcPr>
          <w:p w:rsidR="00457F9C" w:rsidRDefault="00457F9C" w:rsidP="00E26DDC">
            <w:pPr>
              <w:pStyle w:val="NoSpacing"/>
              <w:spacing w:line="360" w:lineRule="auto"/>
            </w:pPr>
            <w:r>
              <w:fldChar w:fldCharType="begin">
                <w:ffData>
                  <w:name w:val="Check6"/>
                  <w:enabled/>
                  <w:calcOnExit w:val="0"/>
                  <w:checkBox>
                    <w:sizeAuto/>
                    <w:default w:val="1"/>
                  </w:checkBox>
                </w:ffData>
              </w:fldChar>
            </w:r>
            <w:bookmarkStart w:id="7" w:name="Check6"/>
            <w:r>
              <w:instrText xml:space="preserve"> FORMCHECKBOX </w:instrText>
            </w:r>
            <w:r w:rsidR="0078572E">
              <w:fldChar w:fldCharType="separate"/>
            </w:r>
            <w:r>
              <w:fldChar w:fldCharType="end"/>
            </w:r>
            <w:bookmarkEnd w:id="7"/>
            <w:r>
              <w:t xml:space="preserve"> Completed:</w:t>
            </w:r>
          </w:p>
          <w:p w:rsidR="00457F9C" w:rsidRDefault="00457F9C" w:rsidP="00E26DDC">
            <w:pPr>
              <w:pStyle w:val="NoSpacing"/>
              <w:spacing w:line="360" w:lineRule="auto"/>
            </w:pPr>
            <w:r>
              <w:t xml:space="preserve">_8-25-14___ (Date)  </w:t>
            </w:r>
          </w:p>
          <w:p w:rsidR="00457F9C" w:rsidRDefault="00457F9C" w:rsidP="00E26DDC">
            <w:pPr>
              <w:pStyle w:val="NoSpacing"/>
              <w:spacing w:line="360" w:lineRule="auto"/>
            </w:pPr>
            <w:r>
              <w:fldChar w:fldCharType="begin">
                <w:ffData>
                  <w:name w:val="Check7"/>
                  <w:enabled/>
                  <w:calcOnExit w:val="0"/>
                  <w:checkBox>
                    <w:sizeAuto/>
                    <w:default w:val="0"/>
                  </w:checkBox>
                </w:ffData>
              </w:fldChar>
            </w:r>
            <w:r>
              <w:instrText xml:space="preserve"> FORMCHECKBOX </w:instrText>
            </w:r>
            <w:r w:rsidR="0078572E">
              <w:fldChar w:fldCharType="separate"/>
            </w:r>
            <w:r>
              <w:fldChar w:fldCharType="end"/>
            </w:r>
            <w:r>
              <w:t xml:space="preserve"> Revised:   __________ (Date)</w:t>
            </w:r>
          </w:p>
          <w:p w:rsidR="00457F9C" w:rsidRDefault="00457F9C" w:rsidP="00E26DDC">
            <w:pPr>
              <w:pStyle w:val="NoSpacing"/>
              <w:spacing w:line="360" w:lineRule="auto"/>
            </w:pPr>
            <w:r>
              <w:rPr>
                <w:b/>
                <w:u w:val="single"/>
              </w:rPr>
              <w:fldChar w:fldCharType="begin">
                <w:ffData>
                  <w:name w:val="Check7"/>
                  <w:enabled/>
                  <w:calcOnExit w:val="0"/>
                  <w:checkBox>
                    <w:sizeAuto/>
                    <w:default w:val="0"/>
                  </w:checkBox>
                </w:ffData>
              </w:fldChar>
            </w:r>
            <w:r>
              <w:rPr>
                <w:b/>
                <w:u w:val="single"/>
              </w:rPr>
              <w:instrText xml:space="preserve"> FORMCHECKBOX </w:instrText>
            </w:r>
            <w:r w:rsidR="0078572E">
              <w:rPr>
                <w:b/>
                <w:u w:val="single"/>
              </w:rPr>
            </w:r>
            <w:r w:rsidR="0078572E">
              <w:rPr>
                <w:b/>
                <w:u w:val="single"/>
              </w:rPr>
              <w:fldChar w:fldCharType="separate"/>
            </w:r>
            <w:r>
              <w:rPr>
                <w:b/>
                <w:u w:val="single"/>
              </w:rPr>
              <w:fldChar w:fldCharType="end"/>
            </w:r>
            <w:r>
              <w:rPr>
                <w:b/>
                <w:u w:val="single"/>
              </w:rPr>
              <w:t xml:space="preserve"> </w:t>
            </w:r>
            <w:r>
              <w:t>Ongoing:   __________ (Date)</w:t>
            </w:r>
          </w:p>
        </w:tc>
        <w:tc>
          <w:tcPr>
            <w:tcW w:w="2274" w:type="dxa"/>
            <w:tcBorders>
              <w:top w:val="nil"/>
              <w:left w:val="nil"/>
              <w:bottom w:val="single" w:sz="8" w:space="0" w:color="auto"/>
              <w:right w:val="single" w:sz="8" w:space="0" w:color="auto"/>
            </w:tcBorders>
            <w:tcMar>
              <w:top w:w="0" w:type="dxa"/>
              <w:left w:w="108" w:type="dxa"/>
              <w:bottom w:w="0" w:type="dxa"/>
              <w:right w:w="108" w:type="dxa"/>
            </w:tcMar>
          </w:tcPr>
          <w:p w:rsidR="00457F9C" w:rsidRDefault="00457F9C" w:rsidP="00E26DDC">
            <w:pPr>
              <w:rPr>
                <w:rFonts w:eastAsiaTheme="minorHAnsi"/>
                <w:color w:val="000000"/>
                <w:sz w:val="24"/>
                <w:szCs w:val="24"/>
              </w:rPr>
            </w:pPr>
          </w:p>
        </w:tc>
      </w:tr>
    </w:tbl>
    <w:p w:rsidR="00457F9C" w:rsidRDefault="00457F9C" w:rsidP="00457F9C">
      <w:pPr>
        <w:pStyle w:val="ListParagraph"/>
        <w:spacing w:after="0" w:line="360" w:lineRule="auto"/>
        <w:ind w:left="360"/>
        <w:rPr>
          <w:b/>
          <w:u w:val="single"/>
        </w:rPr>
      </w:pPr>
    </w:p>
    <w:p w:rsidR="00457F9C" w:rsidRPr="005209BA" w:rsidRDefault="00457F9C" w:rsidP="00457F9C">
      <w:pPr>
        <w:pStyle w:val="ListParagraph"/>
        <w:spacing w:after="0" w:line="360" w:lineRule="auto"/>
        <w:ind w:left="360"/>
        <w:rPr>
          <w:b/>
          <w:u w:val="single"/>
        </w:rPr>
      </w:pPr>
      <w:bookmarkStart w:id="8" w:name="_GoBack"/>
      <w:bookmarkEnd w:id="8"/>
    </w:p>
    <w:p w:rsidR="00457F9C" w:rsidRPr="002D7005" w:rsidRDefault="00457F9C" w:rsidP="00457F9C">
      <w:pPr>
        <w:pStyle w:val="ListParagraph"/>
        <w:numPr>
          <w:ilvl w:val="0"/>
          <w:numId w:val="14"/>
        </w:numPr>
        <w:spacing w:after="0" w:line="360" w:lineRule="auto"/>
      </w:pPr>
      <w:r w:rsidRPr="002D7005">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457F9C" w:rsidTr="00E26DD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57F9C" w:rsidRDefault="00457F9C" w:rsidP="00E26DDC">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57F9C" w:rsidRDefault="00457F9C" w:rsidP="00E26DDC">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57F9C" w:rsidRDefault="00457F9C" w:rsidP="00E26DDC">
            <w:pPr>
              <w:spacing w:after="200" w:line="360" w:lineRule="auto"/>
              <w:jc w:val="center"/>
              <w:rPr>
                <w:b/>
              </w:rPr>
            </w:pPr>
            <w:r>
              <w:rPr>
                <w:b/>
              </w:rPr>
              <w:t>Anticipated Results</w:t>
            </w:r>
          </w:p>
        </w:tc>
      </w:tr>
      <w:tr w:rsidR="00457F9C" w:rsidTr="00E26DDC">
        <w:tc>
          <w:tcPr>
            <w:tcW w:w="2430" w:type="dxa"/>
            <w:tcBorders>
              <w:top w:val="single" w:sz="4" w:space="0" w:color="auto"/>
              <w:left w:val="single" w:sz="4" w:space="0" w:color="auto"/>
              <w:bottom w:val="single" w:sz="4" w:space="0" w:color="auto"/>
              <w:right w:val="single" w:sz="4" w:space="0" w:color="auto"/>
            </w:tcBorders>
          </w:tcPr>
          <w:p w:rsidR="00457F9C" w:rsidRDefault="00457F9C" w:rsidP="00E26DDC">
            <w:pPr>
              <w:spacing w:after="200" w:line="360" w:lineRule="auto"/>
              <w:rPr>
                <w:b/>
              </w:rPr>
            </w:pPr>
          </w:p>
        </w:tc>
        <w:tc>
          <w:tcPr>
            <w:tcW w:w="3150" w:type="dxa"/>
            <w:tcBorders>
              <w:top w:val="single" w:sz="4" w:space="0" w:color="auto"/>
              <w:left w:val="single" w:sz="4" w:space="0" w:color="auto"/>
              <w:bottom w:val="single" w:sz="4" w:space="0" w:color="auto"/>
              <w:right w:val="single" w:sz="4" w:space="0" w:color="auto"/>
            </w:tcBorders>
          </w:tcPr>
          <w:p w:rsidR="00457F9C" w:rsidRDefault="00457F9C" w:rsidP="00E26DDC">
            <w:pPr>
              <w:pStyle w:val="NoSpacing"/>
              <w:spacing w:line="360" w:lineRule="auto"/>
            </w:pPr>
            <w:r>
              <w:fldChar w:fldCharType="begin">
                <w:ffData>
                  <w:name w:val="Check1"/>
                  <w:enabled/>
                  <w:calcOnExit w:val="0"/>
                  <w:checkBox>
                    <w:sizeAuto/>
                    <w:default w:val="0"/>
                  </w:checkBox>
                </w:ffData>
              </w:fldChar>
            </w:r>
            <w:r>
              <w:instrText xml:space="preserve"> FORMCHECKBOX </w:instrText>
            </w:r>
            <w:r w:rsidR="0078572E">
              <w:fldChar w:fldCharType="separate"/>
            </w:r>
            <w:r>
              <w:fldChar w:fldCharType="end"/>
            </w:r>
            <w:r>
              <w:t xml:space="preserve"> 1: Student Success                              </w:t>
            </w:r>
            <w:r>
              <w:fldChar w:fldCharType="begin">
                <w:ffData>
                  <w:name w:val="Check2"/>
                  <w:enabled/>
                  <w:calcOnExit w:val="0"/>
                  <w:checkBox>
                    <w:sizeAuto/>
                    <w:default w:val="0"/>
                  </w:checkBox>
                </w:ffData>
              </w:fldChar>
            </w:r>
            <w:r>
              <w:instrText xml:space="preserve"> FORMCHECKBOX </w:instrText>
            </w:r>
            <w:r w:rsidR="0078572E">
              <w:fldChar w:fldCharType="separate"/>
            </w:r>
            <w:r>
              <w:fldChar w:fldCharType="end"/>
            </w:r>
            <w:r>
              <w:t xml:space="preserve"> 2: Communication             </w:t>
            </w:r>
          </w:p>
          <w:p w:rsidR="00457F9C" w:rsidRDefault="00457F9C" w:rsidP="00E26DDC">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78572E">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78572E">
              <w:fldChar w:fldCharType="separate"/>
            </w:r>
            <w:r>
              <w:fldChar w:fldCharType="end"/>
            </w:r>
            <w:r>
              <w:t xml:space="preserve"> 4: Oversight &amp; Accountability          </w:t>
            </w:r>
          </w:p>
          <w:p w:rsidR="00457F9C" w:rsidRDefault="00457F9C" w:rsidP="00E26DDC">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78572E">
              <w:fldChar w:fldCharType="separate"/>
            </w:r>
            <w:r>
              <w:fldChar w:fldCharType="end"/>
            </w:r>
            <w:r>
              <w:t xml:space="preserve"> 5: Integration                       </w:t>
            </w:r>
          </w:p>
          <w:p w:rsidR="00457F9C" w:rsidRDefault="00457F9C" w:rsidP="00E26DDC">
            <w:pPr>
              <w:pStyle w:val="NoSpacing"/>
              <w:spacing w:line="360" w:lineRule="auto"/>
              <w:rPr>
                <w:b/>
              </w:rPr>
            </w:pPr>
            <w:r>
              <w:fldChar w:fldCharType="begin">
                <w:ffData>
                  <w:name w:val="Check5"/>
                  <w:enabled/>
                  <w:calcOnExit w:val="0"/>
                  <w:checkBox>
                    <w:sizeAuto/>
                    <w:default w:val="0"/>
                  </w:checkBox>
                </w:ffData>
              </w:fldChar>
            </w:r>
            <w:r>
              <w:instrText xml:space="preserve"> FORMCHECKBOX </w:instrText>
            </w:r>
            <w:r w:rsidR="0078572E">
              <w:fldChar w:fldCharType="separate"/>
            </w:r>
            <w:r>
              <w:fldChar w:fldCharType="end"/>
            </w:r>
            <w:r>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457F9C" w:rsidRDefault="00457F9C" w:rsidP="00E26DDC">
            <w:pPr>
              <w:spacing w:after="200" w:line="360" w:lineRule="auto"/>
              <w:rPr>
                <w:b/>
              </w:rPr>
            </w:pPr>
          </w:p>
        </w:tc>
      </w:tr>
    </w:tbl>
    <w:p w:rsidR="006340FF" w:rsidRDefault="006340FF" w:rsidP="006340FF">
      <w:pPr>
        <w:spacing w:after="0" w:line="360" w:lineRule="auto"/>
        <w:rPr>
          <w:b/>
          <w:strike/>
          <w:u w:val="single"/>
        </w:rPr>
      </w:pPr>
    </w:p>
    <w:p w:rsidR="005655D8" w:rsidRPr="00442712" w:rsidRDefault="005655D8" w:rsidP="005655D8">
      <w:pPr>
        <w:spacing w:after="0" w:line="360" w:lineRule="auto"/>
        <w:rPr>
          <w:b/>
          <w:u w:val="single"/>
        </w:rPr>
      </w:pPr>
      <w:r>
        <w:rPr>
          <w:b/>
          <w:u w:val="single"/>
        </w:rPr>
        <w:t>VI</w:t>
      </w:r>
      <w:proofErr w:type="gramStart"/>
      <w:r>
        <w:rPr>
          <w:b/>
          <w:u w:val="single"/>
        </w:rPr>
        <w:t xml:space="preserve">.  </w:t>
      </w:r>
      <w:r w:rsidRPr="00442712">
        <w:rPr>
          <w:b/>
          <w:u w:val="single"/>
        </w:rPr>
        <w:t>Curricular</w:t>
      </w:r>
      <w:proofErr w:type="gramEnd"/>
      <w:r w:rsidRPr="00442712">
        <w:rPr>
          <w:b/>
          <w:u w:val="single"/>
        </w:rPr>
        <w:t xml:space="preserve"> Re</w:t>
      </w:r>
      <w:r>
        <w:rPr>
          <w:b/>
          <w:u w:val="single"/>
        </w:rPr>
        <w:t>view</w:t>
      </w:r>
      <w:r w:rsidRPr="00442712">
        <w:rPr>
          <w:b/>
          <w:u w:val="single"/>
        </w:rPr>
        <w:t xml:space="preserve"> (Instructional Programs only):</w:t>
      </w:r>
    </w:p>
    <w:p w:rsidR="005655D8" w:rsidRPr="0000162E" w:rsidRDefault="005655D8" w:rsidP="005655D8">
      <w:pPr>
        <w:pStyle w:val="ListParagraph"/>
        <w:numPr>
          <w:ilvl w:val="0"/>
          <w:numId w:val="11"/>
        </w:numPr>
        <w:spacing w:after="0" w:line="360" w:lineRule="auto"/>
        <w:ind w:left="360"/>
        <w:rPr>
          <w:rFonts w:cstheme="minorHAnsi"/>
        </w:rPr>
      </w:pPr>
      <w:r>
        <w:t>Review of Course Information:</w:t>
      </w:r>
    </w:p>
    <w:p w:rsidR="005655D8" w:rsidRPr="0000162E" w:rsidRDefault="005655D8" w:rsidP="005655D8">
      <w:pPr>
        <w:pStyle w:val="ListParagraph"/>
        <w:numPr>
          <w:ilvl w:val="1"/>
          <w:numId w:val="3"/>
        </w:numPr>
        <w:spacing w:after="0" w:line="360" w:lineRule="auto"/>
        <w:ind w:left="1080"/>
        <w:rPr>
          <w:rFonts w:cstheme="minorHAnsi"/>
        </w:rPr>
      </w:pPr>
      <w:r>
        <w:t>Column A list all of the courses associated with the degree.</w:t>
      </w:r>
    </w:p>
    <w:p w:rsidR="005655D8" w:rsidRPr="0000162E" w:rsidRDefault="005655D8" w:rsidP="005655D8">
      <w:pPr>
        <w:pStyle w:val="ListParagraph"/>
        <w:numPr>
          <w:ilvl w:val="1"/>
          <w:numId w:val="3"/>
        </w:numPr>
        <w:spacing w:after="0" w:line="360" w:lineRule="auto"/>
        <w:ind w:left="1080"/>
        <w:rPr>
          <w:rFonts w:cstheme="minorHAnsi"/>
        </w:rPr>
      </w:pPr>
      <w:r>
        <w:lastRenderedPageBreak/>
        <w:t xml:space="preserve">Column B list the </w:t>
      </w:r>
      <w:proofErr w:type="gramStart"/>
      <w:r>
        <w:t>Fall</w:t>
      </w:r>
      <w:proofErr w:type="gramEnd"/>
      <w:r>
        <w:t xml:space="preserve"> term the review process will be started for ongoing compliance.</w:t>
      </w:r>
    </w:p>
    <w:p w:rsidR="005655D8" w:rsidRPr="007F78BE" w:rsidRDefault="005655D8" w:rsidP="005655D8">
      <w:pPr>
        <w:pStyle w:val="ListParagraph"/>
        <w:numPr>
          <w:ilvl w:val="1"/>
          <w:numId w:val="3"/>
        </w:numPr>
        <w:spacing w:after="0" w:line="360" w:lineRule="auto"/>
        <w:ind w:left="1080"/>
        <w:rPr>
          <w:rFonts w:cstheme="minorHAnsi"/>
        </w:rPr>
      </w:pPr>
      <w:r>
        <w:t>Column C list the compliance due date.</w:t>
      </w:r>
    </w:p>
    <w:p w:rsidR="005655D8" w:rsidRPr="00075DAB" w:rsidRDefault="005655D8" w:rsidP="005655D8">
      <w:pPr>
        <w:pStyle w:val="ListParagraph"/>
        <w:numPr>
          <w:ilvl w:val="1"/>
          <w:numId w:val="3"/>
        </w:numPr>
        <w:spacing w:after="0" w:line="360" w:lineRule="auto"/>
        <w:ind w:left="1080"/>
        <w:rPr>
          <w:rFonts w:cstheme="minorHAnsi"/>
        </w:rPr>
      </w:pPr>
      <w:r>
        <w:t>Column D list any changes to courses with regard to distance education.</w:t>
      </w:r>
    </w:p>
    <w:p w:rsidR="005655D8" w:rsidRPr="00075DAB" w:rsidRDefault="005655D8" w:rsidP="005655D8">
      <w:pPr>
        <w:pStyle w:val="ListParagraph"/>
        <w:numPr>
          <w:ilvl w:val="1"/>
          <w:numId w:val="3"/>
        </w:numPr>
        <w:spacing w:after="0" w:line="360" w:lineRule="auto"/>
        <w:ind w:left="1080"/>
        <w:rPr>
          <w:rFonts w:cstheme="minorHAnsi"/>
        </w:rPr>
      </w:pPr>
      <w:r>
        <w:t xml:space="preserve">Column E list corresponding C-ID descriptors if available.  </w:t>
      </w:r>
      <w:hyperlink r:id="rId14" w:history="1">
        <w:r w:rsidRPr="001C57A9">
          <w:rPr>
            <w:rStyle w:val="Hyperlink"/>
          </w:rPr>
          <w:t>http://www.c-id.net/</w:t>
        </w:r>
      </w:hyperlink>
    </w:p>
    <w:p w:rsidR="005655D8" w:rsidRDefault="005655D8" w:rsidP="005655D8">
      <w:pPr>
        <w:spacing w:after="0" w:line="360" w:lineRule="auto"/>
        <w:jc w:val="center"/>
        <w:rPr>
          <w:b/>
        </w:rPr>
      </w:pPr>
      <w:r w:rsidRPr="00E96079">
        <w:rPr>
          <w:b/>
        </w:rPr>
        <w:t xml:space="preserve">**Dates listed should reflect a five year cycle allowing for one year of review </w:t>
      </w:r>
    </w:p>
    <w:p w:rsidR="005655D8" w:rsidRPr="00E96079" w:rsidRDefault="005655D8" w:rsidP="005655D8">
      <w:pPr>
        <w:spacing w:after="0" w:line="360" w:lineRule="auto"/>
        <w:jc w:val="center"/>
        <w:rPr>
          <w:b/>
        </w:rPr>
      </w:pPr>
      <w:proofErr w:type="gramStart"/>
      <w:r w:rsidRPr="00E96079">
        <w:rPr>
          <w:b/>
        </w:rPr>
        <w:t>to</w:t>
      </w:r>
      <w:proofErr w:type="gramEnd"/>
      <w:r w:rsidRPr="00E96079">
        <w:rPr>
          <w:b/>
        </w:rPr>
        <w:t xml:space="preserve"> maintain ongoing </w:t>
      </w:r>
      <w:r>
        <w:rPr>
          <w:b/>
        </w:rPr>
        <w:t>c</w:t>
      </w:r>
      <w:r w:rsidRPr="00E96079">
        <w:rPr>
          <w:b/>
        </w:rPr>
        <w:t>ompliance.**</w:t>
      </w:r>
    </w:p>
    <w:tbl>
      <w:tblPr>
        <w:tblStyle w:val="TableGrid"/>
        <w:tblW w:w="0" w:type="auto"/>
        <w:tblInd w:w="108" w:type="dxa"/>
        <w:tblLook w:val="04A0" w:firstRow="1" w:lastRow="0" w:firstColumn="1" w:lastColumn="0" w:noHBand="0" w:noVBand="1"/>
      </w:tblPr>
      <w:tblGrid>
        <w:gridCol w:w="4140"/>
        <w:gridCol w:w="1954"/>
        <w:gridCol w:w="1286"/>
        <w:gridCol w:w="1260"/>
        <w:gridCol w:w="1620"/>
      </w:tblGrid>
      <w:tr w:rsidR="005655D8" w:rsidTr="00E26DDC">
        <w:tc>
          <w:tcPr>
            <w:tcW w:w="4140" w:type="dxa"/>
            <w:shd w:val="clear" w:color="auto" w:fill="BFBFBF" w:themeFill="background1" w:themeFillShade="BF"/>
          </w:tcPr>
          <w:p w:rsidR="005655D8" w:rsidRPr="0000162E" w:rsidRDefault="005655D8" w:rsidP="00E26DDC">
            <w:pPr>
              <w:pStyle w:val="ListParagraph"/>
              <w:ind w:left="0"/>
              <w:jc w:val="center"/>
              <w:rPr>
                <w:b/>
              </w:rPr>
            </w:pPr>
            <w:r>
              <w:rPr>
                <w:b/>
              </w:rPr>
              <w:t xml:space="preserve">A. </w:t>
            </w:r>
            <w:r w:rsidRPr="0000162E">
              <w:rPr>
                <w:b/>
              </w:rPr>
              <w:t>Course</w:t>
            </w:r>
          </w:p>
        </w:tc>
        <w:tc>
          <w:tcPr>
            <w:tcW w:w="1954" w:type="dxa"/>
            <w:shd w:val="clear" w:color="auto" w:fill="BFBFBF" w:themeFill="background1" w:themeFillShade="BF"/>
          </w:tcPr>
          <w:p w:rsidR="005655D8" w:rsidRPr="00D660E2" w:rsidRDefault="005655D8" w:rsidP="00E26DDC">
            <w:pPr>
              <w:pStyle w:val="ListParagraph"/>
              <w:ind w:left="0"/>
              <w:jc w:val="center"/>
              <w:rPr>
                <w:b/>
              </w:rPr>
            </w:pPr>
            <w:r>
              <w:rPr>
                <w:b/>
              </w:rPr>
              <w:t>B. Fall Term Review will be Submitted</w:t>
            </w:r>
          </w:p>
        </w:tc>
        <w:tc>
          <w:tcPr>
            <w:tcW w:w="1286" w:type="dxa"/>
            <w:shd w:val="clear" w:color="auto" w:fill="BFBFBF" w:themeFill="background1" w:themeFillShade="BF"/>
          </w:tcPr>
          <w:p w:rsidR="005655D8" w:rsidRPr="00D660E2" w:rsidRDefault="005655D8" w:rsidP="00E26DDC">
            <w:pPr>
              <w:pStyle w:val="ListParagraph"/>
              <w:ind w:left="0"/>
              <w:jc w:val="center"/>
              <w:rPr>
                <w:b/>
              </w:rPr>
            </w:pPr>
            <w:r>
              <w:rPr>
                <w:b/>
              </w:rPr>
              <w:t>C. Compliance Due Date</w:t>
            </w:r>
          </w:p>
        </w:tc>
        <w:tc>
          <w:tcPr>
            <w:tcW w:w="1260" w:type="dxa"/>
            <w:shd w:val="clear" w:color="auto" w:fill="BFBFBF" w:themeFill="background1" w:themeFillShade="BF"/>
          </w:tcPr>
          <w:p w:rsidR="005655D8" w:rsidRDefault="005655D8" w:rsidP="00E26DDC">
            <w:pPr>
              <w:pStyle w:val="ListParagraph"/>
              <w:ind w:left="0"/>
              <w:jc w:val="center"/>
              <w:rPr>
                <w:b/>
              </w:rPr>
            </w:pPr>
            <w:r>
              <w:rPr>
                <w:b/>
              </w:rPr>
              <w:t>D. Distance Education Changes</w:t>
            </w:r>
          </w:p>
        </w:tc>
        <w:tc>
          <w:tcPr>
            <w:tcW w:w="1620" w:type="dxa"/>
            <w:shd w:val="clear" w:color="auto" w:fill="BFBFBF" w:themeFill="background1" w:themeFillShade="BF"/>
          </w:tcPr>
          <w:p w:rsidR="005655D8" w:rsidRDefault="005655D8" w:rsidP="00E26DDC">
            <w:pPr>
              <w:pStyle w:val="ListParagraph"/>
              <w:ind w:left="0"/>
              <w:jc w:val="center"/>
              <w:rPr>
                <w:b/>
              </w:rPr>
            </w:pPr>
            <w:r>
              <w:rPr>
                <w:b/>
              </w:rPr>
              <w:t>E. C-ID Descriptors Available</w:t>
            </w:r>
          </w:p>
        </w:tc>
      </w:tr>
      <w:tr w:rsidR="005655D8" w:rsidTr="00E26DDC">
        <w:tc>
          <w:tcPr>
            <w:tcW w:w="4140" w:type="dxa"/>
          </w:tcPr>
          <w:p w:rsidR="005655D8" w:rsidRPr="0000162E" w:rsidRDefault="005655D8" w:rsidP="00E26DDC">
            <w:pPr>
              <w:pStyle w:val="ListParagraph"/>
              <w:spacing w:line="360" w:lineRule="auto"/>
              <w:ind w:left="0"/>
            </w:pPr>
            <w:r>
              <w:t>Weld 1a</w:t>
            </w:r>
          </w:p>
        </w:tc>
        <w:tc>
          <w:tcPr>
            <w:tcW w:w="1954" w:type="dxa"/>
          </w:tcPr>
          <w:p w:rsidR="005655D8" w:rsidRPr="0000162E" w:rsidRDefault="005655D8" w:rsidP="00E26DDC">
            <w:pPr>
              <w:pStyle w:val="ListParagraph"/>
              <w:spacing w:line="360" w:lineRule="auto"/>
              <w:ind w:left="0"/>
            </w:pPr>
            <w:r>
              <w:t>2016</w:t>
            </w:r>
          </w:p>
        </w:tc>
        <w:tc>
          <w:tcPr>
            <w:tcW w:w="1286" w:type="dxa"/>
          </w:tcPr>
          <w:p w:rsidR="005655D8" w:rsidRPr="0000162E" w:rsidRDefault="005655D8" w:rsidP="00E26DDC">
            <w:pPr>
              <w:pStyle w:val="ListParagraph"/>
              <w:spacing w:line="360" w:lineRule="auto"/>
              <w:ind w:left="0"/>
            </w:pPr>
            <w:r>
              <w:t>1/1/2017</w:t>
            </w:r>
          </w:p>
        </w:tc>
        <w:tc>
          <w:tcPr>
            <w:tcW w:w="1260" w:type="dxa"/>
          </w:tcPr>
          <w:p w:rsidR="005655D8" w:rsidRPr="0000162E" w:rsidRDefault="005655D8" w:rsidP="00E26DDC">
            <w:pPr>
              <w:pStyle w:val="ListParagraph"/>
              <w:spacing w:line="360" w:lineRule="auto"/>
              <w:ind w:left="0"/>
            </w:pPr>
            <w:r>
              <w:t>NA</w:t>
            </w:r>
          </w:p>
        </w:tc>
        <w:tc>
          <w:tcPr>
            <w:tcW w:w="1620" w:type="dxa"/>
          </w:tcPr>
          <w:p w:rsidR="005655D8" w:rsidRPr="0000162E" w:rsidRDefault="005655D8" w:rsidP="00E26DDC">
            <w:pPr>
              <w:pStyle w:val="ListParagraph"/>
              <w:spacing w:line="360" w:lineRule="auto"/>
              <w:ind w:left="0"/>
            </w:pPr>
            <w:r>
              <w:t>NA</w:t>
            </w:r>
          </w:p>
        </w:tc>
      </w:tr>
      <w:tr w:rsidR="005655D8" w:rsidTr="00E26DDC">
        <w:tc>
          <w:tcPr>
            <w:tcW w:w="4140" w:type="dxa"/>
          </w:tcPr>
          <w:p w:rsidR="005655D8" w:rsidRPr="0000162E" w:rsidRDefault="005655D8" w:rsidP="00E26DDC">
            <w:pPr>
              <w:pStyle w:val="ListParagraph"/>
              <w:spacing w:line="360" w:lineRule="auto"/>
              <w:ind w:left="0"/>
            </w:pPr>
            <w:r>
              <w:t>Weld 1b</w:t>
            </w:r>
          </w:p>
        </w:tc>
        <w:tc>
          <w:tcPr>
            <w:tcW w:w="1954" w:type="dxa"/>
          </w:tcPr>
          <w:p w:rsidR="005655D8" w:rsidRPr="0000162E" w:rsidRDefault="005655D8" w:rsidP="00E26DDC">
            <w:pPr>
              <w:pStyle w:val="ListParagraph"/>
              <w:spacing w:line="360" w:lineRule="auto"/>
              <w:ind w:left="0"/>
            </w:pPr>
            <w:r>
              <w:t>2016</w:t>
            </w:r>
          </w:p>
        </w:tc>
        <w:tc>
          <w:tcPr>
            <w:tcW w:w="1286" w:type="dxa"/>
          </w:tcPr>
          <w:p w:rsidR="005655D8" w:rsidRPr="0000162E" w:rsidRDefault="005655D8" w:rsidP="00E26DDC">
            <w:pPr>
              <w:pStyle w:val="ListParagraph"/>
              <w:spacing w:line="360" w:lineRule="auto"/>
              <w:ind w:left="0"/>
            </w:pPr>
            <w:r>
              <w:t>1/1/2017</w:t>
            </w:r>
          </w:p>
        </w:tc>
        <w:tc>
          <w:tcPr>
            <w:tcW w:w="1260" w:type="dxa"/>
          </w:tcPr>
          <w:p w:rsidR="005655D8" w:rsidRPr="0000162E" w:rsidRDefault="005655D8" w:rsidP="00E26DDC">
            <w:pPr>
              <w:pStyle w:val="ListParagraph"/>
              <w:spacing w:line="360" w:lineRule="auto"/>
              <w:ind w:left="0"/>
            </w:pPr>
            <w:r>
              <w:t>NA</w:t>
            </w:r>
          </w:p>
        </w:tc>
        <w:tc>
          <w:tcPr>
            <w:tcW w:w="1620" w:type="dxa"/>
          </w:tcPr>
          <w:p w:rsidR="005655D8" w:rsidRPr="0000162E" w:rsidRDefault="005655D8" w:rsidP="00E26DDC">
            <w:pPr>
              <w:pStyle w:val="ListParagraph"/>
              <w:spacing w:line="360" w:lineRule="auto"/>
              <w:ind w:left="0"/>
            </w:pPr>
            <w:r>
              <w:t>NA</w:t>
            </w:r>
          </w:p>
        </w:tc>
      </w:tr>
      <w:tr w:rsidR="005655D8" w:rsidTr="00E26DDC">
        <w:tc>
          <w:tcPr>
            <w:tcW w:w="4140" w:type="dxa"/>
          </w:tcPr>
          <w:p w:rsidR="005655D8" w:rsidRPr="0000162E" w:rsidRDefault="005655D8" w:rsidP="00E26DDC">
            <w:pPr>
              <w:pStyle w:val="ListParagraph"/>
              <w:spacing w:line="360" w:lineRule="auto"/>
              <w:ind w:left="0"/>
            </w:pPr>
            <w:r>
              <w:t>Weld 53a</w:t>
            </w:r>
          </w:p>
        </w:tc>
        <w:tc>
          <w:tcPr>
            <w:tcW w:w="1954" w:type="dxa"/>
          </w:tcPr>
          <w:p w:rsidR="005655D8" w:rsidRPr="0000162E" w:rsidRDefault="005655D8" w:rsidP="00E26DDC">
            <w:pPr>
              <w:pStyle w:val="ListParagraph"/>
              <w:spacing w:line="360" w:lineRule="auto"/>
              <w:ind w:left="0"/>
            </w:pPr>
            <w:r>
              <w:t>2016</w:t>
            </w:r>
          </w:p>
        </w:tc>
        <w:tc>
          <w:tcPr>
            <w:tcW w:w="1286" w:type="dxa"/>
          </w:tcPr>
          <w:p w:rsidR="005655D8" w:rsidRPr="0000162E" w:rsidRDefault="005655D8" w:rsidP="00E26DDC">
            <w:pPr>
              <w:pStyle w:val="ListParagraph"/>
              <w:spacing w:line="360" w:lineRule="auto"/>
              <w:ind w:left="0"/>
            </w:pPr>
            <w:r>
              <w:t>1/1/2017</w:t>
            </w:r>
          </w:p>
        </w:tc>
        <w:tc>
          <w:tcPr>
            <w:tcW w:w="1260" w:type="dxa"/>
          </w:tcPr>
          <w:p w:rsidR="005655D8" w:rsidRPr="0000162E" w:rsidRDefault="005655D8" w:rsidP="00E26DDC">
            <w:pPr>
              <w:pStyle w:val="ListParagraph"/>
              <w:spacing w:line="360" w:lineRule="auto"/>
              <w:ind w:left="0"/>
            </w:pPr>
            <w:r>
              <w:t>NA</w:t>
            </w:r>
          </w:p>
        </w:tc>
        <w:tc>
          <w:tcPr>
            <w:tcW w:w="1620" w:type="dxa"/>
          </w:tcPr>
          <w:p w:rsidR="005655D8" w:rsidRPr="0000162E" w:rsidRDefault="005655D8" w:rsidP="00E26DDC">
            <w:pPr>
              <w:pStyle w:val="ListParagraph"/>
              <w:spacing w:line="360" w:lineRule="auto"/>
              <w:ind w:left="0"/>
            </w:pPr>
            <w:r>
              <w:t>NA</w:t>
            </w:r>
          </w:p>
        </w:tc>
      </w:tr>
      <w:tr w:rsidR="005655D8" w:rsidTr="00E26DDC">
        <w:tc>
          <w:tcPr>
            <w:tcW w:w="4140" w:type="dxa"/>
          </w:tcPr>
          <w:p w:rsidR="005655D8" w:rsidRPr="0000162E" w:rsidRDefault="005655D8" w:rsidP="00E26DDC">
            <w:pPr>
              <w:pStyle w:val="ListParagraph"/>
              <w:spacing w:line="360" w:lineRule="auto"/>
              <w:ind w:left="0"/>
            </w:pPr>
            <w:r>
              <w:t>Weld 53b</w:t>
            </w:r>
          </w:p>
        </w:tc>
        <w:tc>
          <w:tcPr>
            <w:tcW w:w="1954" w:type="dxa"/>
          </w:tcPr>
          <w:p w:rsidR="005655D8" w:rsidRPr="0000162E" w:rsidRDefault="005655D8" w:rsidP="00E26DDC">
            <w:pPr>
              <w:pStyle w:val="ListParagraph"/>
              <w:spacing w:line="360" w:lineRule="auto"/>
              <w:ind w:left="0"/>
            </w:pPr>
            <w:r>
              <w:t>2018</w:t>
            </w:r>
          </w:p>
        </w:tc>
        <w:tc>
          <w:tcPr>
            <w:tcW w:w="1286" w:type="dxa"/>
          </w:tcPr>
          <w:p w:rsidR="005655D8" w:rsidRPr="0000162E" w:rsidRDefault="005655D8" w:rsidP="00E26DDC">
            <w:pPr>
              <w:pStyle w:val="ListParagraph"/>
              <w:spacing w:line="360" w:lineRule="auto"/>
              <w:ind w:left="0"/>
            </w:pPr>
            <w:r>
              <w:t>4/1/2019</w:t>
            </w:r>
          </w:p>
        </w:tc>
        <w:tc>
          <w:tcPr>
            <w:tcW w:w="1260" w:type="dxa"/>
          </w:tcPr>
          <w:p w:rsidR="005655D8" w:rsidRPr="0000162E" w:rsidRDefault="005655D8" w:rsidP="00E26DDC">
            <w:pPr>
              <w:pStyle w:val="ListParagraph"/>
              <w:spacing w:line="360" w:lineRule="auto"/>
              <w:ind w:left="0"/>
            </w:pPr>
            <w:r>
              <w:t>NA</w:t>
            </w:r>
          </w:p>
        </w:tc>
        <w:tc>
          <w:tcPr>
            <w:tcW w:w="1620" w:type="dxa"/>
          </w:tcPr>
          <w:p w:rsidR="005655D8" w:rsidRPr="0000162E" w:rsidRDefault="005655D8" w:rsidP="00E26DDC">
            <w:pPr>
              <w:pStyle w:val="ListParagraph"/>
              <w:spacing w:line="360" w:lineRule="auto"/>
              <w:ind w:left="0"/>
            </w:pPr>
            <w:r>
              <w:t>NA</w:t>
            </w:r>
          </w:p>
        </w:tc>
      </w:tr>
      <w:tr w:rsidR="005655D8" w:rsidTr="00E26DDC">
        <w:tc>
          <w:tcPr>
            <w:tcW w:w="4140" w:type="dxa"/>
          </w:tcPr>
          <w:p w:rsidR="005655D8" w:rsidRPr="0000162E" w:rsidRDefault="005655D8" w:rsidP="00E26DDC">
            <w:pPr>
              <w:pStyle w:val="ListParagraph"/>
              <w:spacing w:line="360" w:lineRule="auto"/>
              <w:ind w:left="0"/>
            </w:pPr>
            <w:r>
              <w:t>Weld 54a</w:t>
            </w:r>
          </w:p>
        </w:tc>
        <w:tc>
          <w:tcPr>
            <w:tcW w:w="1954" w:type="dxa"/>
          </w:tcPr>
          <w:p w:rsidR="005655D8" w:rsidRPr="0000162E" w:rsidRDefault="005655D8" w:rsidP="00E26DDC">
            <w:pPr>
              <w:pStyle w:val="ListParagraph"/>
              <w:spacing w:line="360" w:lineRule="auto"/>
              <w:ind w:left="0"/>
            </w:pPr>
            <w:r>
              <w:t>2018</w:t>
            </w:r>
          </w:p>
        </w:tc>
        <w:tc>
          <w:tcPr>
            <w:tcW w:w="1286" w:type="dxa"/>
          </w:tcPr>
          <w:p w:rsidR="005655D8" w:rsidRPr="0000162E" w:rsidRDefault="005655D8" w:rsidP="00E26DDC">
            <w:pPr>
              <w:pStyle w:val="ListParagraph"/>
              <w:spacing w:line="360" w:lineRule="auto"/>
              <w:ind w:left="0"/>
            </w:pPr>
            <w:r>
              <w:t>4/1/2019</w:t>
            </w:r>
          </w:p>
        </w:tc>
        <w:tc>
          <w:tcPr>
            <w:tcW w:w="1260" w:type="dxa"/>
          </w:tcPr>
          <w:p w:rsidR="005655D8" w:rsidRPr="0000162E" w:rsidRDefault="005655D8" w:rsidP="00E26DDC">
            <w:pPr>
              <w:pStyle w:val="ListParagraph"/>
              <w:spacing w:line="360" w:lineRule="auto"/>
              <w:ind w:left="0"/>
            </w:pPr>
            <w:r>
              <w:t>NA</w:t>
            </w:r>
          </w:p>
        </w:tc>
        <w:tc>
          <w:tcPr>
            <w:tcW w:w="1620" w:type="dxa"/>
          </w:tcPr>
          <w:p w:rsidR="005655D8" w:rsidRPr="0000162E" w:rsidRDefault="005655D8" w:rsidP="00E26DDC">
            <w:pPr>
              <w:pStyle w:val="ListParagraph"/>
              <w:spacing w:line="360" w:lineRule="auto"/>
              <w:ind w:left="0"/>
            </w:pPr>
            <w:r>
              <w:t>NA</w:t>
            </w:r>
          </w:p>
        </w:tc>
      </w:tr>
      <w:tr w:rsidR="005655D8" w:rsidTr="00E26DDC">
        <w:tc>
          <w:tcPr>
            <w:tcW w:w="4140" w:type="dxa"/>
          </w:tcPr>
          <w:p w:rsidR="005655D8" w:rsidRPr="0000162E" w:rsidRDefault="005655D8" w:rsidP="00E26DDC">
            <w:pPr>
              <w:pStyle w:val="ListParagraph"/>
              <w:spacing w:line="360" w:lineRule="auto"/>
              <w:ind w:left="0"/>
            </w:pPr>
            <w:r>
              <w:t>Weld 54b</w:t>
            </w:r>
          </w:p>
        </w:tc>
        <w:tc>
          <w:tcPr>
            <w:tcW w:w="1954" w:type="dxa"/>
          </w:tcPr>
          <w:p w:rsidR="005655D8" w:rsidRPr="0000162E" w:rsidRDefault="005655D8" w:rsidP="00E26DDC">
            <w:pPr>
              <w:pStyle w:val="ListParagraph"/>
              <w:spacing w:line="360" w:lineRule="auto"/>
              <w:ind w:left="0"/>
            </w:pPr>
            <w:r>
              <w:t>2019</w:t>
            </w:r>
          </w:p>
        </w:tc>
        <w:tc>
          <w:tcPr>
            <w:tcW w:w="1286" w:type="dxa"/>
          </w:tcPr>
          <w:p w:rsidR="005655D8" w:rsidRPr="0000162E" w:rsidRDefault="005655D8" w:rsidP="00E26DDC">
            <w:pPr>
              <w:pStyle w:val="ListParagraph"/>
              <w:spacing w:line="360" w:lineRule="auto"/>
              <w:ind w:left="0"/>
            </w:pPr>
            <w:r>
              <w:t>2/1/2020</w:t>
            </w:r>
          </w:p>
        </w:tc>
        <w:tc>
          <w:tcPr>
            <w:tcW w:w="1260" w:type="dxa"/>
          </w:tcPr>
          <w:p w:rsidR="005655D8" w:rsidRPr="0000162E" w:rsidRDefault="005655D8" w:rsidP="00E26DDC">
            <w:pPr>
              <w:pStyle w:val="ListParagraph"/>
              <w:spacing w:line="360" w:lineRule="auto"/>
              <w:ind w:left="0"/>
            </w:pPr>
            <w:r>
              <w:t>NA</w:t>
            </w:r>
          </w:p>
        </w:tc>
        <w:tc>
          <w:tcPr>
            <w:tcW w:w="1620" w:type="dxa"/>
          </w:tcPr>
          <w:p w:rsidR="005655D8" w:rsidRPr="0000162E" w:rsidRDefault="005655D8" w:rsidP="00E26DDC">
            <w:pPr>
              <w:pStyle w:val="ListParagraph"/>
              <w:spacing w:line="360" w:lineRule="auto"/>
              <w:ind w:left="0"/>
            </w:pPr>
            <w:r>
              <w:t>NA</w:t>
            </w:r>
          </w:p>
        </w:tc>
      </w:tr>
      <w:tr w:rsidR="005655D8" w:rsidTr="00E26DDC">
        <w:tc>
          <w:tcPr>
            <w:tcW w:w="4140" w:type="dxa"/>
          </w:tcPr>
          <w:p w:rsidR="005655D8" w:rsidRPr="0000162E" w:rsidRDefault="005655D8" w:rsidP="00E26DDC">
            <w:pPr>
              <w:pStyle w:val="ListParagraph"/>
              <w:spacing w:line="360" w:lineRule="auto"/>
              <w:ind w:left="0"/>
            </w:pPr>
            <w:r>
              <w:t>Weld 55ab</w:t>
            </w:r>
          </w:p>
        </w:tc>
        <w:tc>
          <w:tcPr>
            <w:tcW w:w="1954" w:type="dxa"/>
          </w:tcPr>
          <w:p w:rsidR="005655D8" w:rsidRPr="0000162E" w:rsidRDefault="005655D8" w:rsidP="00E26DDC">
            <w:pPr>
              <w:pStyle w:val="ListParagraph"/>
              <w:spacing w:line="360" w:lineRule="auto"/>
              <w:ind w:left="0"/>
            </w:pPr>
            <w:r>
              <w:t>2018</w:t>
            </w:r>
          </w:p>
        </w:tc>
        <w:tc>
          <w:tcPr>
            <w:tcW w:w="1286" w:type="dxa"/>
          </w:tcPr>
          <w:p w:rsidR="005655D8" w:rsidRPr="0000162E" w:rsidRDefault="005655D8" w:rsidP="00E26DDC">
            <w:pPr>
              <w:pStyle w:val="ListParagraph"/>
              <w:spacing w:line="360" w:lineRule="auto"/>
              <w:ind w:left="0"/>
            </w:pPr>
            <w:r>
              <w:t>4/1/2019</w:t>
            </w:r>
          </w:p>
        </w:tc>
        <w:tc>
          <w:tcPr>
            <w:tcW w:w="1260" w:type="dxa"/>
          </w:tcPr>
          <w:p w:rsidR="005655D8" w:rsidRPr="0000162E" w:rsidRDefault="005655D8" w:rsidP="00E26DDC">
            <w:pPr>
              <w:pStyle w:val="ListParagraph"/>
              <w:spacing w:line="360" w:lineRule="auto"/>
              <w:ind w:left="0"/>
            </w:pPr>
            <w:r>
              <w:t>NA</w:t>
            </w:r>
          </w:p>
        </w:tc>
        <w:tc>
          <w:tcPr>
            <w:tcW w:w="1620" w:type="dxa"/>
          </w:tcPr>
          <w:p w:rsidR="005655D8" w:rsidRPr="0000162E" w:rsidRDefault="005655D8" w:rsidP="00E26DDC">
            <w:pPr>
              <w:pStyle w:val="ListParagraph"/>
              <w:spacing w:line="360" w:lineRule="auto"/>
              <w:ind w:left="0"/>
            </w:pPr>
            <w:r>
              <w:t>NA</w:t>
            </w:r>
          </w:p>
        </w:tc>
      </w:tr>
      <w:tr w:rsidR="005655D8" w:rsidTr="00E26DDC">
        <w:tc>
          <w:tcPr>
            <w:tcW w:w="4140" w:type="dxa"/>
          </w:tcPr>
          <w:p w:rsidR="005655D8" w:rsidRPr="0000162E" w:rsidRDefault="005655D8" w:rsidP="00E26DDC">
            <w:pPr>
              <w:pStyle w:val="ListParagraph"/>
              <w:spacing w:line="360" w:lineRule="auto"/>
              <w:ind w:left="0"/>
            </w:pPr>
            <w:r>
              <w:t>Weld 55cd</w:t>
            </w:r>
          </w:p>
        </w:tc>
        <w:tc>
          <w:tcPr>
            <w:tcW w:w="1954" w:type="dxa"/>
          </w:tcPr>
          <w:p w:rsidR="005655D8" w:rsidRPr="0000162E" w:rsidRDefault="005655D8" w:rsidP="00E26DDC">
            <w:pPr>
              <w:pStyle w:val="ListParagraph"/>
              <w:spacing w:line="360" w:lineRule="auto"/>
              <w:ind w:left="0"/>
            </w:pPr>
            <w:r>
              <w:t>2016</w:t>
            </w:r>
          </w:p>
        </w:tc>
        <w:tc>
          <w:tcPr>
            <w:tcW w:w="1286" w:type="dxa"/>
          </w:tcPr>
          <w:p w:rsidR="005655D8" w:rsidRPr="0000162E" w:rsidRDefault="005655D8" w:rsidP="00E26DDC">
            <w:pPr>
              <w:pStyle w:val="ListParagraph"/>
              <w:spacing w:line="360" w:lineRule="auto"/>
              <w:ind w:left="0"/>
            </w:pPr>
            <w:r>
              <w:t>2/1/2017</w:t>
            </w:r>
          </w:p>
        </w:tc>
        <w:tc>
          <w:tcPr>
            <w:tcW w:w="1260" w:type="dxa"/>
          </w:tcPr>
          <w:p w:rsidR="005655D8" w:rsidRPr="0000162E" w:rsidRDefault="005655D8" w:rsidP="00E26DDC">
            <w:pPr>
              <w:pStyle w:val="ListParagraph"/>
              <w:spacing w:line="360" w:lineRule="auto"/>
              <w:ind w:left="0"/>
            </w:pPr>
            <w:r>
              <w:t>NA</w:t>
            </w:r>
          </w:p>
        </w:tc>
        <w:tc>
          <w:tcPr>
            <w:tcW w:w="1620" w:type="dxa"/>
          </w:tcPr>
          <w:p w:rsidR="005655D8" w:rsidRPr="0000162E" w:rsidRDefault="005655D8" w:rsidP="00E26DDC">
            <w:pPr>
              <w:pStyle w:val="ListParagraph"/>
              <w:spacing w:line="360" w:lineRule="auto"/>
              <w:ind w:left="0"/>
            </w:pPr>
            <w:r>
              <w:t>NA</w:t>
            </w:r>
          </w:p>
        </w:tc>
      </w:tr>
      <w:tr w:rsidR="005655D8" w:rsidTr="00E26DDC">
        <w:tc>
          <w:tcPr>
            <w:tcW w:w="4140" w:type="dxa"/>
          </w:tcPr>
          <w:p w:rsidR="005655D8" w:rsidRPr="0000162E" w:rsidRDefault="005655D8" w:rsidP="00E26DDC">
            <w:pPr>
              <w:pStyle w:val="ListParagraph"/>
              <w:spacing w:line="360" w:lineRule="auto"/>
              <w:ind w:left="0"/>
            </w:pPr>
            <w:r>
              <w:t>Weld 55ef</w:t>
            </w:r>
          </w:p>
        </w:tc>
        <w:tc>
          <w:tcPr>
            <w:tcW w:w="1954" w:type="dxa"/>
          </w:tcPr>
          <w:p w:rsidR="005655D8" w:rsidRPr="0000162E" w:rsidRDefault="005655D8" w:rsidP="00E26DDC">
            <w:pPr>
              <w:pStyle w:val="ListParagraph"/>
              <w:spacing w:line="360" w:lineRule="auto"/>
              <w:ind w:left="0"/>
            </w:pPr>
            <w:r>
              <w:t>2016</w:t>
            </w:r>
          </w:p>
        </w:tc>
        <w:tc>
          <w:tcPr>
            <w:tcW w:w="1286" w:type="dxa"/>
          </w:tcPr>
          <w:p w:rsidR="005655D8" w:rsidRPr="0000162E" w:rsidRDefault="005655D8" w:rsidP="00E26DDC">
            <w:pPr>
              <w:pStyle w:val="ListParagraph"/>
              <w:spacing w:line="360" w:lineRule="auto"/>
              <w:ind w:left="0"/>
            </w:pPr>
            <w:r>
              <w:t>2/1/2017</w:t>
            </w:r>
          </w:p>
        </w:tc>
        <w:tc>
          <w:tcPr>
            <w:tcW w:w="1260" w:type="dxa"/>
          </w:tcPr>
          <w:p w:rsidR="005655D8" w:rsidRPr="0000162E" w:rsidRDefault="005655D8" w:rsidP="00E26DDC">
            <w:pPr>
              <w:pStyle w:val="ListParagraph"/>
              <w:spacing w:line="360" w:lineRule="auto"/>
              <w:ind w:left="0"/>
            </w:pPr>
            <w:r>
              <w:t>NA</w:t>
            </w:r>
          </w:p>
        </w:tc>
        <w:tc>
          <w:tcPr>
            <w:tcW w:w="1620" w:type="dxa"/>
          </w:tcPr>
          <w:p w:rsidR="005655D8" w:rsidRPr="0000162E" w:rsidRDefault="005655D8" w:rsidP="00E26DDC">
            <w:pPr>
              <w:pStyle w:val="ListParagraph"/>
              <w:spacing w:line="360" w:lineRule="auto"/>
              <w:ind w:left="0"/>
            </w:pPr>
            <w:r>
              <w:t>NA</w:t>
            </w:r>
          </w:p>
        </w:tc>
      </w:tr>
      <w:tr w:rsidR="005655D8" w:rsidTr="00E26DDC">
        <w:tc>
          <w:tcPr>
            <w:tcW w:w="4140" w:type="dxa"/>
          </w:tcPr>
          <w:p w:rsidR="005655D8" w:rsidRPr="0000162E" w:rsidRDefault="005655D8" w:rsidP="00E26DDC">
            <w:pPr>
              <w:pStyle w:val="ListParagraph"/>
              <w:spacing w:line="360" w:lineRule="auto"/>
              <w:ind w:left="0"/>
            </w:pPr>
            <w:r>
              <w:t>Weld 65ab</w:t>
            </w:r>
          </w:p>
        </w:tc>
        <w:tc>
          <w:tcPr>
            <w:tcW w:w="1954" w:type="dxa"/>
          </w:tcPr>
          <w:p w:rsidR="005655D8" w:rsidRPr="0000162E" w:rsidRDefault="005655D8" w:rsidP="00E26DDC">
            <w:pPr>
              <w:pStyle w:val="ListParagraph"/>
              <w:spacing w:line="360" w:lineRule="auto"/>
              <w:ind w:left="0"/>
            </w:pPr>
            <w:r>
              <w:t>2019</w:t>
            </w:r>
          </w:p>
        </w:tc>
        <w:tc>
          <w:tcPr>
            <w:tcW w:w="1286" w:type="dxa"/>
          </w:tcPr>
          <w:p w:rsidR="005655D8" w:rsidRPr="0000162E" w:rsidRDefault="005655D8" w:rsidP="00E26DDC">
            <w:pPr>
              <w:pStyle w:val="ListParagraph"/>
              <w:spacing w:line="360" w:lineRule="auto"/>
              <w:ind w:left="0"/>
            </w:pPr>
            <w:r>
              <w:t>2/1/2020</w:t>
            </w:r>
          </w:p>
        </w:tc>
        <w:tc>
          <w:tcPr>
            <w:tcW w:w="1260" w:type="dxa"/>
          </w:tcPr>
          <w:p w:rsidR="005655D8" w:rsidRPr="0000162E" w:rsidRDefault="005655D8" w:rsidP="00E26DDC">
            <w:pPr>
              <w:pStyle w:val="ListParagraph"/>
              <w:spacing w:line="360" w:lineRule="auto"/>
              <w:ind w:left="0"/>
            </w:pPr>
            <w:r>
              <w:t>NA</w:t>
            </w:r>
          </w:p>
        </w:tc>
        <w:tc>
          <w:tcPr>
            <w:tcW w:w="1620" w:type="dxa"/>
          </w:tcPr>
          <w:p w:rsidR="005655D8" w:rsidRPr="0000162E" w:rsidRDefault="005655D8" w:rsidP="00E26DDC">
            <w:pPr>
              <w:pStyle w:val="ListParagraph"/>
              <w:spacing w:line="360" w:lineRule="auto"/>
              <w:ind w:left="0"/>
            </w:pPr>
            <w:r>
              <w:t>NA</w:t>
            </w:r>
          </w:p>
        </w:tc>
      </w:tr>
      <w:tr w:rsidR="005655D8" w:rsidTr="00E26DDC">
        <w:tc>
          <w:tcPr>
            <w:tcW w:w="4140" w:type="dxa"/>
          </w:tcPr>
          <w:p w:rsidR="005655D8" w:rsidRDefault="005655D8" w:rsidP="00E26DDC">
            <w:pPr>
              <w:pStyle w:val="ListParagraph"/>
              <w:spacing w:line="360" w:lineRule="auto"/>
              <w:ind w:left="0"/>
            </w:pPr>
            <w:r>
              <w:t>Weld 74a</w:t>
            </w:r>
          </w:p>
        </w:tc>
        <w:tc>
          <w:tcPr>
            <w:tcW w:w="1954" w:type="dxa"/>
          </w:tcPr>
          <w:p w:rsidR="005655D8" w:rsidRPr="0000162E" w:rsidRDefault="005655D8" w:rsidP="00E26DDC">
            <w:pPr>
              <w:pStyle w:val="ListParagraph"/>
              <w:spacing w:line="360" w:lineRule="auto"/>
              <w:ind w:left="0"/>
            </w:pPr>
            <w:r>
              <w:t>2018</w:t>
            </w:r>
          </w:p>
        </w:tc>
        <w:tc>
          <w:tcPr>
            <w:tcW w:w="1286" w:type="dxa"/>
          </w:tcPr>
          <w:p w:rsidR="005655D8" w:rsidRPr="0000162E" w:rsidRDefault="005655D8" w:rsidP="00E26DDC">
            <w:pPr>
              <w:pStyle w:val="ListParagraph"/>
              <w:spacing w:line="360" w:lineRule="auto"/>
              <w:ind w:left="0"/>
            </w:pPr>
            <w:r>
              <w:t>4/1/2019</w:t>
            </w:r>
          </w:p>
        </w:tc>
        <w:tc>
          <w:tcPr>
            <w:tcW w:w="1260" w:type="dxa"/>
          </w:tcPr>
          <w:p w:rsidR="005655D8" w:rsidRPr="0000162E" w:rsidRDefault="005655D8" w:rsidP="00E26DDC">
            <w:pPr>
              <w:pStyle w:val="ListParagraph"/>
              <w:spacing w:line="360" w:lineRule="auto"/>
              <w:ind w:left="0"/>
            </w:pPr>
            <w:r>
              <w:t>NA</w:t>
            </w:r>
          </w:p>
        </w:tc>
        <w:tc>
          <w:tcPr>
            <w:tcW w:w="1620" w:type="dxa"/>
          </w:tcPr>
          <w:p w:rsidR="005655D8" w:rsidRPr="0000162E" w:rsidRDefault="005655D8" w:rsidP="00E26DDC">
            <w:pPr>
              <w:pStyle w:val="ListParagraph"/>
              <w:spacing w:line="360" w:lineRule="auto"/>
              <w:ind w:left="0"/>
            </w:pPr>
            <w:r>
              <w:t>NA</w:t>
            </w:r>
          </w:p>
        </w:tc>
      </w:tr>
      <w:tr w:rsidR="005655D8" w:rsidTr="00E26DDC">
        <w:tc>
          <w:tcPr>
            <w:tcW w:w="4140" w:type="dxa"/>
          </w:tcPr>
          <w:p w:rsidR="005655D8" w:rsidRDefault="005655D8" w:rsidP="00E26DDC">
            <w:pPr>
              <w:pStyle w:val="ListParagraph"/>
              <w:spacing w:line="360" w:lineRule="auto"/>
              <w:ind w:left="0"/>
            </w:pPr>
            <w:r>
              <w:t>Weld 74b</w:t>
            </w:r>
          </w:p>
        </w:tc>
        <w:tc>
          <w:tcPr>
            <w:tcW w:w="1954" w:type="dxa"/>
          </w:tcPr>
          <w:p w:rsidR="005655D8" w:rsidRPr="0000162E" w:rsidRDefault="005655D8" w:rsidP="00E26DDC">
            <w:pPr>
              <w:pStyle w:val="ListParagraph"/>
              <w:spacing w:line="360" w:lineRule="auto"/>
              <w:ind w:left="0"/>
            </w:pPr>
            <w:r>
              <w:t>2016</w:t>
            </w:r>
          </w:p>
        </w:tc>
        <w:tc>
          <w:tcPr>
            <w:tcW w:w="1286" w:type="dxa"/>
          </w:tcPr>
          <w:p w:rsidR="005655D8" w:rsidRPr="0000162E" w:rsidRDefault="005655D8" w:rsidP="00E26DDC">
            <w:pPr>
              <w:pStyle w:val="ListParagraph"/>
              <w:spacing w:line="360" w:lineRule="auto"/>
              <w:ind w:left="0"/>
            </w:pPr>
            <w:r>
              <w:t>1/1/2017</w:t>
            </w:r>
          </w:p>
        </w:tc>
        <w:tc>
          <w:tcPr>
            <w:tcW w:w="1260" w:type="dxa"/>
          </w:tcPr>
          <w:p w:rsidR="005655D8" w:rsidRPr="0000162E" w:rsidRDefault="005655D8" w:rsidP="00E26DDC">
            <w:pPr>
              <w:pStyle w:val="ListParagraph"/>
              <w:spacing w:line="360" w:lineRule="auto"/>
              <w:ind w:left="0"/>
            </w:pPr>
            <w:r>
              <w:t>NA</w:t>
            </w:r>
          </w:p>
        </w:tc>
        <w:tc>
          <w:tcPr>
            <w:tcW w:w="1620" w:type="dxa"/>
          </w:tcPr>
          <w:p w:rsidR="005655D8" w:rsidRPr="0000162E" w:rsidRDefault="005655D8" w:rsidP="00E26DDC">
            <w:pPr>
              <w:pStyle w:val="ListParagraph"/>
              <w:spacing w:line="360" w:lineRule="auto"/>
              <w:ind w:left="0"/>
            </w:pPr>
            <w:r>
              <w:t>NA</w:t>
            </w:r>
          </w:p>
        </w:tc>
      </w:tr>
      <w:tr w:rsidR="005655D8" w:rsidTr="00E26DDC">
        <w:tc>
          <w:tcPr>
            <w:tcW w:w="4140" w:type="dxa"/>
          </w:tcPr>
          <w:p w:rsidR="005655D8" w:rsidRDefault="005655D8" w:rsidP="00E26DDC">
            <w:pPr>
              <w:pStyle w:val="ListParagraph"/>
              <w:spacing w:line="360" w:lineRule="auto"/>
              <w:ind w:left="0"/>
            </w:pPr>
            <w:r>
              <w:t>Weld 81</w:t>
            </w:r>
          </w:p>
        </w:tc>
        <w:tc>
          <w:tcPr>
            <w:tcW w:w="1954" w:type="dxa"/>
          </w:tcPr>
          <w:p w:rsidR="005655D8" w:rsidRPr="0000162E" w:rsidRDefault="005655D8" w:rsidP="00E26DDC">
            <w:pPr>
              <w:pStyle w:val="ListParagraph"/>
              <w:spacing w:line="360" w:lineRule="auto"/>
              <w:ind w:left="0"/>
            </w:pPr>
            <w:r>
              <w:t>2016</w:t>
            </w:r>
          </w:p>
        </w:tc>
        <w:tc>
          <w:tcPr>
            <w:tcW w:w="1286" w:type="dxa"/>
          </w:tcPr>
          <w:p w:rsidR="005655D8" w:rsidRPr="0000162E" w:rsidRDefault="005655D8" w:rsidP="00E26DDC">
            <w:pPr>
              <w:pStyle w:val="ListParagraph"/>
              <w:spacing w:line="360" w:lineRule="auto"/>
              <w:ind w:left="0"/>
            </w:pPr>
            <w:r>
              <w:t>4/1/2019</w:t>
            </w:r>
          </w:p>
        </w:tc>
        <w:tc>
          <w:tcPr>
            <w:tcW w:w="1260" w:type="dxa"/>
          </w:tcPr>
          <w:p w:rsidR="005655D8" w:rsidRPr="0000162E" w:rsidRDefault="005655D8" w:rsidP="00E26DDC">
            <w:pPr>
              <w:pStyle w:val="ListParagraph"/>
              <w:spacing w:line="360" w:lineRule="auto"/>
              <w:ind w:left="0"/>
            </w:pPr>
            <w:r>
              <w:t>NA</w:t>
            </w:r>
          </w:p>
        </w:tc>
        <w:tc>
          <w:tcPr>
            <w:tcW w:w="1620" w:type="dxa"/>
          </w:tcPr>
          <w:p w:rsidR="005655D8" w:rsidRPr="0000162E" w:rsidRDefault="005655D8" w:rsidP="00E26DDC">
            <w:pPr>
              <w:pStyle w:val="ListParagraph"/>
              <w:spacing w:line="360" w:lineRule="auto"/>
              <w:ind w:left="0"/>
            </w:pPr>
            <w:r>
              <w:t>NA</w:t>
            </w:r>
          </w:p>
        </w:tc>
      </w:tr>
      <w:tr w:rsidR="005655D8" w:rsidTr="00E26DDC">
        <w:tc>
          <w:tcPr>
            <w:tcW w:w="4140" w:type="dxa"/>
          </w:tcPr>
          <w:p w:rsidR="005655D8" w:rsidRDefault="005655D8" w:rsidP="00E26DDC">
            <w:pPr>
              <w:pStyle w:val="ListParagraph"/>
              <w:spacing w:line="360" w:lineRule="auto"/>
              <w:ind w:left="0"/>
            </w:pPr>
            <w:r>
              <w:t>Weld 90</w:t>
            </w:r>
          </w:p>
        </w:tc>
        <w:tc>
          <w:tcPr>
            <w:tcW w:w="1954" w:type="dxa"/>
          </w:tcPr>
          <w:p w:rsidR="005655D8" w:rsidRPr="0000162E" w:rsidRDefault="005655D8" w:rsidP="00E26DDC">
            <w:pPr>
              <w:pStyle w:val="ListParagraph"/>
              <w:spacing w:line="360" w:lineRule="auto"/>
              <w:ind w:left="0"/>
            </w:pPr>
            <w:r>
              <w:t>Deleted 2006</w:t>
            </w:r>
          </w:p>
        </w:tc>
        <w:tc>
          <w:tcPr>
            <w:tcW w:w="1286" w:type="dxa"/>
          </w:tcPr>
          <w:p w:rsidR="005655D8" w:rsidRPr="0000162E" w:rsidRDefault="005655D8" w:rsidP="00E26DDC">
            <w:pPr>
              <w:pStyle w:val="ListParagraph"/>
              <w:spacing w:line="360" w:lineRule="auto"/>
              <w:ind w:left="0"/>
            </w:pPr>
            <w:r>
              <w:t>9/1/2012</w:t>
            </w:r>
          </w:p>
        </w:tc>
        <w:tc>
          <w:tcPr>
            <w:tcW w:w="1260" w:type="dxa"/>
          </w:tcPr>
          <w:p w:rsidR="005655D8" w:rsidRPr="0000162E" w:rsidRDefault="005655D8" w:rsidP="00E26DDC">
            <w:pPr>
              <w:pStyle w:val="ListParagraph"/>
              <w:spacing w:line="360" w:lineRule="auto"/>
              <w:ind w:left="0"/>
            </w:pPr>
            <w:r>
              <w:t>NA</w:t>
            </w:r>
          </w:p>
        </w:tc>
        <w:tc>
          <w:tcPr>
            <w:tcW w:w="1620" w:type="dxa"/>
          </w:tcPr>
          <w:p w:rsidR="005655D8" w:rsidRPr="0000162E" w:rsidRDefault="005655D8" w:rsidP="00E26DDC">
            <w:pPr>
              <w:pStyle w:val="ListParagraph"/>
              <w:spacing w:line="360" w:lineRule="auto"/>
              <w:ind w:left="0"/>
            </w:pPr>
            <w:r>
              <w:t>NA</w:t>
            </w:r>
          </w:p>
        </w:tc>
      </w:tr>
    </w:tbl>
    <w:p w:rsidR="005655D8" w:rsidRDefault="005655D8" w:rsidP="005655D8">
      <w:pPr>
        <w:pStyle w:val="ListParagraph"/>
        <w:spacing w:after="0" w:line="360" w:lineRule="auto"/>
        <w:ind w:left="360"/>
      </w:pPr>
    </w:p>
    <w:p w:rsidR="005655D8" w:rsidRDefault="005655D8" w:rsidP="005655D8">
      <w:pPr>
        <w:pStyle w:val="ListParagraph"/>
        <w:numPr>
          <w:ilvl w:val="0"/>
          <w:numId w:val="3"/>
        </w:numPr>
        <w:spacing w:after="0" w:line="360" w:lineRule="auto"/>
        <w:ind w:left="360"/>
      </w:pPr>
      <w:r>
        <w:t xml:space="preserve">Review of Program Information:  </w:t>
      </w:r>
    </w:p>
    <w:p w:rsidR="005655D8" w:rsidRDefault="005655D8" w:rsidP="005655D8">
      <w:pPr>
        <w:pStyle w:val="ListParagraph"/>
        <w:spacing w:after="0" w:line="360" w:lineRule="auto"/>
        <w:ind w:left="360"/>
      </w:pPr>
      <w:r>
        <w:t xml:space="preserve">Is the program information housed in </w:t>
      </w:r>
      <w:proofErr w:type="spellStart"/>
      <w:r>
        <w:t>CurricUNET</w:t>
      </w:r>
      <w:proofErr w:type="spellEnd"/>
      <w:r>
        <w:t xml:space="preserve"> accurate? (Considerations: changes in course(s) names and/or suffixes as well as additions/deletions of courses). If not, then a program modification needs to be started in </w:t>
      </w:r>
      <w:proofErr w:type="spellStart"/>
      <w:r>
        <w:t>CurricUNET</w:t>
      </w:r>
      <w:proofErr w:type="spellEnd"/>
      <w:r>
        <w:t xml:space="preserve"> to reflect the necessary changes. Explain the requested changes below.</w:t>
      </w:r>
    </w:p>
    <w:p w:rsidR="005655D8" w:rsidRPr="006A0A75" w:rsidRDefault="005655D8" w:rsidP="005655D8">
      <w:pPr>
        <w:pStyle w:val="ListParagraph"/>
        <w:spacing w:after="0" w:line="360" w:lineRule="auto"/>
        <w:ind w:left="360"/>
        <w:rPr>
          <w:rFonts w:asciiTheme="minorHAnsi" w:hAnsiTheme="minorHAnsi"/>
          <w:b/>
        </w:rPr>
      </w:pPr>
      <w:r w:rsidRPr="006A0A75">
        <w:rPr>
          <w:rFonts w:asciiTheme="minorHAnsi" w:hAnsiTheme="minorHAnsi"/>
          <w:b/>
        </w:rPr>
        <w:t xml:space="preserve">The pre-requisites for WELD 55AB is currently 53A only.  We have launched a modification that will list 74A as an alternative pre-requisite. However, faculty feels the need to add 53B as another alternative pre-requisite. Enrollment for 55AB is low due to only one option for the pre-requisite. Alternative pre-requisites will provide more qualified students and will better serve the student population and community. </w:t>
      </w:r>
    </w:p>
    <w:p w:rsidR="005655D8" w:rsidRDefault="005655D8" w:rsidP="005655D8">
      <w:pPr>
        <w:spacing w:after="0" w:line="360" w:lineRule="auto"/>
        <w:ind w:firstLine="360"/>
      </w:pPr>
      <w:r>
        <w:t xml:space="preserve">Is the program and course listing information in the current catalog accurate? If not, list the requested </w:t>
      </w:r>
    </w:p>
    <w:p w:rsidR="005655D8" w:rsidRDefault="005655D8" w:rsidP="005655D8">
      <w:pPr>
        <w:spacing w:after="0" w:line="360" w:lineRule="auto"/>
        <w:ind w:firstLine="360"/>
      </w:pPr>
      <w:proofErr w:type="gramStart"/>
      <w:r>
        <w:t>changes</w:t>
      </w:r>
      <w:proofErr w:type="gramEnd"/>
      <w:r>
        <w:t xml:space="preserve"> below. Catalog information should reflect what is in </w:t>
      </w:r>
      <w:proofErr w:type="spellStart"/>
      <w:r>
        <w:t>CurricUNET</w:t>
      </w:r>
      <w:proofErr w:type="spellEnd"/>
      <w:r>
        <w:t>.</w:t>
      </w:r>
    </w:p>
    <w:p w:rsidR="005655D8" w:rsidRPr="006A0A75" w:rsidRDefault="005655D8" w:rsidP="005655D8">
      <w:pPr>
        <w:spacing w:after="0" w:line="360" w:lineRule="auto"/>
        <w:ind w:left="360"/>
        <w:rPr>
          <w:rFonts w:asciiTheme="minorHAnsi" w:hAnsiTheme="minorHAnsi"/>
          <w:b/>
        </w:rPr>
      </w:pPr>
      <w:r w:rsidRPr="006A0A75">
        <w:rPr>
          <w:rFonts w:asciiTheme="minorHAnsi" w:hAnsiTheme="minorHAnsi"/>
          <w:b/>
        </w:rPr>
        <w:lastRenderedPageBreak/>
        <w:t>The current catalog is correct.</w:t>
      </w:r>
    </w:p>
    <w:p w:rsidR="005655D8" w:rsidRDefault="005655D8" w:rsidP="005655D8">
      <w:pPr>
        <w:pStyle w:val="ListParagraph"/>
        <w:numPr>
          <w:ilvl w:val="0"/>
          <w:numId w:val="3"/>
        </w:numPr>
        <w:spacing w:after="0" w:line="360" w:lineRule="auto"/>
        <w:ind w:left="360"/>
      </w:pPr>
      <w:r>
        <w:t xml:space="preserve">Student Education Plan (SEP) Pathway(s) uploaded to “Attached Files” in </w:t>
      </w:r>
      <w:proofErr w:type="spellStart"/>
      <w:r>
        <w:t>CurricUNET</w:t>
      </w:r>
      <w:proofErr w:type="spellEnd"/>
      <w:r>
        <w:t>.</w:t>
      </w:r>
    </w:p>
    <w:p w:rsidR="005655D8" w:rsidRPr="006A0A75" w:rsidRDefault="005655D8" w:rsidP="005655D8">
      <w:pPr>
        <w:spacing w:after="0" w:line="360" w:lineRule="auto"/>
        <w:ind w:firstLine="720"/>
        <w:rPr>
          <w:rFonts w:asciiTheme="minorHAnsi" w:hAnsiTheme="minorHAnsi"/>
        </w:rPr>
      </w:pPr>
      <w:r w:rsidRPr="006A0A75">
        <w:rPr>
          <w:rFonts w:asciiTheme="minorHAnsi" w:hAnsiTheme="minorHAnsi"/>
        </w:rPr>
        <w:t xml:space="preserve">If applicable, SEP Pathway with CSU Breadth indicated?                    </w:t>
      </w:r>
      <w:r w:rsidRPr="006A0A75">
        <w:rPr>
          <w:rFonts w:asciiTheme="minorHAnsi" w:hAnsiTheme="minorHAnsi"/>
          <w:b/>
        </w:rPr>
        <w:t xml:space="preserve">No </w:t>
      </w:r>
    </w:p>
    <w:p w:rsidR="005655D8" w:rsidRPr="006A0A75" w:rsidRDefault="005655D8" w:rsidP="005655D8">
      <w:pPr>
        <w:spacing w:after="0" w:line="360" w:lineRule="auto"/>
        <w:ind w:firstLine="720"/>
        <w:rPr>
          <w:rFonts w:asciiTheme="minorHAnsi" w:hAnsiTheme="minorHAnsi"/>
        </w:rPr>
      </w:pPr>
      <w:r w:rsidRPr="006A0A75">
        <w:rPr>
          <w:rFonts w:asciiTheme="minorHAnsi" w:hAnsiTheme="minorHAnsi"/>
        </w:rPr>
        <w:t xml:space="preserve">If applicable, SEP Pathway with IGETC indicated?                                </w:t>
      </w:r>
      <w:r w:rsidRPr="006A0A75">
        <w:rPr>
          <w:rFonts w:asciiTheme="minorHAnsi" w:hAnsiTheme="minorHAnsi"/>
          <w:b/>
        </w:rPr>
        <w:t>No</w:t>
      </w:r>
    </w:p>
    <w:p w:rsidR="005655D8" w:rsidRPr="006A0A75" w:rsidRDefault="005655D8" w:rsidP="005655D8">
      <w:pPr>
        <w:spacing w:after="0" w:line="360" w:lineRule="auto"/>
        <w:ind w:firstLine="720"/>
        <w:rPr>
          <w:rFonts w:asciiTheme="minorHAnsi" w:hAnsiTheme="minorHAnsi"/>
        </w:rPr>
      </w:pPr>
      <w:r w:rsidRPr="006A0A75">
        <w:rPr>
          <w:rFonts w:asciiTheme="minorHAnsi" w:hAnsiTheme="minorHAnsi"/>
        </w:rPr>
        <w:t xml:space="preserve">If applicable, SEP Pathway with BC General Education indicated?    </w:t>
      </w:r>
      <w:r w:rsidRPr="006A0A75">
        <w:rPr>
          <w:rFonts w:asciiTheme="minorHAnsi" w:hAnsiTheme="minorHAnsi"/>
          <w:b/>
        </w:rPr>
        <w:t>No</w:t>
      </w:r>
    </w:p>
    <w:p w:rsidR="005655D8" w:rsidRPr="00FA7724" w:rsidRDefault="005655D8" w:rsidP="005655D8">
      <w:pPr>
        <w:spacing w:after="0" w:line="360" w:lineRule="auto"/>
        <w:rPr>
          <w:b/>
        </w:rPr>
      </w:pPr>
      <w:r>
        <w:rPr>
          <w:b/>
        </w:rPr>
        <w:t xml:space="preserve">                 **Please ensure that the information housed in </w:t>
      </w:r>
      <w:proofErr w:type="spellStart"/>
      <w:r>
        <w:rPr>
          <w:b/>
        </w:rPr>
        <w:t>CurricUNET</w:t>
      </w:r>
      <w:proofErr w:type="spellEnd"/>
      <w:r>
        <w:rPr>
          <w:b/>
        </w:rPr>
        <w:t xml:space="preserve"> and the current catalog match. **</w:t>
      </w:r>
    </w:p>
    <w:p w:rsidR="005655D8" w:rsidRPr="001B247D" w:rsidRDefault="005655D8" w:rsidP="005655D8">
      <w:pPr>
        <w:pStyle w:val="ListParagraph"/>
        <w:numPr>
          <w:ilvl w:val="0"/>
          <w:numId w:val="3"/>
        </w:numPr>
        <w:spacing w:after="0" w:line="360" w:lineRule="auto"/>
        <w:ind w:left="360"/>
        <w:rPr>
          <w:rFonts w:cstheme="minorHAnsi"/>
        </w:rPr>
      </w:pPr>
      <w:r w:rsidRPr="001B247D">
        <w:rPr>
          <w:rFonts w:cstheme="minorHAnsi"/>
        </w:rPr>
        <w:t>If applicable, provide a description of the program’s future adoption of C-ID descriptors and Associate Degree for Transfer (ADT) or Model Curricula.</w:t>
      </w:r>
    </w:p>
    <w:p w:rsidR="005655D8" w:rsidRPr="006A0A75" w:rsidRDefault="005655D8" w:rsidP="005655D8">
      <w:pPr>
        <w:spacing w:after="0" w:line="360" w:lineRule="auto"/>
        <w:ind w:firstLine="360"/>
        <w:rPr>
          <w:rFonts w:asciiTheme="minorHAnsi" w:hAnsiTheme="minorHAnsi"/>
          <w:b/>
        </w:rPr>
      </w:pPr>
      <w:r w:rsidRPr="006A0A75">
        <w:rPr>
          <w:rFonts w:asciiTheme="minorHAnsi" w:hAnsiTheme="minorHAnsi"/>
          <w:b/>
        </w:rPr>
        <w:t>Not Applicable</w:t>
      </w:r>
    </w:p>
    <w:p w:rsidR="005655D8" w:rsidRDefault="005655D8" w:rsidP="005655D8">
      <w:pPr>
        <w:spacing w:after="0" w:line="360" w:lineRule="auto"/>
      </w:pPr>
      <w:r>
        <w:rPr>
          <w:rFonts w:cstheme="minorHAnsi"/>
        </w:rPr>
        <w:br/>
      </w:r>
      <w:r>
        <w:rPr>
          <w:b/>
          <w:u w:val="single"/>
        </w:rPr>
        <w:t>VII. Conclusions</w:t>
      </w:r>
      <w:r w:rsidRPr="00442712">
        <w:rPr>
          <w:b/>
          <w:u w:val="single"/>
        </w:rPr>
        <w:t xml:space="preserve"> and Findings:</w:t>
      </w:r>
      <w:r>
        <w:t xml:space="preserve"> </w:t>
      </w:r>
    </w:p>
    <w:p w:rsidR="005655D8" w:rsidRDefault="005655D8" w:rsidP="005655D8">
      <w:pPr>
        <w:spacing w:after="0" w:line="360" w:lineRule="auto"/>
      </w:pPr>
      <w:r>
        <w:t>Present any conclusions and findings about the program.</w:t>
      </w:r>
    </w:p>
    <w:p w:rsidR="005655D8" w:rsidRDefault="005655D8" w:rsidP="005655D8">
      <w:pPr>
        <w:spacing w:after="0" w:line="360" w:lineRule="auto"/>
        <w:rPr>
          <w:b/>
          <w:i/>
          <w:u w:val="single"/>
        </w:rPr>
      </w:pPr>
    </w:p>
    <w:p w:rsidR="005655D8" w:rsidRPr="00067B5E" w:rsidRDefault="005655D8" w:rsidP="005655D8">
      <w:pPr>
        <w:spacing w:after="0" w:line="360" w:lineRule="auto"/>
        <w:rPr>
          <w:b/>
          <w:sz w:val="20"/>
          <w:szCs w:val="20"/>
          <w:u w:val="single"/>
        </w:rPr>
      </w:pPr>
      <w:r w:rsidRPr="00067B5E">
        <w:rPr>
          <w:b/>
          <w:sz w:val="20"/>
          <w:szCs w:val="20"/>
          <w:u w:val="single"/>
        </w:rPr>
        <w:t>VII</w:t>
      </w:r>
      <w:r>
        <w:rPr>
          <w:b/>
          <w:sz w:val="20"/>
          <w:szCs w:val="20"/>
          <w:u w:val="single"/>
        </w:rPr>
        <w:t>I</w:t>
      </w:r>
      <w:proofErr w:type="gramStart"/>
      <w:r w:rsidRPr="00067B5E">
        <w:rPr>
          <w:b/>
          <w:sz w:val="20"/>
          <w:szCs w:val="20"/>
          <w:u w:val="single"/>
        </w:rPr>
        <w:t>.  Attachments</w:t>
      </w:r>
      <w:proofErr w:type="gramEnd"/>
      <w:r w:rsidRPr="00067B5E">
        <w:rPr>
          <w:b/>
          <w:sz w:val="20"/>
          <w:szCs w:val="20"/>
          <w:u w:val="single"/>
        </w:rPr>
        <w:t xml:space="preserve"> (place a checkmark beside the forms listed below that are attached):</w:t>
      </w:r>
    </w:p>
    <w:p w:rsidR="005655D8" w:rsidRDefault="005655D8" w:rsidP="005655D8">
      <w:pPr>
        <w:spacing w:after="0" w:line="360" w:lineRule="auto"/>
      </w:pPr>
      <w:r w:rsidRPr="00AC2888">
        <w:rPr>
          <w:rFonts w:cstheme="minorHAnsi"/>
          <w:sz w:val="20"/>
          <w:szCs w:val="20"/>
        </w:rPr>
        <w:fldChar w:fldCharType="begin">
          <w:ffData>
            <w:name w:val="Check11"/>
            <w:enabled/>
            <w:calcOnExit w:val="0"/>
            <w:checkBox>
              <w:sizeAuto/>
              <w:default w:val="0"/>
            </w:checkBox>
          </w:ffData>
        </w:fldChar>
      </w:r>
      <w:r w:rsidRPr="00AC2888">
        <w:rPr>
          <w:rFonts w:cstheme="minorHAnsi"/>
          <w:sz w:val="20"/>
          <w:szCs w:val="20"/>
        </w:rPr>
        <w:instrText xml:space="preserve"> FORMCHECKBOX </w:instrText>
      </w:r>
      <w:r w:rsidR="0078572E">
        <w:rPr>
          <w:rFonts w:cstheme="minorHAnsi"/>
          <w:sz w:val="20"/>
          <w:szCs w:val="20"/>
        </w:rPr>
      </w:r>
      <w:r w:rsidR="0078572E">
        <w:rPr>
          <w:rFonts w:cstheme="minorHAnsi"/>
          <w:sz w:val="20"/>
          <w:szCs w:val="20"/>
        </w:rPr>
        <w:fldChar w:fldCharType="separate"/>
      </w:r>
      <w:r w:rsidRPr="00AC2888">
        <w:rPr>
          <w:rFonts w:cstheme="minorHAnsi"/>
          <w:sz w:val="20"/>
          <w:szCs w:val="20"/>
        </w:rPr>
        <w:fldChar w:fldCharType="end"/>
      </w:r>
      <w:r w:rsidRPr="00AC2888">
        <w:rPr>
          <w:rFonts w:cstheme="minorHAnsi"/>
          <w:sz w:val="20"/>
          <w:szCs w:val="20"/>
        </w:rPr>
        <w:t xml:space="preserve"> </w:t>
      </w:r>
      <w:hyperlink r:id="rId15" w:history="1">
        <w:r w:rsidRPr="00C73841">
          <w:rPr>
            <w:rStyle w:val="Hyperlink"/>
            <w:sz w:val="20"/>
            <w:szCs w:val="20"/>
          </w:rPr>
          <w:t>Faculty Request Form</w:t>
        </w:r>
      </w:hyperlink>
      <w:r>
        <w:rPr>
          <w:sz w:val="20"/>
          <w:szCs w:val="20"/>
        </w:rPr>
        <w:tab/>
      </w:r>
      <w:r w:rsidRPr="00AC2888">
        <w:rPr>
          <w:sz w:val="20"/>
          <w:szCs w:val="20"/>
        </w:rPr>
        <w:tab/>
      </w:r>
      <w:r w:rsidRPr="00AC2888">
        <w:rPr>
          <w:rFonts w:cstheme="minorHAnsi"/>
          <w:sz w:val="20"/>
          <w:szCs w:val="20"/>
        </w:rPr>
        <w:fldChar w:fldCharType="begin">
          <w:ffData>
            <w:name w:val="Check12"/>
            <w:enabled/>
            <w:calcOnExit w:val="0"/>
            <w:checkBox>
              <w:sizeAuto/>
              <w:default w:val="0"/>
            </w:checkBox>
          </w:ffData>
        </w:fldChar>
      </w:r>
      <w:r w:rsidRPr="00AC2888">
        <w:rPr>
          <w:rFonts w:cstheme="minorHAnsi"/>
          <w:sz w:val="20"/>
          <w:szCs w:val="20"/>
        </w:rPr>
        <w:instrText xml:space="preserve"> FORMCHECKBOX </w:instrText>
      </w:r>
      <w:r w:rsidR="0078572E">
        <w:rPr>
          <w:rFonts w:cstheme="minorHAnsi"/>
          <w:sz w:val="20"/>
          <w:szCs w:val="20"/>
        </w:rPr>
      </w:r>
      <w:r w:rsidR="0078572E">
        <w:rPr>
          <w:rFonts w:cstheme="minorHAnsi"/>
          <w:sz w:val="20"/>
          <w:szCs w:val="20"/>
        </w:rPr>
        <w:fldChar w:fldCharType="separate"/>
      </w:r>
      <w:r w:rsidRPr="00AC2888">
        <w:rPr>
          <w:rFonts w:cstheme="minorHAnsi"/>
          <w:sz w:val="20"/>
          <w:szCs w:val="20"/>
        </w:rPr>
        <w:fldChar w:fldCharType="end"/>
      </w:r>
      <w:r>
        <w:rPr>
          <w:rFonts w:cstheme="minorHAnsi"/>
          <w:sz w:val="20"/>
          <w:szCs w:val="20"/>
        </w:rPr>
        <w:t xml:space="preserve"> </w:t>
      </w:r>
      <w:hyperlink r:id="rId16" w:history="1">
        <w:r w:rsidRPr="00C73841">
          <w:rPr>
            <w:rStyle w:val="Hyperlink"/>
            <w:sz w:val="20"/>
            <w:szCs w:val="20"/>
          </w:rPr>
          <w:t>Classified Request Form</w:t>
        </w:r>
      </w:hyperlink>
      <w:r>
        <w:rPr>
          <w:sz w:val="20"/>
          <w:szCs w:val="20"/>
        </w:rPr>
        <w:t xml:space="preserve"> </w:t>
      </w:r>
      <w:r w:rsidRPr="00AC2888">
        <w:rPr>
          <w:sz w:val="20"/>
          <w:szCs w:val="20"/>
        </w:rPr>
        <w:tab/>
      </w:r>
      <w:r w:rsidRPr="00AC2888">
        <w:rPr>
          <w:rFonts w:cstheme="minorHAnsi"/>
          <w:sz w:val="20"/>
          <w:szCs w:val="20"/>
        </w:rPr>
        <w:fldChar w:fldCharType="begin">
          <w:ffData>
            <w:name w:val="Check17"/>
            <w:enabled/>
            <w:calcOnExit w:val="0"/>
            <w:checkBox>
              <w:sizeAuto/>
              <w:default w:val="0"/>
            </w:checkBox>
          </w:ffData>
        </w:fldChar>
      </w:r>
      <w:r w:rsidRPr="00AC2888">
        <w:rPr>
          <w:rFonts w:cstheme="minorHAnsi"/>
          <w:sz w:val="20"/>
          <w:szCs w:val="20"/>
        </w:rPr>
        <w:instrText xml:space="preserve"> FORMCHECKBOX </w:instrText>
      </w:r>
      <w:r w:rsidR="0078572E">
        <w:rPr>
          <w:rFonts w:cstheme="minorHAnsi"/>
          <w:sz w:val="20"/>
          <w:szCs w:val="20"/>
        </w:rPr>
      </w:r>
      <w:r w:rsidR="0078572E">
        <w:rPr>
          <w:rFonts w:cstheme="minorHAnsi"/>
          <w:sz w:val="20"/>
          <w:szCs w:val="20"/>
        </w:rPr>
        <w:fldChar w:fldCharType="separate"/>
      </w:r>
      <w:r w:rsidRPr="00AC2888">
        <w:rPr>
          <w:rFonts w:cstheme="minorHAnsi"/>
          <w:sz w:val="20"/>
          <w:szCs w:val="20"/>
        </w:rPr>
        <w:fldChar w:fldCharType="end"/>
      </w:r>
      <w:r>
        <w:rPr>
          <w:rFonts w:cstheme="minorHAnsi"/>
          <w:sz w:val="20"/>
          <w:szCs w:val="20"/>
        </w:rPr>
        <w:t xml:space="preserve"> </w:t>
      </w:r>
      <w:hyperlink r:id="rId17" w:history="1">
        <w:r w:rsidRPr="00C73841">
          <w:rPr>
            <w:rStyle w:val="Hyperlink"/>
            <w:rFonts w:cstheme="minorHAnsi"/>
            <w:sz w:val="20"/>
            <w:szCs w:val="20"/>
          </w:rPr>
          <w:t>Budget Change Request Form</w:t>
        </w:r>
      </w:hyperlink>
      <w:r>
        <w:tab/>
      </w:r>
      <w:r>
        <w:tab/>
      </w:r>
    </w:p>
    <w:p w:rsidR="005655D8" w:rsidRDefault="005655D8" w:rsidP="005655D8">
      <w:pPr>
        <w:spacing w:after="0" w:line="360" w:lineRule="auto"/>
        <w:rPr>
          <w:sz w:val="20"/>
          <w:szCs w:val="20"/>
        </w:rPr>
      </w:pPr>
      <w:r w:rsidRPr="00AC2888">
        <w:rPr>
          <w:rFonts w:cstheme="minorHAnsi"/>
          <w:sz w:val="20"/>
          <w:szCs w:val="20"/>
        </w:rPr>
        <w:fldChar w:fldCharType="begin">
          <w:ffData>
            <w:name w:val="Check17"/>
            <w:enabled/>
            <w:calcOnExit w:val="0"/>
            <w:checkBox>
              <w:sizeAuto/>
              <w:default w:val="0"/>
            </w:checkBox>
          </w:ffData>
        </w:fldChar>
      </w:r>
      <w:r w:rsidRPr="00AC2888">
        <w:rPr>
          <w:rFonts w:cstheme="minorHAnsi"/>
          <w:sz w:val="20"/>
          <w:szCs w:val="20"/>
        </w:rPr>
        <w:instrText xml:space="preserve"> FORMCHECKBOX </w:instrText>
      </w:r>
      <w:r w:rsidR="0078572E">
        <w:rPr>
          <w:rFonts w:cstheme="minorHAnsi"/>
          <w:sz w:val="20"/>
          <w:szCs w:val="20"/>
        </w:rPr>
      </w:r>
      <w:r w:rsidR="0078572E">
        <w:rPr>
          <w:rFonts w:cstheme="minorHAnsi"/>
          <w:sz w:val="20"/>
          <w:szCs w:val="20"/>
        </w:rPr>
        <w:fldChar w:fldCharType="separate"/>
      </w:r>
      <w:r w:rsidRPr="00AC2888">
        <w:rPr>
          <w:rFonts w:cstheme="minorHAnsi"/>
          <w:sz w:val="20"/>
          <w:szCs w:val="20"/>
        </w:rPr>
        <w:fldChar w:fldCharType="end"/>
      </w:r>
      <w:r>
        <w:rPr>
          <w:rFonts w:cstheme="minorHAnsi"/>
          <w:sz w:val="20"/>
          <w:szCs w:val="20"/>
        </w:rPr>
        <w:t xml:space="preserve"> </w:t>
      </w:r>
      <w:r w:rsidRPr="00C53F46">
        <w:rPr>
          <w:color w:val="0000FF"/>
          <w:sz w:val="20"/>
          <w:szCs w:val="20"/>
          <w:u w:val="single"/>
        </w:rPr>
        <w:t>Professional Development</w:t>
      </w:r>
      <w:r w:rsidRPr="005744EB">
        <w:rPr>
          <w:color w:val="0000FF"/>
          <w:sz w:val="20"/>
          <w:szCs w:val="20"/>
        </w:rPr>
        <w:tab/>
      </w:r>
      <w:r w:rsidR="006A0A75">
        <w:rPr>
          <w:rFonts w:cstheme="minorHAnsi"/>
          <w:sz w:val="20"/>
          <w:szCs w:val="20"/>
        </w:rPr>
        <w:fldChar w:fldCharType="begin">
          <w:ffData>
            <w:name w:val="Check14"/>
            <w:enabled/>
            <w:calcOnExit w:val="0"/>
            <w:checkBox>
              <w:sizeAuto/>
              <w:default w:val="1"/>
            </w:checkBox>
          </w:ffData>
        </w:fldChar>
      </w:r>
      <w:bookmarkStart w:id="9" w:name="Check14"/>
      <w:r w:rsidR="006A0A75">
        <w:rPr>
          <w:rFonts w:cstheme="minorHAnsi"/>
          <w:sz w:val="20"/>
          <w:szCs w:val="20"/>
        </w:rPr>
        <w:instrText xml:space="preserve"> FORMCHECKBOX </w:instrText>
      </w:r>
      <w:r w:rsidR="006A0A75">
        <w:rPr>
          <w:rFonts w:cstheme="minorHAnsi"/>
          <w:sz w:val="20"/>
          <w:szCs w:val="20"/>
        </w:rPr>
      </w:r>
      <w:r w:rsidR="006A0A75">
        <w:rPr>
          <w:rFonts w:cstheme="minorHAnsi"/>
          <w:sz w:val="20"/>
          <w:szCs w:val="20"/>
        </w:rPr>
        <w:fldChar w:fldCharType="end"/>
      </w:r>
      <w:bookmarkEnd w:id="9"/>
      <w:r w:rsidRPr="00AC2888">
        <w:rPr>
          <w:rFonts w:cstheme="minorHAnsi"/>
          <w:sz w:val="20"/>
          <w:szCs w:val="20"/>
        </w:rPr>
        <w:t xml:space="preserve"> </w:t>
      </w:r>
      <w:hyperlink r:id="rId18" w:history="1">
        <w:r w:rsidRPr="00C73841">
          <w:rPr>
            <w:rStyle w:val="Hyperlink"/>
            <w:sz w:val="20"/>
            <w:szCs w:val="20"/>
          </w:rPr>
          <w:t>ISIT Form</w:t>
        </w:r>
      </w:hyperlink>
      <w:r>
        <w:rPr>
          <w:sz w:val="20"/>
          <w:szCs w:val="20"/>
        </w:rPr>
        <w:tab/>
      </w:r>
      <w:r w:rsidRPr="00AC2888">
        <w:rPr>
          <w:sz w:val="20"/>
          <w:szCs w:val="20"/>
        </w:rPr>
        <w:tab/>
      </w:r>
      <w:r w:rsidRPr="00AC2888">
        <w:rPr>
          <w:sz w:val="20"/>
          <w:szCs w:val="20"/>
        </w:rPr>
        <w:tab/>
      </w:r>
      <w:r w:rsidRPr="00AC2888">
        <w:rPr>
          <w:rFonts w:cstheme="minorHAnsi"/>
          <w:sz w:val="20"/>
          <w:szCs w:val="20"/>
        </w:rPr>
        <w:fldChar w:fldCharType="begin">
          <w:ffData>
            <w:name w:val="Check15"/>
            <w:enabled/>
            <w:calcOnExit w:val="0"/>
            <w:checkBox>
              <w:sizeAuto/>
              <w:default w:val="0"/>
            </w:checkBox>
          </w:ffData>
        </w:fldChar>
      </w:r>
      <w:r w:rsidRPr="00AC2888">
        <w:rPr>
          <w:rFonts w:cstheme="minorHAnsi"/>
          <w:sz w:val="20"/>
          <w:szCs w:val="20"/>
        </w:rPr>
        <w:instrText xml:space="preserve"> FORMCHECKBOX </w:instrText>
      </w:r>
      <w:r w:rsidR="0078572E">
        <w:rPr>
          <w:rFonts w:cstheme="minorHAnsi"/>
          <w:sz w:val="20"/>
          <w:szCs w:val="20"/>
        </w:rPr>
      </w:r>
      <w:r w:rsidR="0078572E">
        <w:rPr>
          <w:rFonts w:cstheme="minorHAnsi"/>
          <w:sz w:val="20"/>
          <w:szCs w:val="20"/>
        </w:rPr>
        <w:fldChar w:fldCharType="separate"/>
      </w:r>
      <w:r w:rsidRPr="00AC2888">
        <w:rPr>
          <w:rFonts w:cstheme="minorHAnsi"/>
          <w:sz w:val="20"/>
          <w:szCs w:val="20"/>
        </w:rPr>
        <w:fldChar w:fldCharType="end"/>
      </w:r>
      <w:r w:rsidRPr="00AC2888">
        <w:rPr>
          <w:rFonts w:cstheme="minorHAnsi"/>
          <w:sz w:val="20"/>
          <w:szCs w:val="20"/>
        </w:rPr>
        <w:t xml:space="preserve"> </w:t>
      </w:r>
      <w:hyperlink r:id="rId19" w:history="1">
        <w:r w:rsidRPr="00C73841">
          <w:rPr>
            <w:rStyle w:val="Hyperlink"/>
            <w:sz w:val="20"/>
            <w:szCs w:val="20"/>
          </w:rPr>
          <w:t>M &amp; O Form</w:t>
        </w:r>
      </w:hyperlink>
      <w:r>
        <w:rPr>
          <w:sz w:val="20"/>
          <w:szCs w:val="20"/>
        </w:rPr>
        <w:t xml:space="preserve"> </w:t>
      </w:r>
      <w:r w:rsidRPr="00AC2888">
        <w:rPr>
          <w:sz w:val="20"/>
          <w:szCs w:val="20"/>
        </w:rPr>
        <w:tab/>
      </w:r>
      <w:r>
        <w:rPr>
          <w:sz w:val="20"/>
          <w:szCs w:val="20"/>
        </w:rPr>
        <w:tab/>
      </w:r>
      <w:r w:rsidRPr="00AC2888">
        <w:rPr>
          <w:sz w:val="20"/>
          <w:szCs w:val="20"/>
        </w:rPr>
        <w:tab/>
      </w:r>
    </w:p>
    <w:p w:rsidR="005655D8" w:rsidRPr="00AC2888" w:rsidRDefault="006A0A75" w:rsidP="005655D8">
      <w:pPr>
        <w:spacing w:after="0" w:line="360" w:lineRule="auto"/>
        <w:rPr>
          <w:sz w:val="20"/>
          <w:szCs w:val="20"/>
        </w:rPr>
      </w:pPr>
      <w:r>
        <w:rPr>
          <w:rFonts w:cstheme="minorHAnsi"/>
          <w:sz w:val="20"/>
          <w:szCs w:val="20"/>
        </w:rPr>
        <w:fldChar w:fldCharType="begin">
          <w:ffData>
            <w:name w:val="Check16"/>
            <w:enabled/>
            <w:calcOnExit w:val="0"/>
            <w:checkBox>
              <w:sizeAuto/>
              <w:default w:val="1"/>
            </w:checkBox>
          </w:ffData>
        </w:fldChar>
      </w:r>
      <w:bookmarkStart w:id="10" w:name="Check16"/>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10"/>
      <w:r w:rsidR="005655D8" w:rsidRPr="00AC2888">
        <w:rPr>
          <w:rFonts w:cstheme="minorHAnsi"/>
          <w:sz w:val="20"/>
          <w:szCs w:val="20"/>
        </w:rPr>
        <w:t xml:space="preserve"> </w:t>
      </w:r>
      <w:hyperlink r:id="rId20" w:history="1">
        <w:r w:rsidR="005655D8" w:rsidRPr="00C73841">
          <w:rPr>
            <w:rStyle w:val="Hyperlink"/>
            <w:sz w:val="20"/>
            <w:szCs w:val="20"/>
          </w:rPr>
          <w:t>Best Practices Form</w:t>
        </w:r>
      </w:hyperlink>
      <w:r w:rsidR="005655D8">
        <w:rPr>
          <w:sz w:val="20"/>
          <w:szCs w:val="20"/>
        </w:rPr>
        <w:t xml:space="preserve"> </w:t>
      </w:r>
      <w:r w:rsidR="005655D8" w:rsidRPr="00C73841">
        <w:rPr>
          <w:b/>
          <w:color w:val="CC0000"/>
          <w:sz w:val="20"/>
          <w:szCs w:val="20"/>
        </w:rPr>
        <w:t>(Required)</w:t>
      </w:r>
      <w:r w:rsidR="005655D8">
        <w:rPr>
          <w:sz w:val="20"/>
          <w:szCs w:val="20"/>
        </w:rPr>
        <w:t xml:space="preserve"> </w:t>
      </w:r>
      <w:r w:rsidR="005655D8">
        <w:rPr>
          <w:sz w:val="20"/>
          <w:szCs w:val="20"/>
        </w:rPr>
        <w:tab/>
      </w:r>
      <w:r w:rsidR="005655D8">
        <w:rPr>
          <w:sz w:val="20"/>
          <w:szCs w:val="20"/>
        </w:rPr>
        <w:tab/>
      </w:r>
      <w:r w:rsidR="005655D8">
        <w:rPr>
          <w:sz w:val="20"/>
          <w:szCs w:val="20"/>
        </w:rPr>
        <w:tab/>
      </w:r>
      <w:r w:rsidR="005655D8">
        <w:rPr>
          <w:sz w:val="20"/>
          <w:szCs w:val="20"/>
        </w:rPr>
        <w:tab/>
      </w:r>
      <w:r w:rsidR="005655D8">
        <w:rPr>
          <w:sz w:val="20"/>
          <w:szCs w:val="20"/>
        </w:rPr>
        <w:tab/>
      </w:r>
      <w:r w:rsidR="005655D8" w:rsidRPr="00AC2888">
        <w:rPr>
          <w:rFonts w:cstheme="minorHAnsi"/>
          <w:sz w:val="20"/>
          <w:szCs w:val="20"/>
        </w:rPr>
        <w:fldChar w:fldCharType="begin">
          <w:ffData>
            <w:name w:val="Check17"/>
            <w:enabled/>
            <w:calcOnExit w:val="0"/>
            <w:checkBox>
              <w:sizeAuto/>
              <w:default w:val="0"/>
            </w:checkBox>
          </w:ffData>
        </w:fldChar>
      </w:r>
      <w:r w:rsidR="005655D8" w:rsidRPr="00AC2888">
        <w:rPr>
          <w:rFonts w:cstheme="minorHAnsi"/>
          <w:sz w:val="20"/>
          <w:szCs w:val="20"/>
        </w:rPr>
        <w:instrText xml:space="preserve"> FORMCHECKBOX </w:instrText>
      </w:r>
      <w:r w:rsidR="0078572E">
        <w:rPr>
          <w:rFonts w:cstheme="minorHAnsi"/>
          <w:sz w:val="20"/>
          <w:szCs w:val="20"/>
        </w:rPr>
      </w:r>
      <w:r w:rsidR="0078572E">
        <w:rPr>
          <w:rFonts w:cstheme="minorHAnsi"/>
          <w:sz w:val="20"/>
          <w:szCs w:val="20"/>
        </w:rPr>
        <w:fldChar w:fldCharType="separate"/>
      </w:r>
      <w:r w:rsidR="005655D8" w:rsidRPr="00AC2888">
        <w:rPr>
          <w:rFonts w:cstheme="minorHAnsi"/>
          <w:sz w:val="20"/>
          <w:szCs w:val="20"/>
        </w:rPr>
        <w:fldChar w:fldCharType="end"/>
      </w:r>
      <w:r w:rsidR="005655D8">
        <w:rPr>
          <w:rFonts w:cstheme="minorHAnsi"/>
          <w:sz w:val="20"/>
          <w:szCs w:val="20"/>
        </w:rPr>
        <w:t xml:space="preserve"> </w:t>
      </w:r>
      <w:r w:rsidR="005655D8" w:rsidRPr="00AC2888">
        <w:rPr>
          <w:sz w:val="20"/>
          <w:szCs w:val="20"/>
        </w:rPr>
        <w:t>Other: ______________</w:t>
      </w:r>
      <w:r w:rsidR="005655D8">
        <w:rPr>
          <w:sz w:val="20"/>
          <w:szCs w:val="20"/>
        </w:rPr>
        <w:t xml:space="preserve">______ </w:t>
      </w:r>
    </w:p>
    <w:p w:rsidR="005655D8" w:rsidRDefault="005655D8" w:rsidP="005655D8">
      <w:pPr>
        <w:spacing w:after="0" w:line="360" w:lineRule="auto"/>
        <w:rPr>
          <w:b/>
          <w:i/>
          <w:u w:val="single"/>
        </w:rPr>
      </w:pPr>
    </w:p>
    <w:p w:rsidR="005655D8" w:rsidRDefault="005655D8" w:rsidP="005655D8">
      <w:pPr>
        <w:spacing w:after="0" w:line="360" w:lineRule="auto"/>
        <w:rPr>
          <w:b/>
          <w:u w:val="single"/>
        </w:rPr>
      </w:pPr>
      <w:r>
        <w:rPr>
          <w:b/>
          <w:u w:val="single"/>
        </w:rPr>
        <w:t xml:space="preserve">IX. </w:t>
      </w:r>
      <w:r w:rsidRPr="00863097">
        <w:rPr>
          <w:b/>
          <w:u w:val="single"/>
        </w:rPr>
        <w:t xml:space="preserve">Certificates of Achievement:  </w:t>
      </w:r>
    </w:p>
    <w:p w:rsidR="005655D8" w:rsidRDefault="005655D8" w:rsidP="005655D8">
      <w:pPr>
        <w:spacing w:after="0" w:line="360" w:lineRule="auto"/>
      </w:pPr>
      <w:r>
        <w:t xml:space="preserve">Programs with stackable certificates fill out </w:t>
      </w:r>
      <w:r w:rsidRPr="00863097">
        <w:t>the following form.</w:t>
      </w:r>
    </w:p>
    <w:p w:rsidR="005655D8" w:rsidRDefault="005655D8" w:rsidP="005655D8">
      <w:pPr>
        <w:spacing w:after="0" w:line="360" w:lineRule="auto"/>
      </w:pPr>
      <w:proofErr w:type="spellStart"/>
      <w:r>
        <w:t>Stand alone</w:t>
      </w:r>
      <w:proofErr w:type="spellEnd"/>
      <w:r>
        <w:t xml:space="preserve"> certificates fill out the entire Annual Update.</w:t>
      </w:r>
    </w:p>
    <w:p w:rsidR="005655D8" w:rsidRDefault="005655D8" w:rsidP="005655D8">
      <w:r>
        <w:br w:type="page"/>
      </w:r>
    </w:p>
    <w:p w:rsidR="006340FF" w:rsidRDefault="006340FF" w:rsidP="006340FF">
      <w:pPr>
        <w:spacing w:after="0" w:line="360" w:lineRule="auto"/>
      </w:pPr>
      <w:r>
        <w:rPr>
          <w:rFonts w:cstheme="minorHAnsi"/>
        </w:rPr>
        <w:lastRenderedPageBreak/>
        <w:br/>
      </w:r>
      <w:r>
        <w:rPr>
          <w:b/>
          <w:u w:val="single"/>
        </w:rPr>
        <w:t>VII. Conclusions</w:t>
      </w:r>
      <w:r w:rsidRPr="00442712">
        <w:rPr>
          <w:b/>
          <w:u w:val="single"/>
        </w:rPr>
        <w:t xml:space="preserve"> and Findings:</w:t>
      </w:r>
      <w:r>
        <w:t xml:space="preserve"> </w:t>
      </w:r>
    </w:p>
    <w:p w:rsidR="006340FF" w:rsidRPr="007634AA" w:rsidRDefault="00B93085" w:rsidP="006340FF">
      <w:pPr>
        <w:spacing w:after="0" w:line="360" w:lineRule="auto"/>
        <w:rPr>
          <w:rFonts w:ascii="Times New Roman" w:hAnsi="Times New Roman"/>
          <w:b/>
        </w:rPr>
      </w:pPr>
      <w:r>
        <w:rPr>
          <w:rFonts w:ascii="Times New Roman" w:hAnsi="Times New Roman"/>
          <w:b/>
        </w:rPr>
        <w:t xml:space="preserve">The welding department feels that the data shows growth and success in the areas of enrollment, retention, and student success. However, the data shows the need to change efforts to increase female enrollment. The data reveals female enrollment has flat-lined, showing no increase over the past year. The welding faculty plans to develop new strategies to recruit and retain female students. Although not reflected in the current data, the enrollment for welding will increase dramatically this year and following years with the administrative directive to create a welding program in Delano. This increase in enrollment and expansion to Delano will place an extreme burden for the purchase of equipment to replace BC equipment that is shifted to Delano.  </w:t>
      </w:r>
    </w:p>
    <w:p w:rsidR="00B4368E" w:rsidRPr="00067B5E" w:rsidRDefault="00067B5E" w:rsidP="00B4368E">
      <w:pPr>
        <w:spacing w:after="0" w:line="360" w:lineRule="auto"/>
        <w:rPr>
          <w:b/>
          <w:sz w:val="20"/>
          <w:szCs w:val="20"/>
          <w:u w:val="single"/>
        </w:rPr>
      </w:pPr>
      <w:r w:rsidRPr="00067B5E">
        <w:rPr>
          <w:b/>
          <w:sz w:val="20"/>
          <w:szCs w:val="20"/>
          <w:u w:val="single"/>
        </w:rPr>
        <w:t>VII</w:t>
      </w:r>
      <w:r w:rsidR="00426EA2">
        <w:rPr>
          <w:b/>
          <w:sz w:val="20"/>
          <w:szCs w:val="20"/>
          <w:u w:val="single"/>
        </w:rPr>
        <w:t>I</w:t>
      </w:r>
      <w:proofErr w:type="gramStart"/>
      <w:r w:rsidRPr="00067B5E">
        <w:rPr>
          <w:b/>
          <w:sz w:val="20"/>
          <w:szCs w:val="20"/>
          <w:u w:val="single"/>
        </w:rPr>
        <w:t xml:space="preserve">.  </w:t>
      </w:r>
      <w:r w:rsidR="00B4368E" w:rsidRPr="00067B5E">
        <w:rPr>
          <w:b/>
          <w:sz w:val="20"/>
          <w:szCs w:val="20"/>
          <w:u w:val="single"/>
        </w:rPr>
        <w:t>Attachments</w:t>
      </w:r>
      <w:proofErr w:type="gramEnd"/>
      <w:r w:rsidR="00B4368E" w:rsidRPr="00067B5E">
        <w:rPr>
          <w:b/>
          <w:sz w:val="20"/>
          <w:szCs w:val="20"/>
          <w:u w:val="single"/>
        </w:rPr>
        <w:t xml:space="preserve"> (place a checkmark beside the forms listed below that are attached):</w:t>
      </w:r>
    </w:p>
    <w:p w:rsidR="00B4368E" w:rsidRDefault="00966171" w:rsidP="00B4368E">
      <w:pPr>
        <w:spacing w:after="0" w:line="360" w:lineRule="auto"/>
      </w:pPr>
      <w:r w:rsidRPr="00AC2888">
        <w:rPr>
          <w:rFonts w:cstheme="minorHAnsi"/>
          <w:sz w:val="20"/>
          <w:szCs w:val="20"/>
        </w:rPr>
        <w:fldChar w:fldCharType="begin">
          <w:ffData>
            <w:name w:val="Check11"/>
            <w:enabled/>
            <w:calcOnExit w:val="0"/>
            <w:checkBox>
              <w:sizeAuto/>
              <w:default w:val="0"/>
            </w:checkBox>
          </w:ffData>
        </w:fldChar>
      </w:r>
      <w:r w:rsidR="00B4368E" w:rsidRPr="00AC2888">
        <w:rPr>
          <w:rFonts w:cstheme="minorHAnsi"/>
          <w:sz w:val="20"/>
          <w:szCs w:val="20"/>
        </w:rPr>
        <w:instrText xml:space="preserve"> FORMCHECKBOX </w:instrText>
      </w:r>
      <w:r w:rsidR="0078572E">
        <w:rPr>
          <w:rFonts w:cstheme="minorHAnsi"/>
          <w:sz w:val="20"/>
          <w:szCs w:val="20"/>
        </w:rPr>
      </w:r>
      <w:r w:rsidR="0078572E">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21" w:history="1">
        <w:r w:rsidR="00B4368E" w:rsidRPr="00C73841">
          <w:rPr>
            <w:rStyle w:val="Hyperlink"/>
            <w:sz w:val="20"/>
            <w:szCs w:val="20"/>
          </w:rPr>
          <w:t>Faculty Request Form</w:t>
        </w:r>
      </w:hyperlink>
      <w:r w:rsidR="00B4368E">
        <w:rPr>
          <w:sz w:val="20"/>
          <w:szCs w:val="20"/>
        </w:rPr>
        <w:tab/>
      </w:r>
      <w:r w:rsidR="00B4368E" w:rsidRPr="00AC2888">
        <w:rPr>
          <w:sz w:val="20"/>
          <w:szCs w:val="20"/>
        </w:rPr>
        <w:tab/>
      </w:r>
      <w:r w:rsidRPr="00AC2888">
        <w:rPr>
          <w:rFonts w:cstheme="minorHAnsi"/>
          <w:sz w:val="20"/>
          <w:szCs w:val="20"/>
        </w:rPr>
        <w:fldChar w:fldCharType="begin">
          <w:ffData>
            <w:name w:val="Check12"/>
            <w:enabled/>
            <w:calcOnExit w:val="0"/>
            <w:checkBox>
              <w:sizeAuto/>
              <w:default w:val="0"/>
            </w:checkBox>
          </w:ffData>
        </w:fldChar>
      </w:r>
      <w:r w:rsidR="00B4368E" w:rsidRPr="00AC2888">
        <w:rPr>
          <w:rFonts w:cstheme="minorHAnsi"/>
          <w:sz w:val="20"/>
          <w:szCs w:val="20"/>
        </w:rPr>
        <w:instrText xml:space="preserve"> FORMCHECKBOX </w:instrText>
      </w:r>
      <w:r w:rsidR="0078572E">
        <w:rPr>
          <w:rFonts w:cstheme="minorHAnsi"/>
          <w:sz w:val="20"/>
          <w:szCs w:val="20"/>
        </w:rPr>
      </w:r>
      <w:r w:rsidR="0078572E">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hyperlink r:id="rId22" w:history="1">
        <w:r w:rsidR="00B4368E" w:rsidRPr="00C73841">
          <w:rPr>
            <w:rStyle w:val="Hyperlink"/>
            <w:sz w:val="20"/>
            <w:szCs w:val="20"/>
          </w:rPr>
          <w:t>Classified Request Form</w:t>
        </w:r>
      </w:hyperlink>
      <w:r w:rsidR="00B4368E">
        <w:rPr>
          <w:sz w:val="20"/>
          <w:szCs w:val="20"/>
        </w:rPr>
        <w:t xml:space="preserve"> </w:t>
      </w:r>
      <w:r w:rsidR="00B4368E" w:rsidRPr="00AC2888">
        <w:rPr>
          <w:sz w:val="20"/>
          <w:szCs w:val="20"/>
        </w:rPr>
        <w:tab/>
      </w:r>
      <w:r w:rsidR="005655D8">
        <w:rPr>
          <w:sz w:val="20"/>
          <w:szCs w:val="20"/>
        </w:rPr>
        <w:t>X</w:t>
      </w: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78572E">
        <w:rPr>
          <w:rFonts w:cstheme="minorHAnsi"/>
          <w:sz w:val="20"/>
          <w:szCs w:val="20"/>
        </w:rPr>
      </w:r>
      <w:r w:rsidR="0078572E">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hyperlink r:id="rId23" w:history="1">
        <w:r w:rsidR="00B4368E" w:rsidRPr="00C73841">
          <w:rPr>
            <w:rStyle w:val="Hyperlink"/>
            <w:rFonts w:cstheme="minorHAnsi"/>
            <w:sz w:val="20"/>
            <w:szCs w:val="20"/>
          </w:rPr>
          <w:t>Budget Change Request Form</w:t>
        </w:r>
      </w:hyperlink>
      <w:r w:rsidR="00B4368E">
        <w:tab/>
      </w:r>
      <w:r w:rsidR="00B4368E">
        <w:tab/>
      </w:r>
    </w:p>
    <w:p w:rsidR="00B4368E" w:rsidRDefault="005655D8" w:rsidP="00B4368E">
      <w:pPr>
        <w:spacing w:after="0" w:line="360" w:lineRule="auto"/>
        <w:rPr>
          <w:sz w:val="20"/>
          <w:szCs w:val="20"/>
        </w:rPr>
      </w:pPr>
      <w:r>
        <w:rPr>
          <w:rFonts w:cstheme="minorHAnsi"/>
          <w:sz w:val="20"/>
          <w:szCs w:val="20"/>
        </w:rPr>
        <w:t>X</w:t>
      </w:r>
      <w:r w:rsidR="00966171"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78572E">
        <w:rPr>
          <w:rFonts w:cstheme="minorHAnsi"/>
          <w:sz w:val="20"/>
          <w:szCs w:val="20"/>
        </w:rPr>
      </w:r>
      <w:r w:rsidR="0078572E">
        <w:rPr>
          <w:rFonts w:cstheme="minorHAnsi"/>
          <w:sz w:val="20"/>
          <w:szCs w:val="20"/>
        </w:rPr>
        <w:fldChar w:fldCharType="separate"/>
      </w:r>
      <w:r w:rsidR="00966171" w:rsidRPr="00AC2888">
        <w:rPr>
          <w:rFonts w:cstheme="minorHAnsi"/>
          <w:sz w:val="20"/>
          <w:szCs w:val="20"/>
        </w:rPr>
        <w:fldChar w:fldCharType="end"/>
      </w:r>
      <w:r w:rsidR="00B4368E">
        <w:rPr>
          <w:rFonts w:cstheme="minorHAnsi"/>
          <w:sz w:val="20"/>
          <w:szCs w:val="20"/>
        </w:rPr>
        <w:t xml:space="preserve"> </w:t>
      </w:r>
      <w:r w:rsidR="00B4368E" w:rsidRPr="00C53F46">
        <w:rPr>
          <w:color w:val="0000FF"/>
          <w:sz w:val="20"/>
          <w:szCs w:val="20"/>
          <w:u w:val="single"/>
        </w:rPr>
        <w:t>Professional Development</w:t>
      </w:r>
      <w:r w:rsidR="00B4368E" w:rsidRPr="005744EB">
        <w:rPr>
          <w:color w:val="0000FF"/>
          <w:sz w:val="20"/>
          <w:szCs w:val="20"/>
        </w:rPr>
        <w:tab/>
      </w:r>
      <w:r w:rsidR="00966171" w:rsidRPr="00AC2888">
        <w:rPr>
          <w:rFonts w:cstheme="minorHAnsi"/>
          <w:sz w:val="20"/>
          <w:szCs w:val="20"/>
        </w:rPr>
        <w:fldChar w:fldCharType="begin">
          <w:ffData>
            <w:name w:val="Check14"/>
            <w:enabled/>
            <w:calcOnExit w:val="0"/>
            <w:checkBox>
              <w:sizeAuto/>
              <w:default w:val="0"/>
            </w:checkBox>
          </w:ffData>
        </w:fldChar>
      </w:r>
      <w:r w:rsidR="00B4368E" w:rsidRPr="00AC2888">
        <w:rPr>
          <w:rFonts w:cstheme="minorHAnsi"/>
          <w:sz w:val="20"/>
          <w:szCs w:val="20"/>
        </w:rPr>
        <w:instrText xml:space="preserve"> FORMCHECKBOX </w:instrText>
      </w:r>
      <w:r w:rsidR="0078572E">
        <w:rPr>
          <w:rFonts w:cstheme="minorHAnsi"/>
          <w:sz w:val="20"/>
          <w:szCs w:val="20"/>
        </w:rPr>
      </w:r>
      <w:r w:rsidR="0078572E">
        <w:rPr>
          <w:rFonts w:cstheme="minorHAnsi"/>
          <w:sz w:val="20"/>
          <w:szCs w:val="20"/>
        </w:rPr>
        <w:fldChar w:fldCharType="separate"/>
      </w:r>
      <w:r w:rsidR="00966171" w:rsidRPr="00AC2888">
        <w:rPr>
          <w:rFonts w:cstheme="minorHAnsi"/>
          <w:sz w:val="20"/>
          <w:szCs w:val="20"/>
        </w:rPr>
        <w:fldChar w:fldCharType="end"/>
      </w:r>
      <w:r w:rsidR="00B4368E" w:rsidRPr="00AC2888">
        <w:rPr>
          <w:rFonts w:cstheme="minorHAnsi"/>
          <w:sz w:val="20"/>
          <w:szCs w:val="20"/>
        </w:rPr>
        <w:t xml:space="preserve"> </w:t>
      </w:r>
      <w:hyperlink r:id="rId24" w:history="1">
        <w:r w:rsidR="00B4368E" w:rsidRPr="00C73841">
          <w:rPr>
            <w:rStyle w:val="Hyperlink"/>
            <w:sz w:val="20"/>
            <w:szCs w:val="20"/>
          </w:rPr>
          <w:t>ISIT Form</w:t>
        </w:r>
      </w:hyperlink>
      <w:r w:rsidR="00B4368E">
        <w:rPr>
          <w:sz w:val="20"/>
          <w:szCs w:val="20"/>
        </w:rPr>
        <w:tab/>
      </w:r>
      <w:r w:rsidR="00B4368E" w:rsidRPr="00AC2888">
        <w:rPr>
          <w:sz w:val="20"/>
          <w:szCs w:val="20"/>
        </w:rPr>
        <w:tab/>
      </w:r>
      <w:r w:rsidR="00B4368E" w:rsidRPr="00AC2888">
        <w:rPr>
          <w:sz w:val="20"/>
          <w:szCs w:val="20"/>
        </w:rPr>
        <w:tab/>
      </w:r>
      <w:r>
        <w:rPr>
          <w:sz w:val="20"/>
          <w:szCs w:val="20"/>
        </w:rPr>
        <w:t>X</w:t>
      </w:r>
      <w:r w:rsidR="00966171" w:rsidRPr="00AC2888">
        <w:rPr>
          <w:rFonts w:cstheme="minorHAnsi"/>
          <w:sz w:val="20"/>
          <w:szCs w:val="20"/>
        </w:rPr>
        <w:fldChar w:fldCharType="begin">
          <w:ffData>
            <w:name w:val="Check15"/>
            <w:enabled/>
            <w:calcOnExit w:val="0"/>
            <w:checkBox>
              <w:sizeAuto/>
              <w:default w:val="0"/>
            </w:checkBox>
          </w:ffData>
        </w:fldChar>
      </w:r>
      <w:r w:rsidR="00B4368E" w:rsidRPr="00AC2888">
        <w:rPr>
          <w:rFonts w:cstheme="minorHAnsi"/>
          <w:sz w:val="20"/>
          <w:szCs w:val="20"/>
        </w:rPr>
        <w:instrText xml:space="preserve"> FORMCHECKBOX </w:instrText>
      </w:r>
      <w:r w:rsidR="0078572E">
        <w:rPr>
          <w:rFonts w:cstheme="minorHAnsi"/>
          <w:sz w:val="20"/>
          <w:szCs w:val="20"/>
        </w:rPr>
      </w:r>
      <w:r w:rsidR="0078572E">
        <w:rPr>
          <w:rFonts w:cstheme="minorHAnsi"/>
          <w:sz w:val="20"/>
          <w:szCs w:val="20"/>
        </w:rPr>
        <w:fldChar w:fldCharType="separate"/>
      </w:r>
      <w:r w:rsidR="00966171" w:rsidRPr="00AC2888">
        <w:rPr>
          <w:rFonts w:cstheme="minorHAnsi"/>
          <w:sz w:val="20"/>
          <w:szCs w:val="20"/>
        </w:rPr>
        <w:fldChar w:fldCharType="end"/>
      </w:r>
      <w:r w:rsidR="00B4368E" w:rsidRPr="00AC2888">
        <w:rPr>
          <w:rFonts w:cstheme="minorHAnsi"/>
          <w:sz w:val="20"/>
          <w:szCs w:val="20"/>
        </w:rPr>
        <w:t xml:space="preserve"> </w:t>
      </w:r>
      <w:hyperlink r:id="rId25" w:history="1">
        <w:r w:rsidR="00B4368E" w:rsidRPr="00C73841">
          <w:rPr>
            <w:rStyle w:val="Hyperlink"/>
            <w:sz w:val="20"/>
            <w:szCs w:val="20"/>
          </w:rPr>
          <w:t>M &amp; O Form</w:t>
        </w:r>
      </w:hyperlink>
      <w:r w:rsidR="00B4368E">
        <w:rPr>
          <w:sz w:val="20"/>
          <w:szCs w:val="20"/>
        </w:rPr>
        <w:t xml:space="preserve"> </w:t>
      </w:r>
      <w:r w:rsidR="00B4368E" w:rsidRPr="00AC2888">
        <w:rPr>
          <w:sz w:val="20"/>
          <w:szCs w:val="20"/>
        </w:rPr>
        <w:tab/>
      </w:r>
      <w:r w:rsidR="00B4368E">
        <w:rPr>
          <w:sz w:val="20"/>
          <w:szCs w:val="20"/>
        </w:rPr>
        <w:tab/>
      </w:r>
      <w:r w:rsidR="00B4368E" w:rsidRPr="00AC2888">
        <w:rPr>
          <w:sz w:val="20"/>
          <w:szCs w:val="20"/>
        </w:rPr>
        <w:tab/>
      </w:r>
    </w:p>
    <w:p w:rsidR="00B4368E" w:rsidRPr="00AC2888" w:rsidRDefault="005655D8" w:rsidP="00B4368E">
      <w:pPr>
        <w:spacing w:after="0" w:line="360" w:lineRule="auto"/>
        <w:rPr>
          <w:sz w:val="20"/>
          <w:szCs w:val="20"/>
        </w:rPr>
      </w:pPr>
      <w:r>
        <w:rPr>
          <w:rFonts w:cstheme="minorHAnsi"/>
          <w:sz w:val="20"/>
          <w:szCs w:val="20"/>
        </w:rPr>
        <w:t>X</w:t>
      </w:r>
      <w:r w:rsidR="00966171" w:rsidRPr="00AC2888">
        <w:rPr>
          <w:rFonts w:cstheme="minorHAnsi"/>
          <w:sz w:val="20"/>
          <w:szCs w:val="20"/>
        </w:rPr>
        <w:fldChar w:fldCharType="begin">
          <w:ffData>
            <w:name w:val="Check16"/>
            <w:enabled/>
            <w:calcOnExit w:val="0"/>
            <w:checkBox>
              <w:sizeAuto/>
              <w:default w:val="0"/>
            </w:checkBox>
          </w:ffData>
        </w:fldChar>
      </w:r>
      <w:r w:rsidR="00B4368E" w:rsidRPr="00AC2888">
        <w:rPr>
          <w:rFonts w:cstheme="minorHAnsi"/>
          <w:sz w:val="20"/>
          <w:szCs w:val="20"/>
        </w:rPr>
        <w:instrText xml:space="preserve"> FORMCHECKBOX </w:instrText>
      </w:r>
      <w:r w:rsidR="0078572E">
        <w:rPr>
          <w:rFonts w:cstheme="minorHAnsi"/>
          <w:sz w:val="20"/>
          <w:szCs w:val="20"/>
        </w:rPr>
      </w:r>
      <w:r w:rsidR="0078572E">
        <w:rPr>
          <w:rFonts w:cstheme="minorHAnsi"/>
          <w:sz w:val="20"/>
          <w:szCs w:val="20"/>
        </w:rPr>
        <w:fldChar w:fldCharType="separate"/>
      </w:r>
      <w:r w:rsidR="00966171" w:rsidRPr="00AC2888">
        <w:rPr>
          <w:rFonts w:cstheme="minorHAnsi"/>
          <w:sz w:val="20"/>
          <w:szCs w:val="20"/>
        </w:rPr>
        <w:fldChar w:fldCharType="end"/>
      </w:r>
      <w:r w:rsidR="00B4368E" w:rsidRPr="00AC2888">
        <w:rPr>
          <w:rFonts w:cstheme="minorHAnsi"/>
          <w:sz w:val="20"/>
          <w:szCs w:val="20"/>
        </w:rPr>
        <w:t xml:space="preserve"> </w:t>
      </w:r>
      <w:hyperlink r:id="rId26" w:history="1">
        <w:r w:rsidR="00B4368E" w:rsidRPr="00C73841">
          <w:rPr>
            <w:rStyle w:val="Hyperlink"/>
            <w:sz w:val="20"/>
            <w:szCs w:val="20"/>
          </w:rPr>
          <w:t>Best Practices Form</w:t>
        </w:r>
      </w:hyperlink>
      <w:r w:rsidR="00B4368E">
        <w:rPr>
          <w:sz w:val="20"/>
          <w:szCs w:val="20"/>
        </w:rPr>
        <w:t xml:space="preserve"> </w:t>
      </w:r>
      <w:r w:rsidR="00B4368E" w:rsidRPr="00C73841">
        <w:rPr>
          <w:b/>
          <w:color w:val="CC0000"/>
          <w:sz w:val="20"/>
          <w:szCs w:val="20"/>
        </w:rPr>
        <w:t>(Required)</w:t>
      </w:r>
      <w:r w:rsidR="00B4368E">
        <w:rPr>
          <w:sz w:val="20"/>
          <w:szCs w:val="20"/>
        </w:rPr>
        <w:t xml:space="preserve"> </w:t>
      </w:r>
      <w:r w:rsidR="00B4368E">
        <w:rPr>
          <w:sz w:val="20"/>
          <w:szCs w:val="20"/>
        </w:rPr>
        <w:tab/>
      </w:r>
      <w:r w:rsidR="00B4368E">
        <w:rPr>
          <w:sz w:val="20"/>
          <w:szCs w:val="20"/>
        </w:rPr>
        <w:tab/>
      </w:r>
      <w:r w:rsidR="00B4368E">
        <w:rPr>
          <w:sz w:val="20"/>
          <w:szCs w:val="20"/>
        </w:rPr>
        <w:tab/>
      </w:r>
      <w:r w:rsidR="00B4368E">
        <w:rPr>
          <w:sz w:val="20"/>
          <w:szCs w:val="20"/>
        </w:rPr>
        <w:tab/>
      </w:r>
      <w:r w:rsidR="00B4368E">
        <w:rPr>
          <w:sz w:val="20"/>
          <w:szCs w:val="20"/>
        </w:rPr>
        <w:tab/>
      </w:r>
      <w:r w:rsidR="00966171"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78572E">
        <w:rPr>
          <w:rFonts w:cstheme="minorHAnsi"/>
          <w:sz w:val="20"/>
          <w:szCs w:val="20"/>
        </w:rPr>
      </w:r>
      <w:r w:rsidR="0078572E">
        <w:rPr>
          <w:rFonts w:cstheme="minorHAnsi"/>
          <w:sz w:val="20"/>
          <w:szCs w:val="20"/>
        </w:rPr>
        <w:fldChar w:fldCharType="separate"/>
      </w:r>
      <w:r w:rsidR="00966171" w:rsidRPr="00AC2888">
        <w:rPr>
          <w:rFonts w:cstheme="minorHAnsi"/>
          <w:sz w:val="20"/>
          <w:szCs w:val="20"/>
        </w:rPr>
        <w:fldChar w:fldCharType="end"/>
      </w:r>
      <w:r w:rsidR="00B4368E">
        <w:rPr>
          <w:rFonts w:cstheme="minorHAnsi"/>
          <w:sz w:val="20"/>
          <w:szCs w:val="20"/>
        </w:rPr>
        <w:t xml:space="preserve"> </w:t>
      </w:r>
      <w:r w:rsidR="00B4368E" w:rsidRPr="00AC2888">
        <w:rPr>
          <w:sz w:val="20"/>
          <w:szCs w:val="20"/>
        </w:rPr>
        <w:t>Other: ______________</w:t>
      </w:r>
      <w:r w:rsidR="00B4368E">
        <w:rPr>
          <w:sz w:val="20"/>
          <w:szCs w:val="20"/>
        </w:rPr>
        <w:t xml:space="preserve">______ </w:t>
      </w:r>
    </w:p>
    <w:p w:rsidR="006340FF" w:rsidRDefault="006340FF" w:rsidP="006340FF">
      <w:pPr>
        <w:spacing w:after="0" w:line="360" w:lineRule="auto"/>
        <w:rPr>
          <w:b/>
          <w:i/>
          <w:u w:val="single"/>
        </w:rPr>
      </w:pPr>
    </w:p>
    <w:p w:rsidR="006340FF" w:rsidRDefault="00426EA2" w:rsidP="006340FF">
      <w:pPr>
        <w:spacing w:after="0" w:line="360" w:lineRule="auto"/>
        <w:rPr>
          <w:b/>
          <w:u w:val="single"/>
        </w:rPr>
      </w:pPr>
      <w:r>
        <w:rPr>
          <w:b/>
          <w:u w:val="single"/>
        </w:rPr>
        <w:t>IX</w:t>
      </w:r>
      <w:r w:rsidR="006340FF">
        <w:rPr>
          <w:b/>
          <w:u w:val="single"/>
        </w:rPr>
        <w:t xml:space="preserve">. </w:t>
      </w:r>
      <w:r w:rsidR="006340FF" w:rsidRPr="00863097">
        <w:rPr>
          <w:b/>
          <w:u w:val="single"/>
        </w:rPr>
        <w:t xml:space="preserve">Certificates of Achievement:  </w:t>
      </w:r>
    </w:p>
    <w:p w:rsidR="006340FF" w:rsidRDefault="005655D8" w:rsidP="006340FF">
      <w:pPr>
        <w:spacing w:after="0" w:line="360" w:lineRule="auto"/>
      </w:pPr>
      <w:r>
        <w:t xml:space="preserve">Welding has </w:t>
      </w:r>
      <w:proofErr w:type="spellStart"/>
      <w:r>
        <w:t>stand alone</w:t>
      </w:r>
      <w:proofErr w:type="spellEnd"/>
      <w:r>
        <w:t xml:space="preserve"> Certificates</w:t>
      </w:r>
    </w:p>
    <w:p w:rsidR="006340FF" w:rsidRDefault="006340FF" w:rsidP="006340FF">
      <w:r>
        <w:br w:type="page"/>
      </w:r>
    </w:p>
    <w:p w:rsidR="006340FF" w:rsidRPr="007A3CDB" w:rsidRDefault="006340FF" w:rsidP="006340FF">
      <w:pPr>
        <w:spacing w:after="0" w:line="360" w:lineRule="auto"/>
        <w:jc w:val="center"/>
        <w:rPr>
          <w:b/>
          <w:sz w:val="32"/>
          <w:szCs w:val="32"/>
        </w:rPr>
      </w:pPr>
      <w:r w:rsidRPr="007A3CDB">
        <w:rPr>
          <w:b/>
          <w:sz w:val="32"/>
          <w:szCs w:val="32"/>
        </w:rPr>
        <w:lastRenderedPageBreak/>
        <w:t>Certificate Form</w:t>
      </w:r>
    </w:p>
    <w:p w:rsidR="006340FF" w:rsidRDefault="006340FF" w:rsidP="006340FF">
      <w:pPr>
        <w:spacing w:after="0" w:line="360" w:lineRule="auto"/>
        <w:jc w:val="center"/>
        <w:rPr>
          <w:b/>
          <w:sz w:val="32"/>
          <w:szCs w:val="32"/>
        </w:rPr>
      </w:pPr>
      <w:r w:rsidRPr="002D7005">
        <w:rPr>
          <w:b/>
          <w:sz w:val="32"/>
          <w:szCs w:val="32"/>
        </w:rPr>
        <w:t>Annual Update 2014-15</w:t>
      </w:r>
    </w:p>
    <w:p w:rsidR="002D7005" w:rsidRPr="002D7005" w:rsidRDefault="002D7005" w:rsidP="006340FF">
      <w:pPr>
        <w:spacing w:after="0" w:line="360" w:lineRule="auto"/>
        <w:jc w:val="center"/>
        <w:rPr>
          <w:b/>
          <w:sz w:val="32"/>
          <w:szCs w:val="32"/>
        </w:rPr>
      </w:pPr>
    </w:p>
    <w:p w:rsidR="006340FF" w:rsidRPr="00FD0A12" w:rsidRDefault="006340FF" w:rsidP="00FD0A12">
      <w:pPr>
        <w:spacing w:after="0" w:line="360" w:lineRule="auto"/>
        <w:ind w:firstLine="720"/>
        <w:rPr>
          <w:sz w:val="24"/>
          <w:szCs w:val="24"/>
        </w:rPr>
      </w:pPr>
      <w:r w:rsidRPr="00FD0A12">
        <w:rPr>
          <w:b/>
          <w:sz w:val="24"/>
          <w:szCs w:val="24"/>
        </w:rPr>
        <w:t>Name of Program:</w:t>
      </w:r>
      <w:r w:rsidRPr="00FD0A12">
        <w:rPr>
          <w:sz w:val="24"/>
          <w:szCs w:val="24"/>
        </w:rPr>
        <w:tab/>
        <w:t>________________________________________</w:t>
      </w:r>
    </w:p>
    <w:p w:rsidR="006340FF" w:rsidRPr="003C1DC7" w:rsidRDefault="006340FF" w:rsidP="006340FF">
      <w:pPr>
        <w:spacing w:after="0" w:line="360" w:lineRule="auto"/>
      </w:pPr>
    </w:p>
    <w:tbl>
      <w:tblPr>
        <w:tblStyle w:val="TableGrid"/>
        <w:tblpPr w:leftFromText="180" w:rightFromText="180" w:vertAnchor="text" w:horzAnchor="margin" w:tblpXSpec="center" w:tblpY="68"/>
        <w:tblW w:w="10188" w:type="dxa"/>
        <w:tblLayout w:type="fixed"/>
        <w:tblLook w:val="04A0" w:firstRow="1" w:lastRow="0" w:firstColumn="1" w:lastColumn="0" w:noHBand="0" w:noVBand="1"/>
      </w:tblPr>
      <w:tblGrid>
        <w:gridCol w:w="5058"/>
        <w:gridCol w:w="540"/>
        <w:gridCol w:w="540"/>
        <w:gridCol w:w="1800"/>
        <w:gridCol w:w="2250"/>
      </w:tblGrid>
      <w:tr w:rsidR="003D27D1" w:rsidRPr="003C1DC7" w:rsidTr="007A3CDB">
        <w:tc>
          <w:tcPr>
            <w:tcW w:w="5058" w:type="dxa"/>
            <w:shd w:val="clear" w:color="auto" w:fill="BFBFBF" w:themeFill="background1" w:themeFillShade="BF"/>
            <w:vAlign w:val="bottom"/>
          </w:tcPr>
          <w:p w:rsidR="00B949F8" w:rsidRPr="007A3CDB" w:rsidRDefault="00B949F8" w:rsidP="003D27D1">
            <w:pPr>
              <w:jc w:val="center"/>
              <w:rPr>
                <w:b/>
              </w:rPr>
            </w:pPr>
            <w:r w:rsidRPr="007A3CDB">
              <w:rPr>
                <w:b/>
              </w:rPr>
              <w:t>Certificate Name</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JSC</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CA</w:t>
            </w:r>
          </w:p>
        </w:tc>
        <w:tc>
          <w:tcPr>
            <w:tcW w:w="1800" w:type="dxa"/>
            <w:shd w:val="clear" w:color="auto" w:fill="BFBFBF" w:themeFill="background1" w:themeFillShade="BF"/>
            <w:vAlign w:val="bottom"/>
          </w:tcPr>
          <w:p w:rsidR="00B949F8" w:rsidRPr="007A3CDB" w:rsidRDefault="00B949F8" w:rsidP="003D27D1">
            <w:pPr>
              <w:ind w:right="-198"/>
              <w:jc w:val="center"/>
              <w:rPr>
                <w:b/>
              </w:rPr>
            </w:pPr>
            <w:r w:rsidRPr="007A3CDB">
              <w:rPr>
                <w:b/>
              </w:rPr>
              <w:t>Is the certificate stackable?</w:t>
            </w:r>
          </w:p>
        </w:tc>
        <w:tc>
          <w:tcPr>
            <w:tcW w:w="2250" w:type="dxa"/>
            <w:shd w:val="clear" w:color="auto" w:fill="BFBFBF" w:themeFill="background1" w:themeFillShade="BF"/>
          </w:tcPr>
          <w:p w:rsidR="003D27D1" w:rsidRPr="007A3CDB" w:rsidRDefault="00B949F8" w:rsidP="003D27D1">
            <w:pPr>
              <w:ind w:right="-198"/>
              <w:jc w:val="center"/>
              <w:rPr>
                <w:b/>
              </w:rPr>
            </w:pPr>
            <w:r w:rsidRPr="007A3CDB">
              <w:rPr>
                <w:b/>
              </w:rPr>
              <w:t xml:space="preserve">Is the certificate a </w:t>
            </w:r>
          </w:p>
          <w:p w:rsidR="00B949F8" w:rsidRPr="007A3CDB" w:rsidRDefault="00B949F8" w:rsidP="003D27D1">
            <w:pPr>
              <w:ind w:right="-198"/>
              <w:jc w:val="center"/>
              <w:rPr>
                <w:b/>
              </w:rPr>
            </w:pPr>
            <w:proofErr w:type="spellStart"/>
            <w:proofErr w:type="gramStart"/>
            <w:r w:rsidRPr="007A3CDB">
              <w:rPr>
                <w:b/>
              </w:rPr>
              <w:t>stand</w:t>
            </w:r>
            <w:proofErr w:type="gramEnd"/>
            <w:r w:rsidRPr="007A3CDB">
              <w:rPr>
                <w:b/>
              </w:rPr>
              <w:t xml:space="preserve"> alone</w:t>
            </w:r>
            <w:proofErr w:type="spellEnd"/>
            <w:r w:rsidRPr="007A3CDB">
              <w:rPr>
                <w:b/>
              </w:rPr>
              <w:t xml:space="preserve"> program?</w:t>
            </w: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bl>
    <w:p w:rsidR="006340FF" w:rsidRDefault="006340FF" w:rsidP="006340FF">
      <w:pPr>
        <w:spacing w:after="0" w:line="360" w:lineRule="auto"/>
      </w:pPr>
    </w:p>
    <w:p w:rsidR="003D27D1" w:rsidRDefault="003D27D1" w:rsidP="006340FF">
      <w:pPr>
        <w:spacing w:after="0" w:line="360" w:lineRule="auto"/>
      </w:pPr>
    </w:p>
    <w:p w:rsidR="006340FF" w:rsidRDefault="006340FF" w:rsidP="006340FF">
      <w:pPr>
        <w:spacing w:after="0" w:line="360" w:lineRule="auto"/>
      </w:pPr>
      <w:r>
        <w:t>Please discuss the following questions regarding all area Certificates of Achievement (CA):</w:t>
      </w:r>
    </w:p>
    <w:p w:rsidR="006340FF" w:rsidRDefault="00CF3D41" w:rsidP="006340FF">
      <w:pPr>
        <w:spacing w:after="0"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66040</wp:posOffset>
                </wp:positionV>
                <wp:extent cx="6485890" cy="2819400"/>
                <wp:effectExtent l="0" t="0" r="1016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2819400"/>
                        </a:xfrm>
                        <a:prstGeom prst="rect">
                          <a:avLst/>
                        </a:prstGeom>
                        <a:solidFill>
                          <a:srgbClr val="FFFFFF"/>
                        </a:solidFill>
                        <a:ln w="9525">
                          <a:solidFill>
                            <a:srgbClr val="000000"/>
                          </a:solidFill>
                          <a:miter lim="800000"/>
                          <a:headEnd/>
                          <a:tailEnd/>
                        </a:ln>
                      </wps:spPr>
                      <wps:txbx>
                        <w:txbxContent>
                          <w:p w:rsidR="00C4738F" w:rsidRDefault="00C4738F"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C4738F" w:rsidRDefault="00C4738F"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C4738F" w:rsidRDefault="00C4738F"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C4738F" w:rsidRDefault="00C4738F" w:rsidP="006340FF">
                            <w:pPr>
                              <w:pStyle w:val="ListParagraph"/>
                              <w:numPr>
                                <w:ilvl w:val="0"/>
                                <w:numId w:val="1"/>
                              </w:numPr>
                              <w:spacing w:after="0"/>
                              <w:rPr>
                                <w:rFonts w:cstheme="minorHAnsi"/>
                              </w:rPr>
                            </w:pPr>
                            <w:r>
                              <w:rPr>
                                <w:rFonts w:cstheme="minorHAnsi"/>
                              </w:rPr>
                              <w:t xml:space="preserve">For this CA, what process was followed to ensure the required and possible elective courses were adequate for entry level employment (such as advisory committee input, surveys, </w:t>
                            </w:r>
                            <w:proofErr w:type="gramStart"/>
                            <w:r>
                              <w:rPr>
                                <w:rFonts w:cstheme="minorHAnsi"/>
                              </w:rPr>
                              <w:t>industry</w:t>
                            </w:r>
                            <w:proofErr w:type="gramEnd"/>
                            <w:r>
                              <w:rPr>
                                <w:rFonts w:cstheme="minorHAnsi"/>
                              </w:rPr>
                              <w:t xml:space="preserve"> feedback, licensing or accreditation agencies)?  How often do/will you re-examine the effectiveness of certificate requirements?</w:t>
                            </w:r>
                          </w:p>
                          <w:p w:rsidR="00C4738F" w:rsidRDefault="00C4738F"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C4738F" w:rsidRDefault="00C4738F"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C4738F" w:rsidRDefault="00C4738F" w:rsidP="006340FF">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07" o:spid="_x0000_s1026" type="#_x0000_t202" style="position:absolute;margin-left:1.5pt;margin-top:5.2pt;width:510.7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">
                <v:textbox>
                  <w:txbxContent>
                    <w:p w:rsidR="00C4738F" w:rsidRDefault="00C4738F"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C4738F" w:rsidRDefault="00C4738F"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C4738F" w:rsidRDefault="00C4738F"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C4738F" w:rsidRDefault="00C4738F" w:rsidP="006340FF">
                      <w:pPr>
                        <w:pStyle w:val="ListParagraph"/>
                        <w:numPr>
                          <w:ilvl w:val="0"/>
                          <w:numId w:val="1"/>
                        </w:numPr>
                        <w:spacing w:after="0"/>
                        <w:rPr>
                          <w:rFonts w:cstheme="minorHAnsi"/>
                        </w:rPr>
                      </w:pPr>
                      <w:r>
                        <w:rPr>
                          <w:rFonts w:cstheme="minorHAnsi"/>
                        </w:rPr>
                        <w:t>For this CA, what process was followed to ensure the required and possible elective courses were adequate for entry level employment (such as advisory committee input, surveys, industry feedback, licensing or accreditation agencies)?  How often do/will you re-examine the effectiveness of certificate requirements?</w:t>
                      </w:r>
                    </w:p>
                    <w:p w:rsidR="00C4738F" w:rsidRDefault="00C4738F"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C4738F" w:rsidRDefault="00C4738F"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C4738F" w:rsidRDefault="00C4738F" w:rsidP="006340FF">
                      <w:pPr>
                        <w:ind w:left="360"/>
                      </w:pPr>
                    </w:p>
                  </w:txbxContent>
                </v:textbox>
              </v:shape>
            </w:pict>
          </mc:Fallback>
        </mc:AlternateContent>
      </w:r>
    </w:p>
    <w:p w:rsidR="006340FF" w:rsidRPr="00A07F93" w:rsidRDefault="006340FF" w:rsidP="006340FF">
      <w:pPr>
        <w:spacing w:after="0" w:line="360" w:lineRule="auto"/>
        <w:rPr>
          <w:i/>
          <w:color w:val="FF0000"/>
        </w:rPr>
      </w:pPr>
    </w:p>
    <w:p w:rsidR="006340FF" w:rsidRDefault="006340FF" w:rsidP="006340FF"/>
    <w:p w:rsidR="003E6D1F" w:rsidRDefault="003E6D1F"/>
    <w:sectPr w:rsidR="003E6D1F" w:rsidSect="004145C8">
      <w:footerReference w:type="default" r:id="rId2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72E" w:rsidRDefault="0078572E">
      <w:pPr>
        <w:spacing w:after="0" w:line="240" w:lineRule="auto"/>
      </w:pPr>
      <w:r>
        <w:separator/>
      </w:r>
    </w:p>
  </w:endnote>
  <w:endnote w:type="continuationSeparator" w:id="0">
    <w:p w:rsidR="0078572E" w:rsidRDefault="0078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38F" w:rsidRPr="00C73841" w:rsidRDefault="00C4738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(May 12, 2014,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6A0A75" w:rsidRPr="006A0A75">
      <w:rPr>
        <w:rFonts w:asciiTheme="minorHAnsi" w:eastAsiaTheme="majorEastAsia" w:hAnsiTheme="minorHAnsi" w:cstheme="minorHAnsi"/>
        <w:noProof/>
        <w:sz w:val="18"/>
        <w:szCs w:val="18"/>
      </w:rPr>
      <w:t>10</w:t>
    </w:r>
    <w:r w:rsidRPr="00C73841">
      <w:rPr>
        <w:rFonts w:asciiTheme="minorHAnsi" w:eastAsiaTheme="majorEastAsia" w:hAnsiTheme="minorHAnsi" w:cstheme="minorHAnsi"/>
        <w:noProof/>
        <w:sz w:val="18"/>
        <w:szCs w:val="18"/>
      </w:rPr>
      <w:fldChar w:fldCharType="end"/>
    </w:r>
  </w:p>
  <w:p w:rsidR="00C4738F" w:rsidRDefault="00C47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72E" w:rsidRDefault="0078572E">
      <w:pPr>
        <w:spacing w:after="0" w:line="240" w:lineRule="auto"/>
      </w:pPr>
      <w:r>
        <w:separator/>
      </w:r>
    </w:p>
  </w:footnote>
  <w:footnote w:type="continuationSeparator" w:id="0">
    <w:p w:rsidR="0078572E" w:rsidRDefault="00785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57B24"/>
    <w:multiLevelType w:val="hybridMultilevel"/>
    <w:tmpl w:val="507C0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046530"/>
    <w:multiLevelType w:val="hybridMultilevel"/>
    <w:tmpl w:val="7A9E901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062CF1"/>
    <w:multiLevelType w:val="hybridMultilevel"/>
    <w:tmpl w:val="AA6C9124"/>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E2B48C2"/>
    <w:multiLevelType w:val="hybridMultilevel"/>
    <w:tmpl w:val="473E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0"/>
  </w:num>
  <w:num w:numId="5">
    <w:abstractNumId w:val="4"/>
  </w:num>
  <w:num w:numId="6">
    <w:abstractNumId w:val="16"/>
  </w:num>
  <w:num w:numId="7">
    <w:abstractNumId w:val="11"/>
  </w:num>
  <w:num w:numId="8">
    <w:abstractNumId w:val="14"/>
  </w:num>
  <w:num w:numId="9">
    <w:abstractNumId w:val="17"/>
  </w:num>
  <w:num w:numId="10">
    <w:abstractNumId w:val="13"/>
  </w:num>
  <w:num w:numId="11">
    <w:abstractNumId w:val="5"/>
  </w:num>
  <w:num w:numId="12">
    <w:abstractNumId w:val="19"/>
  </w:num>
  <w:num w:numId="13">
    <w:abstractNumId w:val="18"/>
  </w:num>
  <w:num w:numId="14">
    <w:abstractNumId w:val="0"/>
  </w:num>
  <w:num w:numId="15">
    <w:abstractNumId w:val="3"/>
  </w:num>
  <w:num w:numId="16">
    <w:abstractNumId w:val="12"/>
  </w:num>
  <w:num w:numId="17">
    <w:abstractNumId w:val="10"/>
  </w:num>
  <w:num w:numId="18">
    <w:abstractNumId w:val="6"/>
  </w:num>
  <w:num w:numId="19">
    <w:abstractNumId w:val="9"/>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37F02"/>
    <w:rsid w:val="00067B5E"/>
    <w:rsid w:val="00075483"/>
    <w:rsid w:val="00075DAB"/>
    <w:rsid w:val="00097000"/>
    <w:rsid w:val="000F3AA2"/>
    <w:rsid w:val="00160600"/>
    <w:rsid w:val="00166FD6"/>
    <w:rsid w:val="001B247D"/>
    <w:rsid w:val="001B26A7"/>
    <w:rsid w:val="001E43E1"/>
    <w:rsid w:val="00242DCD"/>
    <w:rsid w:val="0025144D"/>
    <w:rsid w:val="002D7005"/>
    <w:rsid w:val="00320C80"/>
    <w:rsid w:val="00394809"/>
    <w:rsid w:val="003D27D1"/>
    <w:rsid w:val="003E6D1F"/>
    <w:rsid w:val="004055E2"/>
    <w:rsid w:val="004145C8"/>
    <w:rsid w:val="00426EA2"/>
    <w:rsid w:val="00457F9C"/>
    <w:rsid w:val="00471CB1"/>
    <w:rsid w:val="004C573B"/>
    <w:rsid w:val="004D4C61"/>
    <w:rsid w:val="004D7FFA"/>
    <w:rsid w:val="0051597C"/>
    <w:rsid w:val="005209BA"/>
    <w:rsid w:val="00520B77"/>
    <w:rsid w:val="005655D8"/>
    <w:rsid w:val="00572188"/>
    <w:rsid w:val="005744EB"/>
    <w:rsid w:val="005E583A"/>
    <w:rsid w:val="006340FF"/>
    <w:rsid w:val="006678A8"/>
    <w:rsid w:val="006A0A75"/>
    <w:rsid w:val="007634AA"/>
    <w:rsid w:val="0078572E"/>
    <w:rsid w:val="007A3CDB"/>
    <w:rsid w:val="007B6639"/>
    <w:rsid w:val="00800D4B"/>
    <w:rsid w:val="008125EC"/>
    <w:rsid w:val="0087586F"/>
    <w:rsid w:val="0087701B"/>
    <w:rsid w:val="008812D1"/>
    <w:rsid w:val="008B46CB"/>
    <w:rsid w:val="008C0A06"/>
    <w:rsid w:val="008E17B7"/>
    <w:rsid w:val="00966171"/>
    <w:rsid w:val="009951FD"/>
    <w:rsid w:val="00996020"/>
    <w:rsid w:val="009A0CD3"/>
    <w:rsid w:val="009E1E8B"/>
    <w:rsid w:val="00A07CDD"/>
    <w:rsid w:val="00A26AB9"/>
    <w:rsid w:val="00A70D85"/>
    <w:rsid w:val="00B2405F"/>
    <w:rsid w:val="00B4368E"/>
    <w:rsid w:val="00B574C3"/>
    <w:rsid w:val="00B629CE"/>
    <w:rsid w:val="00B93085"/>
    <w:rsid w:val="00B949F8"/>
    <w:rsid w:val="00B94A6F"/>
    <w:rsid w:val="00BA487D"/>
    <w:rsid w:val="00C00C02"/>
    <w:rsid w:val="00C27817"/>
    <w:rsid w:val="00C4738F"/>
    <w:rsid w:val="00C952BB"/>
    <w:rsid w:val="00CD0C36"/>
    <w:rsid w:val="00CF3D41"/>
    <w:rsid w:val="00D51ECB"/>
    <w:rsid w:val="00D90959"/>
    <w:rsid w:val="00DA0A51"/>
    <w:rsid w:val="00DA1872"/>
    <w:rsid w:val="00E5567A"/>
    <w:rsid w:val="00E623CA"/>
    <w:rsid w:val="00E96079"/>
    <w:rsid w:val="00F03543"/>
    <w:rsid w:val="00F42293"/>
    <w:rsid w:val="00F761F9"/>
    <w:rsid w:val="00F82C13"/>
    <w:rsid w:val="00F85AF2"/>
    <w:rsid w:val="00F86C2A"/>
    <w:rsid w:val="00FB5B9E"/>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paragraph" w:styleId="Heading1">
    <w:name w:val="heading 1"/>
    <w:next w:val="Normal"/>
    <w:link w:val="Heading1Char"/>
    <w:uiPriority w:val="9"/>
    <w:unhideWhenUsed/>
    <w:qFormat/>
    <w:rsid w:val="007B6639"/>
    <w:pPr>
      <w:keepNext/>
      <w:keepLines/>
      <w:spacing w:after="0" w:line="259" w:lineRule="auto"/>
      <w:ind w:left="24" w:hanging="10"/>
      <w:outlineLvl w:val="0"/>
    </w:pPr>
    <w:rPr>
      <w:rFonts w:ascii="Arial" w:eastAsia="Arial" w:hAnsi="Arial" w:cs="Arial"/>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styleId="PlainText">
    <w:name w:val="Plain Text"/>
    <w:basedOn w:val="Normal"/>
    <w:link w:val="PlainTextChar"/>
    <w:uiPriority w:val="99"/>
    <w:semiHidden/>
    <w:unhideWhenUsed/>
    <w:rsid w:val="00BA487D"/>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BA487D"/>
    <w:rPr>
      <w:rFonts w:ascii="Calibri" w:hAnsi="Calibri"/>
      <w:szCs w:val="21"/>
    </w:rPr>
  </w:style>
  <w:style w:type="table" w:customStyle="1" w:styleId="TableGrid0">
    <w:name w:val="TableGrid"/>
    <w:rsid w:val="008E17B7"/>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7B6639"/>
    <w:rPr>
      <w:rFonts w:ascii="Arial" w:eastAsia="Arial" w:hAnsi="Arial" w:cs="Arial"/>
      <w:b/>
      <w:color w:val="000000"/>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paragraph" w:styleId="Heading1">
    <w:name w:val="heading 1"/>
    <w:next w:val="Normal"/>
    <w:link w:val="Heading1Char"/>
    <w:uiPriority w:val="9"/>
    <w:unhideWhenUsed/>
    <w:qFormat/>
    <w:rsid w:val="007B6639"/>
    <w:pPr>
      <w:keepNext/>
      <w:keepLines/>
      <w:spacing w:after="0" w:line="259" w:lineRule="auto"/>
      <w:ind w:left="24" w:hanging="10"/>
      <w:outlineLvl w:val="0"/>
    </w:pPr>
    <w:rPr>
      <w:rFonts w:ascii="Arial" w:eastAsia="Arial" w:hAnsi="Arial" w:cs="Arial"/>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styleId="PlainText">
    <w:name w:val="Plain Text"/>
    <w:basedOn w:val="Normal"/>
    <w:link w:val="PlainTextChar"/>
    <w:uiPriority w:val="99"/>
    <w:semiHidden/>
    <w:unhideWhenUsed/>
    <w:rsid w:val="00BA487D"/>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BA487D"/>
    <w:rPr>
      <w:rFonts w:ascii="Calibri" w:hAnsi="Calibri"/>
      <w:szCs w:val="21"/>
    </w:rPr>
  </w:style>
  <w:style w:type="table" w:customStyle="1" w:styleId="TableGrid0">
    <w:name w:val="TableGrid"/>
    <w:rsid w:val="008E17B7"/>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7B6639"/>
    <w:rPr>
      <w:rFonts w:ascii="Arial" w:eastAsia="Arial" w:hAnsi="Arial" w:cs="Arial"/>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sites/committees.kccd.edu/files/Copy%20of%2012%20M%26O%20Needs%20Workbook%2012-13%20APR.xlsx" TargetMode="External"/><Relationship Id="rId13" Type="http://schemas.openxmlformats.org/officeDocument/2006/relationships/image" Target="media/image3.jpg"/><Relationship Id="rId18" Type="http://schemas.openxmlformats.org/officeDocument/2006/relationships/hyperlink" Target="http://committees.kccd.edu/bc/committee/programreview" TargetMode="External"/><Relationship Id="rId26" Type="http://schemas.openxmlformats.org/officeDocument/2006/relationships/hyperlink" Target="http://committees.kccd.edu/bc/committee/programreview" TargetMode="External"/><Relationship Id="rId3" Type="http://schemas.microsoft.com/office/2007/relationships/stylesWithEffects" Target="stylesWithEffects.xml"/><Relationship Id="rId21" Type="http://schemas.openxmlformats.org/officeDocument/2006/relationships/hyperlink" Target="http://committees.kccd.edu/bc/committee/programreview"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committees.kccd.edu/bc/committee/programreview" TargetMode="External"/><Relationship Id="rId25" Type="http://schemas.openxmlformats.org/officeDocument/2006/relationships/hyperlink" Target="http://committees.kccd.edu/bc/committee/programreview" TargetMode="External"/><Relationship Id="rId2" Type="http://schemas.openxmlformats.org/officeDocument/2006/relationships/styles" Target="styles.xml"/><Relationship Id="rId16" Type="http://schemas.openxmlformats.org/officeDocument/2006/relationships/hyperlink" Target="http://committees.kccd.edu/bc/committee/programreview" TargetMode="External"/><Relationship Id="rId20" Type="http://schemas.openxmlformats.org/officeDocument/2006/relationships/hyperlink" Target="http://committees.kccd.edu/bc/committee/programrevie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hyperlink" Target="http://committees.kccd.edu/bc/committee/programreview"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23" Type="http://schemas.openxmlformats.org/officeDocument/2006/relationships/hyperlink" Target="http://committees.kccd.edu/bc/committee/programreview" TargetMode="External"/><Relationship Id="rId28" Type="http://schemas.openxmlformats.org/officeDocument/2006/relationships/fontTable" Target="fontTable.xml"/><Relationship Id="rId10" Type="http://schemas.openxmlformats.org/officeDocument/2006/relationships/hyperlink" Target="http://committees.kccd.edu/bc/committee/programreview" TargetMode="External"/><Relationship Id="rId19" Type="http://schemas.openxmlformats.org/officeDocument/2006/relationships/hyperlink" Target="http://committees.kccd.edu/bc/committee/programreview"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bakersfieldcollege.edu/irp/Annual%20Program%20Reviews/2012-13/13%20ISIT%20Priority%20Workbook%2012-13.xlsx" TargetMode="External"/><Relationship Id="rId14" Type="http://schemas.openxmlformats.org/officeDocument/2006/relationships/hyperlink" Target="http://www.c-id.net/" TargetMode="External"/><Relationship Id="rId22" Type="http://schemas.openxmlformats.org/officeDocument/2006/relationships/hyperlink" Target="http://committees.kccd.edu/bc/committee/programreview" TargetMode="External"/><Relationship Id="rId27" Type="http://schemas.openxmlformats.org/officeDocument/2006/relationships/footer" Target="footer1.xm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6254D-FF77-45D0-A7BE-FB64FDBA4CB8}"/>
</file>

<file path=customXml/itemProps2.xml><?xml version="1.0" encoding="utf-8"?>
<ds:datastoreItem xmlns:ds="http://schemas.openxmlformats.org/officeDocument/2006/customXml" ds:itemID="{1065B518-CC1A-4225-9F46-BAB646FA1EAB}"/>
</file>

<file path=customXml/itemProps3.xml><?xml version="1.0" encoding="utf-8"?>
<ds:datastoreItem xmlns:ds="http://schemas.openxmlformats.org/officeDocument/2006/customXml" ds:itemID="{567F884F-BEBC-4BCB-9822-C11FDC67AB09}"/>
</file>

<file path=docProps/app.xml><?xml version="1.0" encoding="utf-8"?>
<Properties xmlns="http://schemas.openxmlformats.org/officeDocument/2006/extended-properties" xmlns:vt="http://schemas.openxmlformats.org/officeDocument/2006/docPropsVTypes">
  <Template>Normal</Template>
  <TotalTime>7</TotalTime>
  <Pages>12</Pages>
  <Words>3783</Words>
  <Characters>21568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Liz Rozell</cp:lastModifiedBy>
  <cp:revision>3</cp:revision>
  <cp:lastPrinted>2014-05-01T20:00:00Z</cp:lastPrinted>
  <dcterms:created xsi:type="dcterms:W3CDTF">2014-09-22T05:49:00Z</dcterms:created>
  <dcterms:modified xsi:type="dcterms:W3CDTF">2014-09-30T00:05:00Z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