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0FF" w:rsidRPr="007A3CDB" w:rsidRDefault="006340FF" w:rsidP="00BA2CB4">
      <w:pPr>
        <w:spacing w:after="0" w:line="240" w:lineRule="auto"/>
        <w:jc w:val="center"/>
        <w:rPr>
          <w:b/>
          <w:sz w:val="32"/>
          <w:szCs w:val="32"/>
        </w:rPr>
      </w:pPr>
      <w:r w:rsidRPr="007A3CDB">
        <w:rPr>
          <w:b/>
          <w:sz w:val="32"/>
          <w:szCs w:val="32"/>
        </w:rPr>
        <w:t>Bakersfield College</w:t>
      </w:r>
    </w:p>
    <w:p w:rsidR="006340FF" w:rsidRPr="007A3CDB" w:rsidRDefault="006340FF" w:rsidP="00BA2CB4">
      <w:pPr>
        <w:spacing w:after="0" w:line="240" w:lineRule="auto"/>
        <w:jc w:val="center"/>
        <w:rPr>
          <w:b/>
          <w:sz w:val="32"/>
          <w:szCs w:val="32"/>
        </w:rPr>
      </w:pPr>
      <w:r w:rsidRPr="007A3CDB">
        <w:rPr>
          <w:b/>
          <w:sz w:val="32"/>
          <w:szCs w:val="32"/>
        </w:rPr>
        <w:t>Program Review – Annual Update</w:t>
      </w:r>
    </w:p>
    <w:p w:rsidR="006340FF" w:rsidRPr="00CF5DEE" w:rsidRDefault="006340FF" w:rsidP="00BA2CB4">
      <w:pPr>
        <w:spacing w:after="0" w:line="240" w:lineRule="auto"/>
        <w:rPr>
          <w:b/>
          <w:u w:val="single"/>
        </w:rPr>
      </w:pPr>
      <w:r w:rsidRPr="00CF5DEE">
        <w:rPr>
          <w:b/>
          <w:u w:val="single"/>
        </w:rPr>
        <w:t>I. Program Information:</w:t>
      </w:r>
    </w:p>
    <w:p w:rsidR="00EB0208" w:rsidRPr="00CF5DEE" w:rsidRDefault="00EB0208" w:rsidP="00BA2CB4">
      <w:pPr>
        <w:spacing w:after="0" w:line="240" w:lineRule="auto"/>
      </w:pPr>
    </w:p>
    <w:p w:rsidR="006340FF" w:rsidRPr="00CF5DEE" w:rsidRDefault="006340FF" w:rsidP="00BA2CB4">
      <w:pPr>
        <w:spacing w:after="0" w:line="240" w:lineRule="auto"/>
      </w:pPr>
      <w:r w:rsidRPr="00CF5DEE">
        <w:t>Program Name:</w:t>
      </w:r>
      <w:r w:rsidRPr="00CF5DEE">
        <w:tab/>
      </w:r>
      <w:r w:rsidR="0096707F" w:rsidRPr="00CF5DEE">
        <w:tab/>
      </w:r>
      <w:r w:rsidR="0096707F" w:rsidRPr="00CF5DEE">
        <w:rPr>
          <w:b/>
        </w:rPr>
        <w:t>Art Department</w:t>
      </w:r>
      <w:r w:rsidRPr="00CF5DEE">
        <w:tab/>
      </w:r>
      <w:r w:rsidRPr="00CF5DEE">
        <w:tab/>
      </w:r>
    </w:p>
    <w:p w:rsidR="00EB0208" w:rsidRPr="00CF5DEE" w:rsidRDefault="00EB0208" w:rsidP="00BA2CB4">
      <w:pPr>
        <w:spacing w:after="0" w:line="240" w:lineRule="auto"/>
      </w:pPr>
    </w:p>
    <w:p w:rsidR="006340FF" w:rsidRPr="00CF5DEE" w:rsidRDefault="0096707F" w:rsidP="00BA2CB4">
      <w:pPr>
        <w:spacing w:after="0" w:line="240" w:lineRule="auto"/>
      </w:pPr>
      <w:r w:rsidRPr="00CF5DEE">
        <w:t>Program Type:</w:t>
      </w:r>
      <w:r w:rsidRPr="00CF5DEE">
        <w:tab/>
      </w:r>
      <w:r w:rsidR="006340FF" w:rsidRPr="00CF5DEE">
        <w:tab/>
      </w:r>
      <w:proofErr w:type="gramStart"/>
      <w:r w:rsidRPr="00CF5DEE">
        <w:rPr>
          <w:b/>
        </w:rPr>
        <w:t xml:space="preserve">[ </w:t>
      </w:r>
      <w:r w:rsidRPr="00CF5DEE">
        <w:rPr>
          <w:rFonts w:cstheme="minorHAnsi"/>
          <w:b/>
        </w:rPr>
        <w:t>X</w:t>
      </w:r>
      <w:proofErr w:type="gramEnd"/>
      <w:r w:rsidRPr="00CF5DEE">
        <w:rPr>
          <w:rFonts w:cstheme="minorHAnsi"/>
          <w:b/>
        </w:rPr>
        <w:t xml:space="preserve"> ]</w:t>
      </w:r>
      <w:r w:rsidR="006340FF" w:rsidRPr="00CF5DEE">
        <w:rPr>
          <w:rFonts w:cstheme="minorHAnsi"/>
          <w:b/>
        </w:rPr>
        <w:t xml:space="preserve"> </w:t>
      </w:r>
      <w:r w:rsidR="006340FF" w:rsidRPr="00CF5DEE">
        <w:rPr>
          <w:b/>
        </w:rPr>
        <w:t>Instructional</w:t>
      </w:r>
      <w:r w:rsidR="006340FF" w:rsidRPr="00CF5DEE">
        <w:tab/>
      </w:r>
      <w:r w:rsidR="006340FF" w:rsidRPr="00CF5DEE">
        <w:tab/>
      </w:r>
      <w:r w:rsidR="004F1942" w:rsidRPr="00CF5DEE">
        <w:rPr>
          <w:rFonts w:cstheme="minorHAnsi"/>
        </w:rPr>
        <w:fldChar w:fldCharType="begin">
          <w:ffData>
            <w:name w:val="Check9"/>
            <w:enabled/>
            <w:calcOnExit w:val="0"/>
            <w:checkBox>
              <w:sizeAuto/>
              <w:default w:val="0"/>
            </w:checkBox>
          </w:ffData>
        </w:fldChar>
      </w:r>
      <w:bookmarkStart w:id="0" w:name="Check9"/>
      <w:r w:rsidR="006340FF" w:rsidRPr="00CF5DEE">
        <w:rPr>
          <w:rFonts w:cstheme="minorHAnsi"/>
        </w:rPr>
        <w:instrText xml:space="preserve"> FORMCHECKBOX </w:instrText>
      </w:r>
      <w:r w:rsidR="00BC7557" w:rsidRPr="004F1942">
        <w:rPr>
          <w:rFonts w:cstheme="minorHAnsi"/>
        </w:rPr>
      </w:r>
      <w:r w:rsidR="004F1942" w:rsidRPr="00CF5DEE">
        <w:rPr>
          <w:rFonts w:cstheme="minorHAnsi"/>
        </w:rPr>
        <w:fldChar w:fldCharType="end"/>
      </w:r>
      <w:bookmarkEnd w:id="0"/>
      <w:r w:rsidR="006340FF" w:rsidRPr="00CF5DEE">
        <w:rPr>
          <w:rFonts w:cstheme="minorHAnsi"/>
        </w:rPr>
        <w:t xml:space="preserve"> </w:t>
      </w:r>
      <w:r w:rsidR="006340FF" w:rsidRPr="00CF5DEE">
        <w:t>Non-Instructional</w:t>
      </w:r>
    </w:p>
    <w:p w:rsidR="00EB0208" w:rsidRPr="00CF5DEE" w:rsidRDefault="00EB0208" w:rsidP="00BA2CB4">
      <w:pPr>
        <w:spacing w:after="0" w:line="240" w:lineRule="auto"/>
        <w:rPr>
          <w:b/>
        </w:rPr>
      </w:pPr>
    </w:p>
    <w:p w:rsidR="0096707F" w:rsidRPr="00CF5DEE" w:rsidRDefault="006340FF" w:rsidP="00BA2CB4">
      <w:pPr>
        <w:spacing w:after="0" w:line="240" w:lineRule="auto"/>
        <w:rPr>
          <w:b/>
        </w:rPr>
      </w:pPr>
      <w:r w:rsidRPr="00CF5DEE">
        <w:rPr>
          <w:b/>
        </w:rPr>
        <w:t>Program Mission Statement:</w:t>
      </w:r>
    </w:p>
    <w:p w:rsidR="00726C59" w:rsidRPr="00CF5DEE" w:rsidRDefault="0096707F" w:rsidP="00BA2CB4">
      <w:pPr>
        <w:spacing w:after="0" w:line="240" w:lineRule="auto"/>
      </w:pPr>
      <w:r w:rsidRPr="00CF5DEE">
        <w:t>The mission of the Bakersfield College Art Department is to provide excellent instruction in the visual arts; to prepare students to make societal contributions by becoming citizens who are visually literate, culturally aware, skilled in creative problem-solving, and aesthetically sensitive.</w:t>
      </w:r>
    </w:p>
    <w:p w:rsidR="006340FF" w:rsidRPr="00CF5DEE" w:rsidRDefault="006340FF" w:rsidP="00BA2CB4">
      <w:pPr>
        <w:spacing w:after="0" w:line="240" w:lineRule="auto"/>
      </w:pPr>
    </w:p>
    <w:p w:rsidR="006340FF" w:rsidRPr="00CF5DEE" w:rsidRDefault="006340FF" w:rsidP="00BA2CB4">
      <w:pPr>
        <w:spacing w:after="0" w:line="240" w:lineRule="auto"/>
        <w:rPr>
          <w:b/>
          <w:color w:val="00B050"/>
        </w:rPr>
      </w:pPr>
      <w:r w:rsidRPr="00CF5DEE">
        <w:rPr>
          <w:b/>
        </w:rPr>
        <w:t xml:space="preserve">Program Description:  </w:t>
      </w:r>
      <w:r w:rsidRPr="00CF5DEE">
        <w:rPr>
          <w:rFonts w:cstheme="minorHAnsi"/>
          <w:b/>
        </w:rPr>
        <w:t>Describe</w:t>
      </w:r>
      <w:r w:rsidRPr="00CF5DEE">
        <w:rPr>
          <w:b/>
        </w:rPr>
        <w:t xml:space="preserve"> how the program supports the </w:t>
      </w:r>
      <w:r w:rsidRPr="00CF5DEE">
        <w:rPr>
          <w:b/>
          <w:color w:val="0000FF"/>
          <w:u w:val="single"/>
        </w:rPr>
        <w:t>Bakersfield College Mission</w:t>
      </w:r>
      <w:r w:rsidRPr="00CF5DEE">
        <w:rPr>
          <w:b/>
        </w:rPr>
        <w:t xml:space="preserve">.  </w:t>
      </w:r>
    </w:p>
    <w:p w:rsidR="0096707F" w:rsidRPr="00CF5DEE" w:rsidRDefault="0096707F" w:rsidP="00BA2CB4">
      <w:pPr>
        <w:spacing w:after="0" w:line="240" w:lineRule="auto"/>
      </w:pPr>
      <w:r w:rsidRPr="00CF5DEE">
        <w:t xml:space="preserve">The Art Department provides college-level freshman and sophomore lecture and lecture/lab courses that: </w:t>
      </w:r>
    </w:p>
    <w:p w:rsidR="00834B4E" w:rsidRPr="00CF5DEE" w:rsidRDefault="00726C59" w:rsidP="00BA2CB4">
      <w:pPr>
        <w:spacing w:after="0" w:line="240" w:lineRule="auto"/>
      </w:pPr>
      <w:r w:rsidRPr="00CF5DEE">
        <w:tab/>
      </w:r>
      <w:r w:rsidR="0096707F" w:rsidRPr="00CF5DEE">
        <w:t xml:space="preserve">1. </w:t>
      </w:r>
      <w:proofErr w:type="gramStart"/>
      <w:r w:rsidR="0096707F" w:rsidRPr="00CF5DEE">
        <w:t>lead</w:t>
      </w:r>
      <w:proofErr w:type="gramEnd"/>
      <w:r w:rsidR="0096707F" w:rsidRPr="00CF5DEE">
        <w:t xml:space="preserve"> to an AA-T in Studio Arts,</w:t>
      </w:r>
    </w:p>
    <w:p w:rsidR="00AA3A99" w:rsidRPr="00CF5DEE" w:rsidRDefault="00726C59" w:rsidP="00BA2CB4">
      <w:pPr>
        <w:spacing w:after="0" w:line="240" w:lineRule="auto"/>
      </w:pPr>
      <w:r w:rsidRPr="00CF5DEE">
        <w:tab/>
      </w:r>
      <w:r w:rsidR="0096707F" w:rsidRPr="00CF5DEE">
        <w:t xml:space="preserve">2. </w:t>
      </w:r>
      <w:proofErr w:type="gramStart"/>
      <w:r w:rsidR="0096707F" w:rsidRPr="00CF5DEE">
        <w:t>satisfy</w:t>
      </w:r>
      <w:proofErr w:type="gramEnd"/>
      <w:r w:rsidR="0096707F" w:rsidRPr="00CF5DEE">
        <w:t xml:space="preserve"> general education requirements in the “Arts, Literature, Philosophy and Foreign Language” </w:t>
      </w:r>
    </w:p>
    <w:p w:rsidR="00834B4E" w:rsidRPr="00CF5DEE" w:rsidRDefault="00AA3A99" w:rsidP="00BA2CB4">
      <w:pPr>
        <w:spacing w:after="0" w:line="240" w:lineRule="auto"/>
      </w:pPr>
      <w:r w:rsidRPr="00CF5DEE">
        <w:tab/>
      </w:r>
      <w:r w:rsidRPr="00CF5DEE">
        <w:tab/>
      </w:r>
      <w:proofErr w:type="gramStart"/>
      <w:r w:rsidR="0096707F" w:rsidRPr="00CF5DEE">
        <w:t>category</w:t>
      </w:r>
      <w:proofErr w:type="gramEnd"/>
      <w:r w:rsidR="0096707F" w:rsidRPr="00CF5DEE">
        <w:t xml:space="preserve">, </w:t>
      </w:r>
    </w:p>
    <w:p w:rsidR="0096707F" w:rsidRPr="00CF5DEE" w:rsidRDefault="00726C59" w:rsidP="00BA2CB4">
      <w:pPr>
        <w:spacing w:after="0" w:line="240" w:lineRule="auto"/>
      </w:pPr>
      <w:r w:rsidRPr="00CF5DEE">
        <w:tab/>
      </w:r>
      <w:r w:rsidR="0096707F" w:rsidRPr="00CF5DEE">
        <w:t xml:space="preserve">3. </w:t>
      </w:r>
      <w:proofErr w:type="gramStart"/>
      <w:r w:rsidR="0096707F" w:rsidRPr="00CF5DEE">
        <w:t>meet</w:t>
      </w:r>
      <w:proofErr w:type="gramEnd"/>
      <w:r w:rsidR="0096707F" w:rsidRPr="00CF5DEE">
        <w:t xml:space="preserve"> transfer requirements in Art for the CSU and UC systems, </w:t>
      </w:r>
    </w:p>
    <w:p w:rsidR="00BA3848" w:rsidRPr="00CF5DEE" w:rsidRDefault="00BA3848" w:rsidP="00BA2CB4">
      <w:pPr>
        <w:spacing w:after="0" w:line="240" w:lineRule="auto"/>
      </w:pPr>
    </w:p>
    <w:p w:rsidR="00BA3848" w:rsidRPr="00CF5DEE" w:rsidRDefault="00BA3848" w:rsidP="00BA2CB4">
      <w:pPr>
        <w:spacing w:after="0" w:line="240" w:lineRule="auto"/>
      </w:pPr>
      <w:r w:rsidRPr="00CF5DEE">
        <w:t>Four tenure-track, one full-time temporary, and twelve adjunct faculty members are staffing the Department in AY 2014-2015.</w:t>
      </w:r>
    </w:p>
    <w:p w:rsidR="00EA3959" w:rsidRPr="00CF5DEE" w:rsidRDefault="00EA3959" w:rsidP="00BA2CB4">
      <w:pPr>
        <w:spacing w:after="0" w:line="240" w:lineRule="auto"/>
      </w:pPr>
      <w:r w:rsidRPr="00CF5DEE">
        <w:tab/>
      </w:r>
      <w:r w:rsidR="00BA3848" w:rsidRPr="00CF5DEE">
        <w:t xml:space="preserve">Three tenured faculty members, the full-time temporary faculty member, and nine adjuncts have earned </w:t>
      </w:r>
      <w:r w:rsidR="00585724" w:rsidRPr="00CF5DEE">
        <w:t xml:space="preserve">the </w:t>
      </w:r>
      <w:r w:rsidR="00BA3848" w:rsidRPr="00CF5DEE">
        <w:t>terminal MFA de</w:t>
      </w:r>
      <w:r w:rsidR="00585724" w:rsidRPr="00CF5DEE">
        <w:t>gree.</w:t>
      </w:r>
    </w:p>
    <w:p w:rsidR="00BA3848" w:rsidRPr="00CF5DEE" w:rsidRDefault="00EA3959" w:rsidP="00BA2CB4">
      <w:pPr>
        <w:spacing w:after="0" w:line="240" w:lineRule="auto"/>
      </w:pPr>
      <w:r w:rsidRPr="00CF5DEE">
        <w:tab/>
      </w:r>
      <w:r w:rsidR="00BA3848" w:rsidRPr="00CF5DEE">
        <w:t xml:space="preserve">One tenured faculty and four adjuncts have earned an MA in Art or the equivalent. </w:t>
      </w:r>
    </w:p>
    <w:p w:rsidR="00BA3848" w:rsidRPr="00CF5DEE" w:rsidRDefault="00BA3848" w:rsidP="00BA2CB4">
      <w:pPr>
        <w:spacing w:after="0" w:line="240" w:lineRule="auto"/>
      </w:pPr>
    </w:p>
    <w:p w:rsidR="00B42370" w:rsidRPr="00CF5DEE" w:rsidRDefault="00834B4E" w:rsidP="00BA2CB4">
      <w:pPr>
        <w:spacing w:after="0" w:line="240" w:lineRule="auto"/>
      </w:pPr>
      <w:r w:rsidRPr="00CF5DEE">
        <w:t xml:space="preserve">On the </w:t>
      </w:r>
      <w:r w:rsidR="00BA3848" w:rsidRPr="00CF5DEE">
        <w:t xml:space="preserve">Bakersfield College </w:t>
      </w:r>
      <w:r w:rsidRPr="00CF5DEE">
        <w:t xml:space="preserve">main </w:t>
      </w:r>
      <w:r w:rsidR="00BA3848" w:rsidRPr="00CF5DEE">
        <w:t xml:space="preserve">campus, the department is housed in two dedicated campus buildings containing studios for: ceramics, three-dimensional design/sculpture, drawing/painting, two-dimensional design, and digital arts (photography and graphic design). </w:t>
      </w:r>
    </w:p>
    <w:p w:rsidR="00BA3848" w:rsidRPr="00CF5DEE" w:rsidRDefault="00B42370" w:rsidP="00BA2CB4">
      <w:pPr>
        <w:spacing w:after="0" w:line="240" w:lineRule="auto"/>
      </w:pPr>
      <w:r w:rsidRPr="00CF5DEE">
        <w:tab/>
      </w:r>
      <w:r w:rsidR="00BA3848" w:rsidRPr="00CF5DEE">
        <w:t xml:space="preserve">In addition to these dedicated spaces, the department shares a large lecture hall for art history and art appreciation with other departments, and </w:t>
      </w:r>
      <w:r w:rsidR="00834B4E" w:rsidRPr="00CF5DEE">
        <w:t xml:space="preserve">occasionally </w:t>
      </w:r>
      <w:r w:rsidR="00BA3848" w:rsidRPr="00CF5DEE">
        <w:t xml:space="preserve">uses large lecture spaces on campuses as needed. </w:t>
      </w:r>
    </w:p>
    <w:p w:rsidR="00BA3848" w:rsidRPr="00CF5DEE" w:rsidRDefault="00BA3848" w:rsidP="00BA2CB4">
      <w:pPr>
        <w:spacing w:after="0" w:line="240" w:lineRule="auto"/>
      </w:pPr>
    </w:p>
    <w:p w:rsidR="00BA3848" w:rsidRPr="00CF5DEE" w:rsidRDefault="00BA3848" w:rsidP="00BA2CB4">
      <w:pPr>
        <w:spacing w:after="0" w:line="240" w:lineRule="auto"/>
      </w:pPr>
      <w:r w:rsidRPr="00CF5DEE">
        <w:t>The department offers courses in the morning, afternoon, and evening at the main campus; at the Delano campus, the Arvin High School site, at Paramount Academy, and online.</w:t>
      </w:r>
    </w:p>
    <w:p w:rsidR="00BA3848" w:rsidRPr="00CF5DEE" w:rsidRDefault="00BA3848" w:rsidP="00BA2CB4">
      <w:pPr>
        <w:spacing w:after="0" w:line="240" w:lineRule="auto"/>
        <w:rPr>
          <w:rFonts w:cstheme="minorHAnsi"/>
        </w:rPr>
      </w:pPr>
    </w:p>
    <w:p w:rsidR="00BA3848" w:rsidRPr="00CF5DEE" w:rsidRDefault="00BA3848" w:rsidP="00BA2CB4">
      <w:pPr>
        <w:spacing w:after="0" w:line="240" w:lineRule="auto"/>
        <w:rPr>
          <w:rFonts w:cstheme="minorHAnsi"/>
        </w:rPr>
      </w:pPr>
      <w:r w:rsidRPr="00CF5DEE">
        <w:rPr>
          <w:rFonts w:cstheme="minorHAnsi"/>
        </w:rPr>
        <w:t xml:space="preserve">Current degrees: </w:t>
      </w:r>
      <w:r w:rsidR="003C409C" w:rsidRPr="00CF5DEE">
        <w:rPr>
          <w:rFonts w:cstheme="minorHAnsi"/>
        </w:rPr>
        <w:tab/>
      </w:r>
      <w:r w:rsidRPr="00CF5DEE">
        <w:rPr>
          <w:rFonts w:cstheme="minorHAnsi"/>
        </w:rPr>
        <w:t>AA-T in Studio Arts</w:t>
      </w:r>
    </w:p>
    <w:p w:rsidR="0096707F" w:rsidRPr="00CF5DEE" w:rsidRDefault="0096707F" w:rsidP="00BA2CB4">
      <w:pPr>
        <w:spacing w:after="0" w:line="240" w:lineRule="auto"/>
      </w:pPr>
    </w:p>
    <w:p w:rsidR="00BA3848" w:rsidRPr="00CF5DEE" w:rsidRDefault="0096707F" w:rsidP="00BA2CB4">
      <w:pPr>
        <w:spacing w:after="0" w:line="240" w:lineRule="auto"/>
      </w:pPr>
      <w:r w:rsidRPr="00CF5DEE">
        <w:t xml:space="preserve">The Digital Arts program is a workforce development program and a component of the “Arts, Media and Entertainment” designated career pathway. </w:t>
      </w:r>
    </w:p>
    <w:p w:rsidR="00BA3848" w:rsidRPr="00CF5DEE" w:rsidRDefault="00BA3848" w:rsidP="00BA2CB4">
      <w:pPr>
        <w:spacing w:after="0" w:line="240" w:lineRule="auto"/>
      </w:pPr>
      <w:r w:rsidRPr="00CF5DEE">
        <w:tab/>
      </w:r>
      <w:r w:rsidR="0096707F" w:rsidRPr="00CF5DEE">
        <w:t xml:space="preserve">Two new </w:t>
      </w:r>
      <w:proofErr w:type="gramStart"/>
      <w:r w:rsidR="0096707F" w:rsidRPr="00CF5DEE">
        <w:t>18 unit</w:t>
      </w:r>
      <w:proofErr w:type="gramEnd"/>
      <w:r w:rsidR="0096707F" w:rsidRPr="00CF5DEE">
        <w:t xml:space="preserve"> certificates (photography and graphic design) are currently in the </w:t>
      </w:r>
      <w:r w:rsidR="00D4770D" w:rsidRPr="00CF5DEE">
        <w:t xml:space="preserve">curriculum </w:t>
      </w:r>
      <w:r w:rsidR="0096707F" w:rsidRPr="00CF5DEE">
        <w:t>approval proc</w:t>
      </w:r>
      <w:r w:rsidR="00D4770D" w:rsidRPr="00CF5DEE">
        <w:t>ess, and are expected to be available by summer 2015.</w:t>
      </w:r>
      <w:r w:rsidR="006150BB" w:rsidRPr="00CF5DEE">
        <w:t xml:space="preserve"> </w:t>
      </w:r>
    </w:p>
    <w:p w:rsidR="0096707F" w:rsidRPr="00CF5DEE" w:rsidRDefault="00BA3848" w:rsidP="00BA2CB4">
      <w:pPr>
        <w:spacing w:after="0" w:line="240" w:lineRule="auto"/>
      </w:pPr>
      <w:r w:rsidRPr="00CF5DEE">
        <w:tab/>
      </w:r>
      <w:r w:rsidR="006150BB" w:rsidRPr="00CF5DEE">
        <w:t>Courses from the Digital Arts program are included as part of “List B – curricular area” in the AA-T in Studio Arts.</w:t>
      </w:r>
    </w:p>
    <w:p w:rsidR="00BA2CB4" w:rsidRPr="00CF5DEE" w:rsidRDefault="00BA2CB4" w:rsidP="00BA2CB4">
      <w:pPr>
        <w:spacing w:after="0" w:line="240" w:lineRule="auto"/>
      </w:pPr>
    </w:p>
    <w:p w:rsidR="00BA2CB4" w:rsidRPr="00CF5DEE" w:rsidRDefault="00BA2CB4" w:rsidP="00BA2CB4">
      <w:pPr>
        <w:spacing w:after="0" w:line="240" w:lineRule="auto"/>
      </w:pPr>
      <w:r w:rsidRPr="00CF5DEE">
        <w:t xml:space="preserve">The </w:t>
      </w:r>
      <w:r w:rsidR="0024244C" w:rsidRPr="00CF5DEE">
        <w:t>d</w:t>
      </w:r>
      <w:r w:rsidRPr="00CF5DEE">
        <w:t xml:space="preserve">epartment operates the Wylie and May Louise Jones Gallery, an art gallery located off the foyer of the Grace Van Dyke Bird Library. A curator, </w:t>
      </w:r>
      <w:r w:rsidR="00CE2A6A" w:rsidRPr="00CF5DEE">
        <w:t>supervised by the department c</w:t>
      </w:r>
      <w:r w:rsidRPr="00CF5DEE">
        <w:t>hair</w:t>
      </w:r>
      <w:r w:rsidR="00704A1D" w:rsidRPr="00CF5DEE">
        <w:t>,</w:t>
      </w:r>
      <w:r w:rsidRPr="00CF5DEE">
        <w:t xml:space="preserve"> provides </w:t>
      </w:r>
      <w:r w:rsidR="003D67B1" w:rsidRPr="00CF5DEE">
        <w:t xml:space="preserve">programming and </w:t>
      </w:r>
      <w:r w:rsidR="00DB6AF2" w:rsidRPr="00CF5DEE">
        <w:t>scheduling</w:t>
      </w:r>
      <w:r w:rsidR="003D67B1" w:rsidRPr="00CF5DEE">
        <w:t xml:space="preserve"> of exhibits</w:t>
      </w:r>
      <w:r w:rsidR="00724DE1" w:rsidRPr="00CF5DEE">
        <w:t xml:space="preserve"> and openings</w:t>
      </w:r>
      <w:r w:rsidR="00DB6AF2" w:rsidRPr="00CF5DEE">
        <w:t xml:space="preserve">, and </w:t>
      </w:r>
      <w:r w:rsidR="003D67B1" w:rsidRPr="00CF5DEE">
        <w:t xml:space="preserve">acts as </w:t>
      </w:r>
      <w:r w:rsidR="0024244C" w:rsidRPr="00CF5DEE">
        <w:t>the gallery</w:t>
      </w:r>
      <w:r w:rsidR="003D67B1" w:rsidRPr="00CF5DEE">
        <w:t xml:space="preserve"> </w:t>
      </w:r>
      <w:proofErr w:type="spellStart"/>
      <w:r w:rsidR="003D67B1" w:rsidRPr="00CF5DEE">
        <w:t>preparator</w:t>
      </w:r>
      <w:proofErr w:type="spellEnd"/>
      <w:r w:rsidR="00DB6AF2" w:rsidRPr="00CF5DEE">
        <w:t>.</w:t>
      </w:r>
      <w:r w:rsidR="00704A1D" w:rsidRPr="00CF5DEE">
        <w:t xml:space="preserve"> </w:t>
      </w:r>
      <w:r w:rsidR="00DB6AF2" w:rsidRPr="00CF5DEE">
        <w:t>The curator</w:t>
      </w:r>
      <w:r w:rsidR="00704A1D" w:rsidRPr="00CF5DEE">
        <w:t xml:space="preserve"> </w:t>
      </w:r>
      <w:r w:rsidR="008248CD" w:rsidRPr="00CF5DEE">
        <w:t>hires, schedules, and trains</w:t>
      </w:r>
      <w:r w:rsidR="00704A1D" w:rsidRPr="00CF5DEE">
        <w:t xml:space="preserve"> </w:t>
      </w:r>
      <w:r w:rsidRPr="00CF5DEE">
        <w:t>student workers</w:t>
      </w:r>
      <w:r w:rsidR="008248CD" w:rsidRPr="00CF5DEE">
        <w:t>,</w:t>
      </w:r>
      <w:r w:rsidRPr="00CF5DEE">
        <w:t xml:space="preserve"> </w:t>
      </w:r>
      <w:r w:rsidR="00704A1D" w:rsidRPr="00CF5DEE">
        <w:t xml:space="preserve">who </w:t>
      </w:r>
      <w:r w:rsidR="00724DE1" w:rsidRPr="00CF5DEE">
        <w:t>act as gallery guards</w:t>
      </w:r>
      <w:proofErr w:type="gramStart"/>
      <w:r w:rsidR="00724DE1" w:rsidRPr="00CF5DEE">
        <w:t>.</w:t>
      </w:r>
      <w:proofErr w:type="gramEnd"/>
    </w:p>
    <w:p w:rsidR="00F86C2A" w:rsidRPr="00CF5DEE" w:rsidRDefault="00F86C2A" w:rsidP="00BA2CB4">
      <w:pPr>
        <w:spacing w:after="0" w:line="240" w:lineRule="auto"/>
        <w:rPr>
          <w:b/>
          <w:u w:val="single"/>
        </w:rPr>
      </w:pPr>
    </w:p>
    <w:p w:rsidR="008C3490" w:rsidRPr="00CF5DEE" w:rsidRDefault="006340FF" w:rsidP="008C3490">
      <w:pPr>
        <w:spacing w:after="0" w:line="240" w:lineRule="auto"/>
        <w:rPr>
          <w:b/>
          <w:u w:val="single"/>
        </w:rPr>
      </w:pPr>
      <w:r w:rsidRPr="00CF5DEE">
        <w:rPr>
          <w:b/>
          <w:u w:val="single"/>
        </w:rPr>
        <w:t>II. Program Assessment</w:t>
      </w:r>
      <w:r w:rsidR="003D27D1" w:rsidRPr="00CF5DEE">
        <w:rPr>
          <w:b/>
          <w:u w:val="single"/>
        </w:rPr>
        <w:t xml:space="preserve"> (focus on most recent year)</w:t>
      </w:r>
      <w:r w:rsidRPr="00CF5DEE">
        <w:rPr>
          <w:b/>
          <w:u w:val="single"/>
        </w:rPr>
        <w:t xml:space="preserve">: </w:t>
      </w:r>
    </w:p>
    <w:p w:rsidR="008C3490" w:rsidRPr="00CF5DEE" w:rsidRDefault="008C3490" w:rsidP="008C3490">
      <w:pPr>
        <w:spacing w:after="0" w:line="240" w:lineRule="auto"/>
        <w:rPr>
          <w:b/>
          <w:u w:val="single"/>
        </w:rPr>
      </w:pPr>
    </w:p>
    <w:p w:rsidR="00302786" w:rsidRPr="00BC7557" w:rsidRDefault="008C3490" w:rsidP="008C3490">
      <w:pPr>
        <w:spacing w:after="0" w:line="240" w:lineRule="auto"/>
        <w:rPr>
          <w:b/>
          <w:u w:val="single"/>
        </w:rPr>
      </w:pPr>
      <w:r w:rsidRPr="00BC7557">
        <w:rPr>
          <w:b/>
        </w:rPr>
        <w:t xml:space="preserve">A. </w:t>
      </w:r>
      <w:r w:rsidR="006340FF" w:rsidRPr="00BC7557">
        <w:rPr>
          <w:b/>
        </w:rPr>
        <w:t>How did your outcomes assessment results inform your program planning?</w:t>
      </w:r>
      <w:r w:rsidR="00AB6149" w:rsidRPr="00BC7557">
        <w:rPr>
          <w:rFonts w:cstheme="minorHAnsi"/>
          <w:b/>
        </w:rPr>
        <w:br/>
      </w:r>
    </w:p>
    <w:p w:rsidR="00302786" w:rsidRPr="00CF5DEE" w:rsidRDefault="00302786" w:rsidP="008C3490">
      <w:pPr>
        <w:pStyle w:val="ListParagraph"/>
        <w:spacing w:after="0" w:line="240" w:lineRule="auto"/>
        <w:ind w:left="0"/>
        <w:rPr>
          <w:rFonts w:cstheme="minorHAnsi"/>
        </w:rPr>
      </w:pPr>
      <w:r w:rsidRPr="00CF5DEE">
        <w:rPr>
          <w:rFonts w:cstheme="minorHAnsi"/>
        </w:rPr>
        <w:t xml:space="preserve">• Combining outcomes assessment and </w:t>
      </w:r>
      <w:r w:rsidR="00050230">
        <w:rPr>
          <w:rFonts w:cstheme="minorHAnsi"/>
        </w:rPr>
        <w:t>ODS data, the Art Department continues to recognize</w:t>
      </w:r>
      <w:r w:rsidRPr="00CF5DEE">
        <w:rPr>
          <w:rFonts w:cstheme="minorHAnsi"/>
        </w:rPr>
        <w:t xml:space="preserve"> the ART B1 - Art Appreciation course (general education) as having the lowest average success rate of all the courses in the department. The department monitors and continues to assess this course as improvement is needed in both success and retention rates.</w:t>
      </w:r>
    </w:p>
    <w:p w:rsidR="00302786" w:rsidRPr="00CF5DEE" w:rsidRDefault="00302786" w:rsidP="008C3490">
      <w:pPr>
        <w:pStyle w:val="ListParagraph"/>
        <w:spacing w:after="0" w:line="240" w:lineRule="auto"/>
        <w:ind w:left="0"/>
        <w:rPr>
          <w:rFonts w:cstheme="minorHAnsi"/>
        </w:rPr>
      </w:pPr>
      <w:r w:rsidRPr="00CF5DEE">
        <w:rPr>
          <w:rFonts w:cstheme="minorHAnsi"/>
        </w:rPr>
        <w:tab/>
        <w:t xml:space="preserve">The department offered two “late start” online ART B1 courses in Fall 2014, and increased the total number of online sections of this course to better serve students. </w:t>
      </w:r>
    </w:p>
    <w:p w:rsidR="00302786" w:rsidRPr="00CF5DEE" w:rsidRDefault="00302786" w:rsidP="008C3490">
      <w:pPr>
        <w:pStyle w:val="ListParagraph"/>
        <w:spacing w:after="0" w:line="240" w:lineRule="auto"/>
        <w:ind w:left="0"/>
        <w:rPr>
          <w:rFonts w:cstheme="minorHAnsi"/>
        </w:rPr>
      </w:pPr>
    </w:p>
    <w:p w:rsidR="00302786" w:rsidRPr="00CF5DEE" w:rsidRDefault="00302786" w:rsidP="008C3490">
      <w:pPr>
        <w:pStyle w:val="ListParagraph"/>
        <w:spacing w:after="0" w:line="240" w:lineRule="auto"/>
        <w:ind w:left="0"/>
      </w:pPr>
      <w:r w:rsidRPr="00CF5DEE">
        <w:t xml:space="preserve">• </w:t>
      </w:r>
      <w:proofErr w:type="gramStart"/>
      <w:r w:rsidRPr="00CF5DEE">
        <w:t>While</w:t>
      </w:r>
      <w:proofErr w:type="gramEnd"/>
      <w:r w:rsidRPr="00CF5DEE">
        <w:t xml:space="preserve"> the grades for PLO #3 (Students will demonstrate an understanding of a portfolio or "body of work.") exceeded the 70% minimum established by the department in AY 2013/14, there is always room for improvement. </w:t>
      </w:r>
    </w:p>
    <w:p w:rsidR="00302786" w:rsidRPr="00CF5DEE" w:rsidRDefault="00302786" w:rsidP="008C3490">
      <w:pPr>
        <w:pStyle w:val="ListParagraph"/>
        <w:spacing w:after="0" w:line="240" w:lineRule="auto"/>
        <w:ind w:left="0"/>
      </w:pPr>
      <w:r w:rsidRPr="00CF5DEE">
        <w:tab/>
        <w:t xml:space="preserve">Plans for improvement include: </w:t>
      </w:r>
    </w:p>
    <w:p w:rsidR="00302786" w:rsidRPr="00CF5DEE" w:rsidRDefault="00302786" w:rsidP="008C3490">
      <w:pPr>
        <w:pStyle w:val="ListParagraph"/>
        <w:spacing w:after="0" w:line="240" w:lineRule="auto"/>
        <w:ind w:left="0"/>
      </w:pPr>
      <w:r w:rsidRPr="00CF5DEE">
        <w:tab/>
      </w:r>
      <w:r w:rsidRPr="00CF5DEE">
        <w:tab/>
        <w:t xml:space="preserve">a. Continued refinement of the way this PLO is taught. </w:t>
      </w:r>
    </w:p>
    <w:p w:rsidR="00302786" w:rsidRPr="00CF5DEE" w:rsidRDefault="00302786" w:rsidP="008C3490">
      <w:pPr>
        <w:pStyle w:val="ListParagraph"/>
        <w:spacing w:after="0" w:line="240" w:lineRule="auto"/>
        <w:ind w:left="0"/>
      </w:pPr>
      <w:r w:rsidRPr="00CF5DEE">
        <w:tab/>
      </w:r>
      <w:r w:rsidRPr="00CF5DEE">
        <w:tab/>
        <w:t xml:space="preserve">b. Portfolio workshops for students </w:t>
      </w:r>
    </w:p>
    <w:p w:rsidR="00302786" w:rsidRPr="00CF5DEE" w:rsidRDefault="00302786" w:rsidP="008C3490">
      <w:pPr>
        <w:pStyle w:val="ListParagraph"/>
        <w:spacing w:after="0" w:line="240" w:lineRule="auto"/>
        <w:ind w:left="0"/>
      </w:pPr>
      <w:r w:rsidRPr="00CF5DEE">
        <w:tab/>
      </w:r>
      <w:r w:rsidRPr="00CF5DEE">
        <w:tab/>
        <w:t xml:space="preserve">c. Portfolio workshops for scholarship applicants </w:t>
      </w:r>
    </w:p>
    <w:p w:rsidR="00302786" w:rsidRPr="00CF5DEE" w:rsidRDefault="00302786" w:rsidP="008C3490">
      <w:pPr>
        <w:pStyle w:val="ListParagraph"/>
        <w:spacing w:after="0" w:line="240" w:lineRule="auto"/>
        <w:ind w:left="0"/>
      </w:pPr>
      <w:r w:rsidRPr="00CF5DEE">
        <w:tab/>
        <w:t xml:space="preserve">Plans for reassessment include: </w:t>
      </w:r>
    </w:p>
    <w:p w:rsidR="00302786" w:rsidRPr="00CF5DEE" w:rsidRDefault="00302786" w:rsidP="008C3490">
      <w:pPr>
        <w:pStyle w:val="ListParagraph"/>
        <w:spacing w:after="0" w:line="240" w:lineRule="auto"/>
        <w:ind w:left="0"/>
      </w:pPr>
      <w:r w:rsidRPr="00CF5DEE">
        <w:tab/>
      </w:r>
      <w:r w:rsidRPr="00CF5DEE">
        <w:tab/>
        <w:t xml:space="preserve">a. Use of a standardized assessment tool. </w:t>
      </w:r>
    </w:p>
    <w:p w:rsidR="00302786" w:rsidRPr="00CF5DEE" w:rsidRDefault="00302786" w:rsidP="008C3490">
      <w:pPr>
        <w:pStyle w:val="ListParagraph"/>
        <w:spacing w:after="0" w:line="240" w:lineRule="auto"/>
        <w:ind w:left="0"/>
      </w:pPr>
      <w:r w:rsidRPr="00CF5DEE">
        <w:tab/>
      </w:r>
      <w:r w:rsidRPr="00CF5DEE">
        <w:tab/>
        <w:t xml:space="preserve">b. Use of a tool that measures the PLO at the beginning and the end of the course. </w:t>
      </w:r>
    </w:p>
    <w:p w:rsidR="00302786" w:rsidRPr="00CF5DEE" w:rsidRDefault="00302786" w:rsidP="008C3490">
      <w:pPr>
        <w:pStyle w:val="ListParagraph"/>
        <w:spacing w:after="0" w:line="240" w:lineRule="auto"/>
        <w:ind w:left="0"/>
      </w:pPr>
      <w:r w:rsidRPr="00CF5DEE">
        <w:tab/>
      </w:r>
      <w:r w:rsidRPr="00CF5DEE">
        <w:tab/>
        <w:t xml:space="preserve">c. Research of "best practices" used by similar art departments at other community colleges. </w:t>
      </w:r>
    </w:p>
    <w:p w:rsidR="00302786" w:rsidRPr="00CF5DEE" w:rsidRDefault="00302786" w:rsidP="008C3490">
      <w:pPr>
        <w:pStyle w:val="ListParagraph"/>
        <w:spacing w:after="0" w:line="240" w:lineRule="auto"/>
        <w:ind w:left="0"/>
      </w:pPr>
      <w:r w:rsidRPr="00CF5DEE">
        <w:tab/>
      </w:r>
      <w:r w:rsidRPr="00CF5DEE">
        <w:tab/>
        <w:t xml:space="preserve">d. More thorough and complete explanation of what is needed for reporting (grades pulled from </w:t>
      </w:r>
    </w:p>
    <w:p w:rsidR="00302786" w:rsidRPr="00CF5DEE" w:rsidRDefault="00302786" w:rsidP="008C3490">
      <w:pPr>
        <w:pStyle w:val="ListParagraph"/>
        <w:spacing w:after="0" w:line="240" w:lineRule="auto"/>
        <w:ind w:left="0"/>
      </w:pPr>
      <w:r w:rsidRPr="00CF5DEE">
        <w:tab/>
      </w:r>
      <w:r w:rsidRPr="00CF5DEE">
        <w:tab/>
      </w:r>
      <w:r w:rsidRPr="00CF5DEE">
        <w:tab/>
      </w:r>
      <w:proofErr w:type="gramStart"/>
      <w:r w:rsidRPr="00CF5DEE">
        <w:t>a</w:t>
      </w:r>
      <w:proofErr w:type="gramEnd"/>
      <w:r w:rsidRPr="00CF5DEE">
        <w:t xml:space="preserve"> random course). </w:t>
      </w:r>
    </w:p>
    <w:p w:rsidR="00302786" w:rsidRPr="00CF5DEE" w:rsidRDefault="00302786" w:rsidP="008C3490">
      <w:pPr>
        <w:pStyle w:val="ListParagraph"/>
        <w:spacing w:after="0" w:line="240" w:lineRule="auto"/>
        <w:ind w:left="0"/>
        <w:rPr>
          <w:rFonts w:cstheme="minorHAnsi"/>
        </w:rPr>
      </w:pPr>
      <w:r w:rsidRPr="00CF5DEE">
        <w:tab/>
      </w:r>
      <w:r w:rsidRPr="00CF5DEE">
        <w:tab/>
        <w:t>e. Encourage participation from more faculty members.</w:t>
      </w:r>
    </w:p>
    <w:p w:rsidR="00302786" w:rsidRPr="00CF5DEE" w:rsidRDefault="00302786" w:rsidP="008C3490">
      <w:pPr>
        <w:pStyle w:val="ListParagraph"/>
        <w:spacing w:after="0" w:line="240" w:lineRule="auto"/>
        <w:ind w:left="0"/>
        <w:rPr>
          <w:rFonts w:cstheme="minorHAnsi"/>
        </w:rPr>
      </w:pPr>
    </w:p>
    <w:p w:rsidR="00302786" w:rsidRPr="00BC7557" w:rsidRDefault="008C3490" w:rsidP="008C3490">
      <w:pPr>
        <w:spacing w:after="0" w:line="240" w:lineRule="auto"/>
        <w:rPr>
          <w:rFonts w:cstheme="minorHAnsi"/>
          <w:b/>
        </w:rPr>
      </w:pPr>
      <w:r w:rsidRPr="00BC7557">
        <w:rPr>
          <w:b/>
        </w:rPr>
        <w:t xml:space="preserve">B. </w:t>
      </w:r>
      <w:r w:rsidR="00302786" w:rsidRPr="00BC7557">
        <w:rPr>
          <w:b/>
        </w:rPr>
        <w:t>How did your outcomes assessment results inform your resource requests this year?</w:t>
      </w:r>
    </w:p>
    <w:p w:rsidR="00DD39FB" w:rsidRDefault="00DD39FB" w:rsidP="008C3490">
      <w:pPr>
        <w:pStyle w:val="ListParagraph"/>
        <w:spacing w:after="0" w:line="240" w:lineRule="auto"/>
        <w:ind w:left="0"/>
        <w:rPr>
          <w:rFonts w:cstheme="minorHAnsi"/>
        </w:rPr>
      </w:pPr>
    </w:p>
    <w:p w:rsidR="00DD39FB" w:rsidRDefault="00DD39FB" w:rsidP="00DD39FB">
      <w:pPr>
        <w:pStyle w:val="ListParagraph"/>
        <w:spacing w:after="0" w:line="240" w:lineRule="auto"/>
        <w:ind w:left="0"/>
        <w:rPr>
          <w:rFonts w:cstheme="minorHAnsi"/>
        </w:rPr>
      </w:pPr>
      <w:r>
        <w:rPr>
          <w:rFonts w:cstheme="minorHAnsi"/>
        </w:rPr>
        <w:t xml:space="preserve">• </w:t>
      </w:r>
      <w:proofErr w:type="gramStart"/>
      <w:r>
        <w:rPr>
          <w:rFonts w:cstheme="minorHAnsi"/>
        </w:rPr>
        <w:t>A</w:t>
      </w:r>
      <w:proofErr w:type="gramEnd"/>
      <w:r>
        <w:rPr>
          <w:rFonts w:cstheme="minorHAnsi"/>
        </w:rPr>
        <w:t xml:space="preserve"> decreased amount of funding for instructional and non-instructional budgets was a difficult issue that threatened the academic mission of the department in AY 2013/2014. The department is working with the administration, examining student fees in courses, and arguing to increase funds to continue to operate photography, graphic design, and ceramics courses.</w:t>
      </w:r>
    </w:p>
    <w:p w:rsidR="00302786" w:rsidRPr="00CF5DEE" w:rsidRDefault="00302786" w:rsidP="008C3490">
      <w:pPr>
        <w:pStyle w:val="ListParagraph"/>
        <w:spacing w:after="0" w:line="240" w:lineRule="auto"/>
        <w:ind w:left="0"/>
        <w:rPr>
          <w:rFonts w:cstheme="minorHAnsi"/>
        </w:rPr>
      </w:pPr>
    </w:p>
    <w:p w:rsidR="00302786" w:rsidRPr="00CF5DEE" w:rsidRDefault="00DD39FB" w:rsidP="008C3490">
      <w:pPr>
        <w:pStyle w:val="ListParagraph"/>
        <w:spacing w:after="0" w:line="240" w:lineRule="auto"/>
        <w:ind w:left="0"/>
        <w:rPr>
          <w:rFonts w:cstheme="minorHAnsi"/>
        </w:rPr>
      </w:pPr>
      <w:r>
        <w:rPr>
          <w:rFonts w:cstheme="minorHAnsi"/>
        </w:rPr>
        <w:t xml:space="preserve">• </w:t>
      </w:r>
      <w:proofErr w:type="gramStart"/>
      <w:r w:rsidR="00302786" w:rsidRPr="00CF5DEE">
        <w:rPr>
          <w:rFonts w:cstheme="minorHAnsi"/>
        </w:rPr>
        <w:t>The</w:t>
      </w:r>
      <w:proofErr w:type="gramEnd"/>
      <w:r w:rsidR="00302786" w:rsidRPr="00CF5DEE">
        <w:rPr>
          <w:rFonts w:cstheme="minorHAnsi"/>
        </w:rPr>
        <w:t xml:space="preserve"> department’s resource requests include new faculty positions</w:t>
      </w:r>
      <w:r w:rsidR="006B45F9" w:rsidRPr="00CF5DEE">
        <w:rPr>
          <w:rFonts w:cstheme="minorHAnsi"/>
        </w:rPr>
        <w:t xml:space="preserve"> and an increase in budgets.</w:t>
      </w:r>
    </w:p>
    <w:p w:rsidR="00302786" w:rsidRPr="00CF5DEE" w:rsidRDefault="00DD39FB" w:rsidP="008C3490">
      <w:pPr>
        <w:pStyle w:val="ListParagraph"/>
        <w:spacing w:after="0" w:line="240" w:lineRule="auto"/>
        <w:ind w:left="0"/>
        <w:rPr>
          <w:rFonts w:cstheme="minorHAnsi"/>
        </w:rPr>
      </w:pPr>
      <w:r>
        <w:rPr>
          <w:rFonts w:cstheme="minorHAnsi"/>
        </w:rPr>
        <w:tab/>
      </w:r>
      <w:r w:rsidR="00302786" w:rsidRPr="00CF5DEE">
        <w:rPr>
          <w:rFonts w:cstheme="minorHAnsi"/>
        </w:rPr>
        <w:t>The requests are linked to:</w:t>
      </w:r>
    </w:p>
    <w:p w:rsidR="00302786" w:rsidRPr="00CF5DEE" w:rsidRDefault="00CC22B0" w:rsidP="008C3490">
      <w:pPr>
        <w:pStyle w:val="ListParagraph"/>
        <w:spacing w:after="0" w:line="240" w:lineRule="auto"/>
        <w:ind w:left="0"/>
        <w:rPr>
          <w:rFonts w:cstheme="minorHAnsi"/>
        </w:rPr>
      </w:pPr>
      <w:r>
        <w:rPr>
          <w:rFonts w:cstheme="minorHAnsi"/>
        </w:rPr>
        <w:tab/>
      </w:r>
      <w:r w:rsidR="00DD39FB">
        <w:rPr>
          <w:rFonts w:cstheme="minorHAnsi"/>
        </w:rPr>
        <w:tab/>
      </w:r>
      <w:r>
        <w:rPr>
          <w:rFonts w:cstheme="minorHAnsi"/>
        </w:rPr>
        <w:t xml:space="preserve">• </w:t>
      </w:r>
      <w:proofErr w:type="gramStart"/>
      <w:r w:rsidR="00302786" w:rsidRPr="00CF5DEE">
        <w:rPr>
          <w:rFonts w:cstheme="minorHAnsi"/>
        </w:rPr>
        <w:t>the</w:t>
      </w:r>
      <w:proofErr w:type="gramEnd"/>
      <w:r w:rsidR="00302786" w:rsidRPr="00CF5DEE">
        <w:rPr>
          <w:rFonts w:cstheme="minorHAnsi"/>
        </w:rPr>
        <w:t xml:space="preserve"> AA-T in Studio Arts</w:t>
      </w:r>
    </w:p>
    <w:p w:rsidR="00302786" w:rsidRPr="00CF5DEE" w:rsidRDefault="00302786" w:rsidP="008C3490">
      <w:pPr>
        <w:pStyle w:val="ListParagraph"/>
        <w:spacing w:after="0" w:line="240" w:lineRule="auto"/>
        <w:ind w:left="0"/>
        <w:rPr>
          <w:rFonts w:cstheme="minorHAnsi"/>
        </w:rPr>
      </w:pPr>
      <w:r w:rsidRPr="00CF5DEE">
        <w:rPr>
          <w:rFonts w:cstheme="minorHAnsi"/>
        </w:rPr>
        <w:tab/>
      </w:r>
      <w:r w:rsidR="00DD39FB">
        <w:rPr>
          <w:rFonts w:cstheme="minorHAnsi"/>
        </w:rPr>
        <w:tab/>
      </w:r>
      <w:r w:rsidRPr="00CF5DEE">
        <w:rPr>
          <w:rFonts w:cstheme="minorHAnsi"/>
        </w:rPr>
        <w:t xml:space="preserve">• </w:t>
      </w:r>
      <w:proofErr w:type="gramStart"/>
      <w:r w:rsidRPr="00CF5DEE">
        <w:rPr>
          <w:rFonts w:cstheme="minorHAnsi"/>
        </w:rPr>
        <w:t>assessment</w:t>
      </w:r>
      <w:proofErr w:type="gramEnd"/>
      <w:r w:rsidRPr="00CF5DEE">
        <w:rPr>
          <w:rFonts w:cstheme="minorHAnsi"/>
        </w:rPr>
        <w:t xml:space="preserve"> done at the program level</w:t>
      </w:r>
    </w:p>
    <w:p w:rsidR="00302786" w:rsidRPr="00CF5DEE" w:rsidRDefault="00302786" w:rsidP="008C3490">
      <w:pPr>
        <w:pStyle w:val="ListParagraph"/>
        <w:spacing w:after="0" w:line="240" w:lineRule="auto"/>
        <w:ind w:left="0"/>
        <w:rPr>
          <w:rFonts w:cstheme="minorHAnsi"/>
        </w:rPr>
      </w:pPr>
      <w:r w:rsidRPr="00CF5DEE">
        <w:rPr>
          <w:rFonts w:cstheme="minorHAnsi"/>
        </w:rPr>
        <w:tab/>
      </w:r>
      <w:r w:rsidR="00DD39FB">
        <w:rPr>
          <w:rFonts w:cstheme="minorHAnsi"/>
        </w:rPr>
        <w:tab/>
      </w:r>
      <w:r w:rsidRPr="00CF5DEE">
        <w:rPr>
          <w:rFonts w:cstheme="minorHAnsi"/>
        </w:rPr>
        <w:t xml:space="preserve">• </w:t>
      </w:r>
      <w:proofErr w:type="gramStart"/>
      <w:r w:rsidRPr="00CF5DEE">
        <w:rPr>
          <w:rFonts w:cstheme="minorHAnsi"/>
        </w:rPr>
        <w:t>assessment</w:t>
      </w:r>
      <w:proofErr w:type="gramEnd"/>
      <w:r w:rsidRPr="00CF5DEE">
        <w:rPr>
          <w:rFonts w:cstheme="minorHAnsi"/>
        </w:rPr>
        <w:t xml:space="preserve"> done at the course levels</w:t>
      </w:r>
    </w:p>
    <w:p w:rsidR="00302786" w:rsidRPr="00CF5DEE" w:rsidRDefault="00302786" w:rsidP="008C3490">
      <w:pPr>
        <w:pStyle w:val="ListParagraph"/>
        <w:spacing w:after="0" w:line="240" w:lineRule="auto"/>
        <w:ind w:left="0"/>
        <w:rPr>
          <w:rFonts w:cstheme="minorHAnsi"/>
        </w:rPr>
      </w:pPr>
    </w:p>
    <w:p w:rsidR="00302786" w:rsidRPr="00CF5DEE" w:rsidRDefault="00DD39FB" w:rsidP="008C3490">
      <w:pPr>
        <w:pStyle w:val="ListParagraph"/>
        <w:spacing w:after="0" w:line="240" w:lineRule="auto"/>
        <w:ind w:left="0"/>
        <w:rPr>
          <w:rFonts w:cstheme="minorHAnsi"/>
        </w:rPr>
      </w:pPr>
      <w:r>
        <w:rPr>
          <w:rFonts w:cstheme="minorHAnsi"/>
        </w:rPr>
        <w:t xml:space="preserve">• </w:t>
      </w:r>
      <w:proofErr w:type="gramStart"/>
      <w:r w:rsidR="00302786" w:rsidRPr="00CF5DEE">
        <w:rPr>
          <w:rFonts w:cstheme="minorHAnsi"/>
        </w:rPr>
        <w:t>While</w:t>
      </w:r>
      <w:proofErr w:type="gramEnd"/>
      <w:r w:rsidR="00302786" w:rsidRPr="00CF5DEE">
        <w:rPr>
          <w:rFonts w:cstheme="minorHAnsi"/>
        </w:rPr>
        <w:t xml:space="preserve"> assessment of the </w:t>
      </w:r>
      <w:proofErr w:type="spellStart"/>
      <w:r w:rsidR="00302786" w:rsidRPr="00CF5DEE">
        <w:rPr>
          <w:rFonts w:cstheme="minorHAnsi"/>
        </w:rPr>
        <w:t>PLOs</w:t>
      </w:r>
      <w:proofErr w:type="spellEnd"/>
      <w:r w:rsidR="00302786" w:rsidRPr="00CF5DEE">
        <w:rPr>
          <w:rFonts w:cstheme="minorHAnsi"/>
        </w:rPr>
        <w:t xml:space="preserve"> and </w:t>
      </w:r>
      <w:proofErr w:type="spellStart"/>
      <w:r w:rsidR="00302786" w:rsidRPr="00CF5DEE">
        <w:rPr>
          <w:rFonts w:cstheme="minorHAnsi"/>
        </w:rPr>
        <w:t>SLOs</w:t>
      </w:r>
      <w:proofErr w:type="spellEnd"/>
      <w:r w:rsidR="00302786" w:rsidRPr="00CF5DEE">
        <w:rPr>
          <w:rFonts w:cstheme="minorHAnsi"/>
        </w:rPr>
        <w:t xml:space="preserve"> have generally been well above average, there is always room for improvement. Full-time faculty in the following areas will enable the department to make a stronger effort at increasing the scores of both the </w:t>
      </w:r>
      <w:proofErr w:type="spellStart"/>
      <w:r w:rsidR="00302786" w:rsidRPr="00CF5DEE">
        <w:rPr>
          <w:rFonts w:cstheme="minorHAnsi"/>
        </w:rPr>
        <w:t>PLOs</w:t>
      </w:r>
      <w:proofErr w:type="spellEnd"/>
      <w:r w:rsidR="00302786" w:rsidRPr="00CF5DEE">
        <w:rPr>
          <w:rFonts w:cstheme="minorHAnsi"/>
        </w:rPr>
        <w:t xml:space="preserve"> and the </w:t>
      </w:r>
      <w:proofErr w:type="spellStart"/>
      <w:r w:rsidR="00302786" w:rsidRPr="00CF5DEE">
        <w:rPr>
          <w:rFonts w:cstheme="minorHAnsi"/>
        </w:rPr>
        <w:t>SLOs</w:t>
      </w:r>
      <w:proofErr w:type="spellEnd"/>
      <w:r w:rsidR="00302786" w:rsidRPr="00CF5DEE">
        <w:rPr>
          <w:rFonts w:cstheme="minorHAnsi"/>
        </w:rPr>
        <w:t xml:space="preserve">: </w:t>
      </w:r>
    </w:p>
    <w:p w:rsidR="00302786" w:rsidRPr="00CF5DEE" w:rsidRDefault="00DD39FB" w:rsidP="008C3490">
      <w:pPr>
        <w:pStyle w:val="ListParagraph"/>
        <w:spacing w:after="0" w:line="240" w:lineRule="auto"/>
        <w:ind w:left="0"/>
        <w:rPr>
          <w:rFonts w:cstheme="minorHAnsi"/>
        </w:rPr>
      </w:pPr>
      <w:r>
        <w:rPr>
          <w:rFonts w:cstheme="minorHAnsi"/>
        </w:rPr>
        <w:tab/>
      </w:r>
      <w:r w:rsidR="00302786" w:rsidRPr="00CF5DEE">
        <w:rPr>
          <w:rFonts w:cstheme="minorHAnsi"/>
        </w:rPr>
        <w:tab/>
        <w:t>• Drawing/Painting</w:t>
      </w:r>
    </w:p>
    <w:p w:rsidR="00302786" w:rsidRPr="00CF5DEE" w:rsidRDefault="00DD39FB" w:rsidP="008C3490">
      <w:pPr>
        <w:pStyle w:val="ListParagraph"/>
        <w:spacing w:after="0" w:line="240" w:lineRule="auto"/>
        <w:ind w:left="0"/>
        <w:rPr>
          <w:rFonts w:cstheme="minorHAnsi"/>
        </w:rPr>
      </w:pPr>
      <w:r>
        <w:rPr>
          <w:rFonts w:cstheme="minorHAnsi"/>
        </w:rPr>
        <w:tab/>
      </w:r>
      <w:r w:rsidR="00302786" w:rsidRPr="00CF5DEE">
        <w:rPr>
          <w:rFonts w:cstheme="minorHAnsi"/>
        </w:rPr>
        <w:tab/>
        <w:t>• Ceramics</w:t>
      </w:r>
    </w:p>
    <w:p w:rsidR="00302786" w:rsidRPr="00CF5DEE" w:rsidRDefault="00DD39FB" w:rsidP="008C3490">
      <w:pPr>
        <w:pStyle w:val="ListParagraph"/>
        <w:spacing w:after="0" w:line="240" w:lineRule="auto"/>
        <w:ind w:left="0"/>
        <w:rPr>
          <w:rFonts w:cstheme="minorHAnsi"/>
        </w:rPr>
      </w:pPr>
      <w:r>
        <w:rPr>
          <w:rFonts w:cstheme="minorHAnsi"/>
        </w:rPr>
        <w:tab/>
      </w:r>
      <w:r w:rsidR="00302786" w:rsidRPr="00CF5DEE">
        <w:rPr>
          <w:rFonts w:cstheme="minorHAnsi"/>
        </w:rPr>
        <w:tab/>
        <w:t>• Sculpture/Art Appreciation</w:t>
      </w:r>
    </w:p>
    <w:p w:rsidR="008C3490" w:rsidRPr="00CF5DEE" w:rsidRDefault="00DD39FB" w:rsidP="008C3490">
      <w:pPr>
        <w:pStyle w:val="ListParagraph"/>
        <w:spacing w:after="0" w:line="240" w:lineRule="auto"/>
        <w:ind w:left="0"/>
        <w:rPr>
          <w:rFonts w:cstheme="minorHAnsi"/>
        </w:rPr>
      </w:pPr>
      <w:r>
        <w:rPr>
          <w:rFonts w:cstheme="minorHAnsi"/>
        </w:rPr>
        <w:tab/>
      </w:r>
      <w:r w:rsidR="00302786" w:rsidRPr="00CF5DEE">
        <w:rPr>
          <w:rFonts w:cstheme="minorHAnsi"/>
        </w:rPr>
        <w:tab/>
        <w:t>• Two Dime</w:t>
      </w:r>
      <w:r w:rsidR="008C3490" w:rsidRPr="00CF5DEE">
        <w:rPr>
          <w:rFonts w:cstheme="minorHAnsi"/>
        </w:rPr>
        <w:t>nsional Design/Art Appreciation</w:t>
      </w:r>
    </w:p>
    <w:p w:rsidR="008C3490" w:rsidRPr="00CF5DEE" w:rsidRDefault="008C3490" w:rsidP="008C3490">
      <w:pPr>
        <w:pStyle w:val="ListParagraph"/>
        <w:spacing w:after="0" w:line="240" w:lineRule="auto"/>
        <w:ind w:left="0"/>
        <w:rPr>
          <w:rFonts w:cstheme="minorHAnsi"/>
        </w:rPr>
      </w:pPr>
    </w:p>
    <w:p w:rsidR="00853BE3" w:rsidRDefault="00CF5DEE" w:rsidP="00853BE3">
      <w:pPr>
        <w:spacing w:after="0" w:line="240" w:lineRule="auto"/>
        <w:rPr>
          <w:b/>
        </w:rPr>
      </w:pPr>
      <w:r>
        <w:br w:type="page"/>
      </w:r>
      <w:r w:rsidR="00BC7557" w:rsidRPr="00BC7557">
        <w:rPr>
          <w:rFonts w:cstheme="minorHAnsi"/>
          <w:b/>
        </w:rPr>
        <w:t>C</w:t>
      </w:r>
      <w:r w:rsidRPr="00BC7557">
        <w:rPr>
          <w:rFonts w:cstheme="minorHAnsi"/>
          <w:b/>
        </w:rPr>
        <w:t xml:space="preserve">. </w:t>
      </w:r>
      <w:r w:rsidR="0087586F" w:rsidRPr="00BC7557">
        <w:rPr>
          <w:rFonts w:cstheme="minorHAnsi"/>
          <w:b/>
        </w:rPr>
        <w:t xml:space="preserve">Instructional Programs only:  </w:t>
      </w:r>
      <w:r w:rsidR="0087586F" w:rsidRPr="00BC7557">
        <w:rPr>
          <w:b/>
        </w:rPr>
        <w:t xml:space="preserve">How do course level student learning outcomes align </w:t>
      </w:r>
      <w:r w:rsidR="00A70D85" w:rsidRPr="00BC7557">
        <w:rPr>
          <w:b/>
        </w:rPr>
        <w:t>with</w:t>
      </w:r>
      <w:r w:rsidR="0087586F" w:rsidRPr="00BC7557">
        <w:rPr>
          <w:b/>
        </w:rPr>
        <w:t xml:space="preserve"> program learning outcomes?</w:t>
      </w:r>
    </w:p>
    <w:p w:rsidR="00853BE3" w:rsidRDefault="00853BE3" w:rsidP="00853BE3">
      <w:pPr>
        <w:spacing w:after="0" w:line="240" w:lineRule="auto"/>
      </w:pPr>
    </w:p>
    <w:p w:rsidR="003D5E20" w:rsidRDefault="004D16C5" w:rsidP="00EA3D3E">
      <w:pPr>
        <w:spacing w:after="0" w:line="240" w:lineRule="auto"/>
      </w:pPr>
      <w:r>
        <w:t xml:space="preserve">The Department </w:t>
      </w:r>
      <w:proofErr w:type="spellStart"/>
      <w:r>
        <w:t>PLOs</w:t>
      </w:r>
      <w:proofErr w:type="spellEnd"/>
      <w:r>
        <w:t xml:space="preserve"> are embedded the</w:t>
      </w:r>
      <w:r w:rsidR="00BC7557">
        <w:t xml:space="preserve"> </w:t>
      </w:r>
      <w:proofErr w:type="spellStart"/>
      <w:r w:rsidR="00BC7557">
        <w:t>SLOs</w:t>
      </w:r>
      <w:proofErr w:type="spellEnd"/>
      <w:r w:rsidR="00BC7557">
        <w:t xml:space="preserve"> </w:t>
      </w:r>
      <w:r>
        <w:t>of each Art course.</w:t>
      </w:r>
      <w:r w:rsidR="00BC7557">
        <w:t xml:space="preserve"> </w:t>
      </w:r>
    </w:p>
    <w:p w:rsidR="00CF5DEE" w:rsidRPr="00CF5DEE" w:rsidRDefault="00CF5DEE" w:rsidP="00BA2CB4">
      <w:pPr>
        <w:pStyle w:val="ListParagraph"/>
        <w:spacing w:after="0" w:line="240" w:lineRule="auto"/>
        <w:ind w:left="0"/>
      </w:pPr>
    </w:p>
    <w:p w:rsidR="00EA3D3E" w:rsidRDefault="00BC7557" w:rsidP="00BA2CB4">
      <w:pPr>
        <w:pStyle w:val="ListParagraph"/>
        <w:spacing w:after="0" w:line="240" w:lineRule="auto"/>
        <w:ind w:left="0"/>
      </w:pPr>
      <w:r w:rsidRPr="00BC7557">
        <w:rPr>
          <w:b/>
        </w:rPr>
        <w:t>D</w:t>
      </w:r>
      <w:r w:rsidR="00CF5DEE" w:rsidRPr="00BC7557">
        <w:rPr>
          <w:b/>
        </w:rPr>
        <w:t xml:space="preserve">. </w:t>
      </w:r>
      <w:r w:rsidR="006340FF" w:rsidRPr="00BC7557">
        <w:rPr>
          <w:b/>
        </w:rPr>
        <w:t xml:space="preserve">How do the program learning outcomes align with </w:t>
      </w:r>
      <w:r w:rsidR="006340FF" w:rsidRPr="00BC7557">
        <w:rPr>
          <w:b/>
          <w:color w:val="0000FF"/>
          <w:u w:val="single"/>
        </w:rPr>
        <w:t>Institutional Learning Outcomes</w:t>
      </w:r>
      <w:r w:rsidR="006340FF" w:rsidRPr="00BC7557">
        <w:rPr>
          <w:b/>
        </w:rPr>
        <w:t xml:space="preserve">? </w:t>
      </w:r>
      <w:r w:rsidR="00AB6149" w:rsidRPr="00BC7557">
        <w:rPr>
          <w:b/>
        </w:rPr>
        <w:br/>
      </w:r>
    </w:p>
    <w:p w:rsidR="00EA3D3E" w:rsidRDefault="00EA3D3E" w:rsidP="00EA3D3E">
      <w:pPr>
        <w:spacing w:after="0" w:line="240" w:lineRule="auto"/>
      </w:pPr>
      <w:r>
        <w:t xml:space="preserve">The Department </w:t>
      </w:r>
      <w:proofErr w:type="spellStart"/>
      <w:r>
        <w:t>PLOs</w:t>
      </w:r>
      <w:proofErr w:type="spellEnd"/>
      <w:r>
        <w:t xml:space="preserve"> relate directly to the Institutional Learning Outcomes in the following ways:</w:t>
      </w:r>
    </w:p>
    <w:p w:rsidR="00EA3D3E" w:rsidRDefault="00EA3D3E" w:rsidP="00EA3D3E">
      <w:pPr>
        <w:spacing w:after="0" w:line="240" w:lineRule="auto"/>
      </w:pPr>
    </w:p>
    <w:p w:rsidR="00EA3D3E" w:rsidRDefault="00EA3D3E" w:rsidP="00EA3D3E">
      <w:pPr>
        <w:spacing w:after="0" w:line="240" w:lineRule="auto"/>
      </w:pPr>
      <w:r>
        <w:t>1. Art Department Program Learning Outcomes</w:t>
      </w:r>
    </w:p>
    <w:p w:rsidR="00EA3D3E" w:rsidRDefault="00EA3D3E" w:rsidP="00EA3D3E">
      <w:pPr>
        <w:spacing w:after="0" w:line="240" w:lineRule="auto"/>
      </w:pPr>
      <w:r>
        <w:t>a. Students will demonstrate an understanding of a portfolio or "body of work."</w:t>
      </w:r>
    </w:p>
    <w:p w:rsidR="00EA3D3E" w:rsidRDefault="00EA3D3E" w:rsidP="00EA3D3E">
      <w:pPr>
        <w:spacing w:after="0" w:line="240" w:lineRule="auto"/>
      </w:pPr>
      <w:r>
        <w:tab/>
        <w:t xml:space="preserve">This outcome contains elements of three </w:t>
      </w:r>
      <w:proofErr w:type="spellStart"/>
      <w:r>
        <w:t>ILOs</w:t>
      </w:r>
      <w:proofErr w:type="spellEnd"/>
      <w:r>
        <w:t>:</w:t>
      </w:r>
    </w:p>
    <w:p w:rsidR="00EA3D3E" w:rsidRDefault="00EA3D3E" w:rsidP="00EA3D3E">
      <w:pPr>
        <w:spacing w:after="0" w:line="240" w:lineRule="auto"/>
        <w:rPr>
          <w:szCs w:val="24"/>
        </w:rPr>
      </w:pPr>
      <w:r>
        <w:tab/>
      </w:r>
      <w:r>
        <w:tab/>
      </w:r>
      <w:r>
        <w:rPr>
          <w:szCs w:val="24"/>
        </w:rPr>
        <w:t xml:space="preserve">• </w:t>
      </w:r>
      <w:r w:rsidRPr="004D16C5">
        <w:rPr>
          <w:szCs w:val="24"/>
        </w:rPr>
        <w:t>Think critically and evaluate sources and information for validity and usefulness.</w:t>
      </w:r>
    </w:p>
    <w:p w:rsidR="00EA3D3E" w:rsidRDefault="00EA3D3E" w:rsidP="00EA3D3E">
      <w:pPr>
        <w:spacing w:after="0" w:line="240" w:lineRule="auto"/>
        <w:rPr>
          <w:szCs w:val="24"/>
        </w:rPr>
      </w:pPr>
      <w:r>
        <w:rPr>
          <w:szCs w:val="24"/>
        </w:rPr>
        <w:tab/>
      </w:r>
      <w:r>
        <w:rPr>
          <w:szCs w:val="24"/>
        </w:rPr>
        <w:tab/>
      </w:r>
      <w:proofErr w:type="gramStart"/>
      <w:r>
        <w:rPr>
          <w:szCs w:val="24"/>
        </w:rPr>
        <w:t xml:space="preserve">• </w:t>
      </w:r>
      <w:r w:rsidRPr="004D16C5">
        <w:rPr>
          <w:szCs w:val="24"/>
        </w:rPr>
        <w:t>Communicate effectively in both written and oral forms.</w:t>
      </w:r>
      <w:proofErr w:type="gramEnd"/>
    </w:p>
    <w:p w:rsidR="00EA3D3E" w:rsidRDefault="00EA3D3E" w:rsidP="00EA3D3E">
      <w:pPr>
        <w:spacing w:after="0" w:line="240" w:lineRule="auto"/>
        <w:rPr>
          <w:szCs w:val="24"/>
        </w:rPr>
      </w:pPr>
      <w:r>
        <w:rPr>
          <w:szCs w:val="24"/>
        </w:rPr>
        <w:tab/>
      </w:r>
      <w:r>
        <w:rPr>
          <w:szCs w:val="24"/>
        </w:rPr>
        <w:tab/>
      </w:r>
      <w:proofErr w:type="gramStart"/>
      <w:r>
        <w:rPr>
          <w:szCs w:val="24"/>
        </w:rPr>
        <w:t xml:space="preserve">• </w:t>
      </w:r>
      <w:r w:rsidRPr="004D16C5">
        <w:rPr>
          <w:szCs w:val="24"/>
        </w:rPr>
        <w:t>Demonstrate competency in a field of knowledge or with job-related skills.</w:t>
      </w:r>
      <w:proofErr w:type="gramEnd"/>
    </w:p>
    <w:p w:rsidR="00EA3D3E" w:rsidRDefault="00EA3D3E" w:rsidP="00EA3D3E">
      <w:pPr>
        <w:spacing w:after="0" w:line="240" w:lineRule="auto"/>
      </w:pPr>
      <w:r>
        <w:tab/>
      </w:r>
      <w:r>
        <w:tab/>
      </w:r>
    </w:p>
    <w:p w:rsidR="00EA3D3E" w:rsidRDefault="00EA3D3E" w:rsidP="00EA3D3E">
      <w:pPr>
        <w:spacing w:after="0" w:line="240" w:lineRule="auto"/>
      </w:pPr>
      <w:r>
        <w:t>b. Students will demonstrate an understanding of the principles, elements, and language of art/design.</w:t>
      </w:r>
    </w:p>
    <w:p w:rsidR="00EA3D3E" w:rsidRDefault="00EA3D3E" w:rsidP="00EA3D3E">
      <w:pPr>
        <w:spacing w:after="0" w:line="240" w:lineRule="auto"/>
      </w:pPr>
      <w:r>
        <w:tab/>
        <w:t xml:space="preserve">This outcome contains elements of two </w:t>
      </w:r>
      <w:proofErr w:type="spellStart"/>
      <w:r>
        <w:t>ILOs</w:t>
      </w:r>
      <w:proofErr w:type="spellEnd"/>
      <w:r>
        <w:t>:</w:t>
      </w:r>
    </w:p>
    <w:p w:rsidR="00EA3D3E" w:rsidRDefault="00EA3D3E" w:rsidP="00EA3D3E">
      <w:pPr>
        <w:spacing w:after="0" w:line="240" w:lineRule="auto"/>
        <w:rPr>
          <w:szCs w:val="24"/>
        </w:rPr>
      </w:pPr>
      <w:r>
        <w:tab/>
      </w:r>
      <w:r>
        <w:tab/>
      </w:r>
      <w:proofErr w:type="gramStart"/>
      <w:r>
        <w:rPr>
          <w:szCs w:val="24"/>
        </w:rPr>
        <w:t xml:space="preserve">• </w:t>
      </w:r>
      <w:r w:rsidRPr="004D16C5">
        <w:rPr>
          <w:szCs w:val="24"/>
        </w:rPr>
        <w:t>Communicate effectively in both written and oral forms.</w:t>
      </w:r>
      <w:proofErr w:type="gramEnd"/>
    </w:p>
    <w:p w:rsidR="00EA3D3E" w:rsidRPr="007B1ACE" w:rsidRDefault="00EA3D3E" w:rsidP="00EA3D3E">
      <w:pPr>
        <w:spacing w:after="0" w:line="240" w:lineRule="auto"/>
        <w:rPr>
          <w:szCs w:val="24"/>
        </w:rPr>
      </w:pPr>
      <w:r>
        <w:rPr>
          <w:szCs w:val="24"/>
        </w:rPr>
        <w:tab/>
      </w:r>
      <w:r>
        <w:rPr>
          <w:szCs w:val="24"/>
        </w:rPr>
        <w:tab/>
      </w:r>
      <w:proofErr w:type="gramStart"/>
      <w:r>
        <w:rPr>
          <w:szCs w:val="24"/>
        </w:rPr>
        <w:t xml:space="preserve">• </w:t>
      </w:r>
      <w:r w:rsidRPr="004D16C5">
        <w:rPr>
          <w:szCs w:val="24"/>
        </w:rPr>
        <w:t>Demonstrate competency in a field of knowledge or with job-related skills.</w:t>
      </w:r>
      <w:proofErr w:type="gramEnd"/>
    </w:p>
    <w:p w:rsidR="00EA3D3E" w:rsidRDefault="00EA3D3E" w:rsidP="00EA3D3E">
      <w:pPr>
        <w:spacing w:after="0" w:line="240" w:lineRule="auto"/>
      </w:pPr>
    </w:p>
    <w:p w:rsidR="00EA3D3E" w:rsidRDefault="00EA3D3E" w:rsidP="00EA3D3E">
      <w:pPr>
        <w:spacing w:after="0" w:line="240" w:lineRule="auto"/>
      </w:pPr>
      <w:r>
        <w:t>c. Students will demonstrate the ability to critique their own work, as well as the work of other students; and defend their creative choices verbally.</w:t>
      </w:r>
    </w:p>
    <w:p w:rsidR="00EA3D3E" w:rsidRDefault="00EA3D3E" w:rsidP="00EA3D3E">
      <w:pPr>
        <w:spacing w:after="0" w:line="240" w:lineRule="auto"/>
      </w:pPr>
      <w:r>
        <w:tab/>
        <w:t xml:space="preserve">This outcome contains elements of all four </w:t>
      </w:r>
      <w:proofErr w:type="spellStart"/>
      <w:r>
        <w:t>ILOs</w:t>
      </w:r>
      <w:proofErr w:type="spellEnd"/>
      <w:r>
        <w:t>:</w:t>
      </w:r>
    </w:p>
    <w:p w:rsidR="00EA3D3E" w:rsidRDefault="00EA3D3E" w:rsidP="00EA3D3E">
      <w:pPr>
        <w:spacing w:after="0" w:line="240" w:lineRule="auto"/>
        <w:rPr>
          <w:szCs w:val="24"/>
        </w:rPr>
      </w:pPr>
      <w:r>
        <w:tab/>
      </w:r>
      <w:r>
        <w:tab/>
        <w:t xml:space="preserve">• </w:t>
      </w:r>
      <w:r w:rsidRPr="004D16C5">
        <w:rPr>
          <w:szCs w:val="24"/>
        </w:rPr>
        <w:t>Think critically and evaluate sources and information for validity and usefulness.</w:t>
      </w:r>
    </w:p>
    <w:p w:rsidR="00EA3D3E" w:rsidRDefault="00EA3D3E" w:rsidP="00EA3D3E">
      <w:pPr>
        <w:spacing w:after="0" w:line="240" w:lineRule="auto"/>
        <w:rPr>
          <w:szCs w:val="24"/>
        </w:rPr>
      </w:pPr>
      <w:r>
        <w:rPr>
          <w:szCs w:val="24"/>
        </w:rPr>
        <w:tab/>
      </w:r>
      <w:r>
        <w:rPr>
          <w:szCs w:val="24"/>
        </w:rPr>
        <w:tab/>
      </w:r>
      <w:proofErr w:type="gramStart"/>
      <w:r>
        <w:rPr>
          <w:szCs w:val="24"/>
        </w:rPr>
        <w:t xml:space="preserve">• </w:t>
      </w:r>
      <w:r w:rsidRPr="004D16C5">
        <w:rPr>
          <w:szCs w:val="24"/>
        </w:rPr>
        <w:t>Communicate effectively in both written and oral forms.</w:t>
      </w:r>
      <w:proofErr w:type="gramEnd"/>
    </w:p>
    <w:p w:rsidR="00EA3D3E" w:rsidRDefault="00EA3D3E" w:rsidP="00EA3D3E">
      <w:pPr>
        <w:spacing w:after="0" w:line="240" w:lineRule="auto"/>
        <w:rPr>
          <w:szCs w:val="24"/>
        </w:rPr>
      </w:pPr>
      <w:r>
        <w:rPr>
          <w:szCs w:val="24"/>
        </w:rPr>
        <w:tab/>
      </w:r>
      <w:r>
        <w:rPr>
          <w:szCs w:val="24"/>
        </w:rPr>
        <w:tab/>
      </w:r>
      <w:proofErr w:type="gramStart"/>
      <w:r>
        <w:rPr>
          <w:szCs w:val="24"/>
        </w:rPr>
        <w:t xml:space="preserve">• </w:t>
      </w:r>
      <w:r w:rsidRPr="004D16C5">
        <w:rPr>
          <w:szCs w:val="24"/>
        </w:rPr>
        <w:t>Demonstrate competency in a field of knowledge or with job-related skills.</w:t>
      </w:r>
      <w:proofErr w:type="gramEnd"/>
    </w:p>
    <w:p w:rsidR="00EA3D3E" w:rsidRDefault="00EA3D3E" w:rsidP="00EA3D3E">
      <w:pPr>
        <w:spacing w:after="0" w:line="240" w:lineRule="auto"/>
        <w:rPr>
          <w:szCs w:val="24"/>
        </w:rPr>
      </w:pPr>
      <w:r>
        <w:rPr>
          <w:szCs w:val="24"/>
        </w:rPr>
        <w:tab/>
      </w:r>
      <w:r>
        <w:rPr>
          <w:szCs w:val="24"/>
        </w:rPr>
        <w:tab/>
        <w:t xml:space="preserve">• </w:t>
      </w:r>
      <w:r w:rsidRPr="004D16C5">
        <w:rPr>
          <w:szCs w:val="24"/>
        </w:rPr>
        <w:t xml:space="preserve">Engage productively in all levels of society—interpersonal, community, the state and nation, </w:t>
      </w:r>
    </w:p>
    <w:p w:rsidR="00EA3D3E" w:rsidRDefault="00EA3D3E" w:rsidP="00EA3D3E">
      <w:pPr>
        <w:spacing w:after="0" w:line="240" w:lineRule="auto"/>
      </w:pPr>
      <w:r>
        <w:rPr>
          <w:szCs w:val="24"/>
        </w:rPr>
        <w:tab/>
      </w:r>
      <w:r>
        <w:rPr>
          <w:szCs w:val="24"/>
        </w:rPr>
        <w:tab/>
      </w:r>
      <w:r>
        <w:rPr>
          <w:szCs w:val="24"/>
        </w:rPr>
        <w:tab/>
      </w:r>
      <w:proofErr w:type="gramStart"/>
      <w:r w:rsidRPr="004D16C5">
        <w:rPr>
          <w:szCs w:val="24"/>
        </w:rPr>
        <w:t>and</w:t>
      </w:r>
      <w:proofErr w:type="gramEnd"/>
      <w:r w:rsidRPr="004D16C5">
        <w:rPr>
          <w:szCs w:val="24"/>
        </w:rPr>
        <w:t xml:space="preserve"> the world.</w:t>
      </w:r>
    </w:p>
    <w:p w:rsidR="00BC7557" w:rsidRPr="00853BE3" w:rsidRDefault="00BC7557" w:rsidP="00BA2CB4">
      <w:pPr>
        <w:pStyle w:val="ListParagraph"/>
        <w:spacing w:after="0" w:line="240" w:lineRule="auto"/>
        <w:ind w:left="0"/>
        <w:rPr>
          <w:rFonts w:cstheme="minorHAnsi"/>
        </w:rPr>
      </w:pPr>
    </w:p>
    <w:p w:rsidR="0003138B" w:rsidRDefault="00BC7557" w:rsidP="00BA2CB4">
      <w:pPr>
        <w:pStyle w:val="ListParagraph"/>
        <w:spacing w:after="0" w:line="240" w:lineRule="auto"/>
        <w:ind w:left="0"/>
        <w:rPr>
          <w:rFonts w:cstheme="minorHAnsi"/>
        </w:rPr>
      </w:pPr>
      <w:r w:rsidRPr="00BC7557">
        <w:rPr>
          <w:rFonts w:cstheme="minorHAnsi"/>
          <w:b/>
        </w:rPr>
        <w:t xml:space="preserve">E. </w:t>
      </w:r>
      <w:r w:rsidR="00A07CDD" w:rsidRPr="00BC7557">
        <w:rPr>
          <w:rFonts w:cstheme="minorHAnsi"/>
          <w:b/>
        </w:rPr>
        <w:t xml:space="preserve">Describe </w:t>
      </w:r>
      <w:r w:rsidR="006340FF" w:rsidRPr="00BC7557">
        <w:rPr>
          <w:rFonts w:cstheme="minorHAnsi"/>
          <w:b/>
          <w:i/>
        </w:rPr>
        <w:t>any significant changes</w:t>
      </w:r>
      <w:r w:rsidR="006340FF" w:rsidRPr="00BC7557">
        <w:rPr>
          <w:rFonts w:cstheme="minorHAnsi"/>
          <w:b/>
        </w:rPr>
        <w:t xml:space="preserve"> in your program’s strengths since last year.</w:t>
      </w:r>
      <w:r w:rsidR="00AB6149" w:rsidRPr="00BC7557">
        <w:rPr>
          <w:rFonts w:cstheme="minorHAnsi"/>
          <w:b/>
        </w:rPr>
        <w:br/>
      </w:r>
    </w:p>
    <w:p w:rsidR="00EA3D3E" w:rsidRDefault="0003138B" w:rsidP="00BA2CB4">
      <w:pPr>
        <w:pStyle w:val="ListParagraph"/>
        <w:spacing w:after="0" w:line="240" w:lineRule="auto"/>
        <w:ind w:left="0"/>
        <w:rPr>
          <w:rFonts w:cstheme="minorHAnsi"/>
        </w:rPr>
      </w:pPr>
      <w:r>
        <w:rPr>
          <w:rFonts w:cstheme="minorHAnsi"/>
        </w:rPr>
        <w:t>1. Additional adjuncts</w:t>
      </w:r>
    </w:p>
    <w:p w:rsidR="0003138B" w:rsidRDefault="00EA3D3E" w:rsidP="00BA2CB4">
      <w:pPr>
        <w:pStyle w:val="ListParagraph"/>
        <w:spacing w:after="0" w:line="240" w:lineRule="auto"/>
        <w:ind w:left="0"/>
        <w:rPr>
          <w:rFonts w:cstheme="minorHAnsi"/>
        </w:rPr>
      </w:pPr>
      <w:r>
        <w:rPr>
          <w:rFonts w:cstheme="minorHAnsi"/>
        </w:rPr>
        <w:t>At the advice and urging of the administration,</w:t>
      </w:r>
      <w:r w:rsidR="0003138B">
        <w:rPr>
          <w:rFonts w:cstheme="minorHAnsi"/>
        </w:rPr>
        <w:t xml:space="preserve"> with the potential of expansion, </w:t>
      </w:r>
      <w:r>
        <w:rPr>
          <w:rFonts w:cstheme="minorHAnsi"/>
        </w:rPr>
        <w:t>the Art Department advertised, screened, and interviewed many candidates as potential adjuncts</w:t>
      </w:r>
      <w:r w:rsidR="00231217">
        <w:rPr>
          <w:rFonts w:cstheme="minorHAnsi"/>
        </w:rPr>
        <w:t xml:space="preserve"> in the past year</w:t>
      </w:r>
      <w:r>
        <w:rPr>
          <w:rFonts w:cstheme="minorHAnsi"/>
        </w:rPr>
        <w:t xml:space="preserve">. </w:t>
      </w:r>
      <w:r w:rsidR="00231217">
        <w:rPr>
          <w:rFonts w:cstheme="minorHAnsi"/>
        </w:rPr>
        <w:t xml:space="preserve">The department was successful in hiring eight new adjuncts. </w:t>
      </w:r>
      <w:r w:rsidR="0003138B">
        <w:rPr>
          <w:rFonts w:cstheme="minorHAnsi"/>
        </w:rPr>
        <w:t>In</w:t>
      </w:r>
      <w:r w:rsidR="0003138B" w:rsidRPr="0003138B">
        <w:rPr>
          <w:rFonts w:cstheme="minorHAnsi"/>
        </w:rPr>
        <w:t xml:space="preserve"> </w:t>
      </w:r>
      <w:proofErr w:type="spellStart"/>
      <w:r w:rsidR="0003138B">
        <w:rPr>
          <w:rFonts w:cstheme="minorHAnsi"/>
        </w:rPr>
        <w:t>in</w:t>
      </w:r>
      <w:proofErr w:type="spellEnd"/>
      <w:r w:rsidR="0003138B">
        <w:rPr>
          <w:rFonts w:cstheme="minorHAnsi"/>
        </w:rPr>
        <w:t xml:space="preserve"> addition to the five adjuncts </w:t>
      </w:r>
      <w:proofErr w:type="gramStart"/>
      <w:r w:rsidR="0003138B">
        <w:rPr>
          <w:rFonts w:cstheme="minorHAnsi"/>
        </w:rPr>
        <w:t>who</w:t>
      </w:r>
      <w:proofErr w:type="gramEnd"/>
      <w:r w:rsidR="0003138B">
        <w:rPr>
          <w:rFonts w:cstheme="minorHAnsi"/>
        </w:rPr>
        <w:t xml:space="preserve"> were already part of the team, these employees add</w:t>
      </w:r>
      <w:r w:rsidR="00231217">
        <w:rPr>
          <w:rFonts w:cstheme="minorHAnsi"/>
        </w:rPr>
        <w:t xml:space="preserve"> a great deal of</w:t>
      </w:r>
      <w:r w:rsidR="0003138B">
        <w:rPr>
          <w:rFonts w:cstheme="minorHAnsi"/>
        </w:rPr>
        <w:t xml:space="preserve"> flexibility, energy, and potential for expansion to the department.</w:t>
      </w:r>
    </w:p>
    <w:p w:rsidR="0003138B" w:rsidRPr="0003138B" w:rsidRDefault="00AB6149" w:rsidP="00BA2CB4">
      <w:pPr>
        <w:pStyle w:val="ListParagraph"/>
        <w:spacing w:after="0" w:line="240" w:lineRule="auto"/>
        <w:ind w:left="0"/>
        <w:rPr>
          <w:rFonts w:cstheme="minorHAnsi"/>
        </w:rPr>
      </w:pPr>
      <w:r w:rsidRPr="00853BE3">
        <w:rPr>
          <w:rFonts w:cstheme="minorHAnsi"/>
        </w:rPr>
        <w:br/>
      </w:r>
      <w:r w:rsidR="00BC7557" w:rsidRPr="00BC7557">
        <w:rPr>
          <w:rFonts w:cstheme="minorHAnsi"/>
          <w:b/>
        </w:rPr>
        <w:t xml:space="preserve">F. </w:t>
      </w:r>
      <w:r w:rsidR="00A07CDD" w:rsidRPr="00BC7557">
        <w:rPr>
          <w:rFonts w:cstheme="minorHAnsi"/>
          <w:b/>
        </w:rPr>
        <w:t>Describe</w:t>
      </w:r>
      <w:r w:rsidR="006340FF" w:rsidRPr="00BC7557">
        <w:rPr>
          <w:rFonts w:cstheme="minorHAnsi"/>
          <w:b/>
        </w:rPr>
        <w:t xml:space="preserve"> </w:t>
      </w:r>
      <w:r w:rsidR="006340FF" w:rsidRPr="00BC7557">
        <w:rPr>
          <w:rFonts w:cstheme="minorHAnsi"/>
          <w:b/>
          <w:i/>
        </w:rPr>
        <w:t>any significant changes</w:t>
      </w:r>
      <w:r w:rsidR="006340FF" w:rsidRPr="00BC7557">
        <w:rPr>
          <w:rFonts w:cstheme="minorHAnsi"/>
          <w:b/>
        </w:rPr>
        <w:t xml:space="preserve"> in your program’s weaknesses since last year.</w:t>
      </w:r>
      <w:r w:rsidRPr="00BC7557">
        <w:rPr>
          <w:rFonts w:cstheme="minorHAnsi"/>
          <w:b/>
        </w:rPr>
        <w:br/>
      </w:r>
      <w:r w:rsidRPr="00853BE3">
        <w:rPr>
          <w:rFonts w:cstheme="minorHAnsi"/>
        </w:rPr>
        <w:br/>
      </w:r>
      <w:r w:rsidR="0003138B">
        <w:rPr>
          <w:rFonts w:cstheme="minorHAnsi"/>
        </w:rPr>
        <w:t xml:space="preserve">1. </w:t>
      </w:r>
      <w:r w:rsidR="0003138B" w:rsidRPr="0003138B">
        <w:rPr>
          <w:rFonts w:cstheme="minorHAnsi"/>
        </w:rPr>
        <w:t>Resignations</w:t>
      </w:r>
    </w:p>
    <w:p w:rsidR="00EE446C" w:rsidRDefault="0003138B" w:rsidP="00BA2CB4">
      <w:pPr>
        <w:pStyle w:val="ListParagraph"/>
        <w:spacing w:after="0" w:line="240" w:lineRule="auto"/>
        <w:ind w:left="0"/>
        <w:rPr>
          <w:rFonts w:cstheme="minorHAnsi"/>
        </w:rPr>
      </w:pPr>
      <w:r>
        <w:rPr>
          <w:rFonts w:cstheme="minorHAnsi"/>
        </w:rPr>
        <w:t xml:space="preserve">Tenured professor </w:t>
      </w:r>
      <w:r w:rsidRPr="0003138B">
        <w:rPr>
          <w:rFonts w:cstheme="minorHAnsi"/>
        </w:rPr>
        <w:t>Laur</w:t>
      </w:r>
      <w:r>
        <w:rPr>
          <w:rFonts w:cstheme="minorHAnsi"/>
        </w:rPr>
        <w:t xml:space="preserve">a </w:t>
      </w:r>
      <w:proofErr w:type="spellStart"/>
      <w:r>
        <w:rPr>
          <w:rFonts w:cstheme="minorHAnsi"/>
        </w:rPr>
        <w:t>Borneman</w:t>
      </w:r>
      <w:proofErr w:type="spellEnd"/>
      <w:r>
        <w:rPr>
          <w:rFonts w:cstheme="minorHAnsi"/>
        </w:rPr>
        <w:t xml:space="preserve"> (drawing, painting, figure drawing) resigned effective in May 2014. Tenured professor Emily </w:t>
      </w:r>
      <w:proofErr w:type="spellStart"/>
      <w:r>
        <w:rPr>
          <w:rFonts w:cstheme="minorHAnsi"/>
        </w:rPr>
        <w:t>Maddigan</w:t>
      </w:r>
      <w:proofErr w:type="spellEnd"/>
      <w:r>
        <w:rPr>
          <w:rFonts w:cstheme="minorHAnsi"/>
        </w:rPr>
        <w:t xml:space="preserve"> (ceramics, 3D design, sculpture) resigned effective August 2014. With these resignations came the challenge of covering their courses, while adding new sections to the schedule. Losing these tenured colleagues </w:t>
      </w:r>
      <w:r w:rsidR="00BA708B">
        <w:rPr>
          <w:rFonts w:cstheme="minorHAnsi"/>
        </w:rPr>
        <w:t>affects the continuity of the specific areas of expertise</w:t>
      </w:r>
      <w:r w:rsidR="00A34A51">
        <w:rPr>
          <w:rFonts w:cstheme="minorHAnsi"/>
        </w:rPr>
        <w:t xml:space="preserve">. The college did not approve the hiring of a replacement for </w:t>
      </w:r>
      <w:proofErr w:type="spellStart"/>
      <w:r w:rsidR="00EF038C">
        <w:rPr>
          <w:rFonts w:cstheme="minorHAnsi"/>
        </w:rPr>
        <w:t>drawing</w:t>
      </w:r>
      <w:proofErr w:type="spellEnd"/>
      <w:r w:rsidR="00EF038C">
        <w:rPr>
          <w:rFonts w:cstheme="minorHAnsi"/>
        </w:rPr>
        <w:t>, painting, figure drawing;</w:t>
      </w:r>
      <w:r w:rsidR="00A34A51">
        <w:rPr>
          <w:rFonts w:cstheme="minorHAnsi"/>
        </w:rPr>
        <w:t xml:space="preserve"> and the resignation of Professor </w:t>
      </w:r>
      <w:proofErr w:type="spellStart"/>
      <w:r w:rsidR="00A34A51">
        <w:rPr>
          <w:rFonts w:cstheme="minorHAnsi"/>
        </w:rPr>
        <w:t>Maddigan</w:t>
      </w:r>
      <w:proofErr w:type="spellEnd"/>
      <w:r w:rsidR="00A34A51">
        <w:rPr>
          <w:rFonts w:cstheme="minorHAnsi"/>
        </w:rPr>
        <w:t xml:space="preserve"> late in the summer did not provide an opportunity to request </w:t>
      </w:r>
      <w:r w:rsidR="00EF038C">
        <w:rPr>
          <w:rFonts w:cstheme="minorHAnsi"/>
        </w:rPr>
        <w:t xml:space="preserve">a </w:t>
      </w:r>
      <w:r w:rsidR="00A34A51">
        <w:rPr>
          <w:rFonts w:cstheme="minorHAnsi"/>
        </w:rPr>
        <w:t>replacement</w:t>
      </w:r>
      <w:r w:rsidR="00EF038C">
        <w:rPr>
          <w:rFonts w:cstheme="minorHAnsi"/>
        </w:rPr>
        <w:t xml:space="preserve"> for ceramics</w:t>
      </w:r>
      <w:r w:rsidR="00A34A51">
        <w:rPr>
          <w:rFonts w:cstheme="minorHAnsi"/>
        </w:rPr>
        <w:t xml:space="preserve">. </w:t>
      </w:r>
      <w:r w:rsidR="00EF038C">
        <w:rPr>
          <w:rFonts w:cstheme="minorHAnsi"/>
        </w:rPr>
        <w:t xml:space="preserve">Professor </w:t>
      </w:r>
      <w:proofErr w:type="spellStart"/>
      <w:r w:rsidR="00EF038C">
        <w:rPr>
          <w:rFonts w:cstheme="minorHAnsi"/>
        </w:rPr>
        <w:t>Borneman’s</w:t>
      </w:r>
      <w:proofErr w:type="spellEnd"/>
      <w:r w:rsidR="00EF038C">
        <w:rPr>
          <w:rFonts w:cstheme="minorHAnsi"/>
        </w:rPr>
        <w:t xml:space="preserve"> courses are being covered by adjuncts. The college did approve of a full-time temporary faculty member for ceramics for AY 2014-15</w:t>
      </w:r>
      <w:r w:rsidR="00794A4C">
        <w:rPr>
          <w:rFonts w:cstheme="minorHAnsi"/>
        </w:rPr>
        <w:t xml:space="preserve">, and the department was fortunate to have a ceramicist/sculptor in the adjunct pool </w:t>
      </w:r>
      <w:proofErr w:type="gramStart"/>
      <w:r w:rsidR="00794A4C">
        <w:rPr>
          <w:rFonts w:cstheme="minorHAnsi"/>
        </w:rPr>
        <w:t>who</w:t>
      </w:r>
      <w:proofErr w:type="gramEnd"/>
      <w:r w:rsidR="00794A4C">
        <w:rPr>
          <w:rFonts w:cstheme="minorHAnsi"/>
        </w:rPr>
        <w:t xml:space="preserve"> was available to take the position</w:t>
      </w:r>
      <w:r w:rsidR="00EF038C">
        <w:rPr>
          <w:rFonts w:cstheme="minorHAnsi"/>
        </w:rPr>
        <w:t>.</w:t>
      </w:r>
    </w:p>
    <w:p w:rsidR="00EE446C" w:rsidRDefault="00EE446C" w:rsidP="00BA2CB4">
      <w:pPr>
        <w:pStyle w:val="ListParagraph"/>
        <w:spacing w:after="0" w:line="240" w:lineRule="auto"/>
        <w:ind w:left="0"/>
        <w:rPr>
          <w:rFonts w:cstheme="minorHAnsi"/>
        </w:rPr>
      </w:pPr>
      <w:r>
        <w:rPr>
          <w:rFonts w:cstheme="minorHAnsi"/>
        </w:rPr>
        <w:t>2. Budget reductions</w:t>
      </w:r>
    </w:p>
    <w:p w:rsidR="0003138B" w:rsidRPr="0003138B" w:rsidRDefault="001C308A" w:rsidP="00BA2CB4">
      <w:pPr>
        <w:pStyle w:val="ListParagraph"/>
        <w:spacing w:after="0" w:line="240" w:lineRule="auto"/>
        <w:ind w:left="0"/>
        <w:rPr>
          <w:rFonts w:cstheme="minorHAnsi"/>
        </w:rPr>
      </w:pPr>
      <w:r>
        <w:rPr>
          <w:rFonts w:cstheme="minorHAnsi"/>
        </w:rPr>
        <w:t>T</w:t>
      </w:r>
      <w:r w:rsidR="00EE446C">
        <w:rPr>
          <w:rFonts w:cstheme="minorHAnsi"/>
        </w:rPr>
        <w:t xml:space="preserve">he department saw a </w:t>
      </w:r>
      <w:r w:rsidR="002146C2">
        <w:rPr>
          <w:rFonts w:cstheme="minorHAnsi"/>
        </w:rPr>
        <w:t>44% reduction</w:t>
      </w:r>
      <w:r w:rsidR="00621FA8">
        <w:rPr>
          <w:rFonts w:cstheme="minorHAnsi"/>
        </w:rPr>
        <w:t xml:space="preserve"> </w:t>
      </w:r>
      <w:r w:rsidR="00EE446C">
        <w:rPr>
          <w:rFonts w:cstheme="minorHAnsi"/>
        </w:rPr>
        <w:t xml:space="preserve">in the </w:t>
      </w:r>
      <w:r w:rsidR="007D4192">
        <w:rPr>
          <w:rFonts w:cstheme="minorHAnsi"/>
        </w:rPr>
        <w:t xml:space="preserve">instructional supplies, </w:t>
      </w:r>
      <w:r w:rsidR="007375EB">
        <w:rPr>
          <w:rFonts w:cstheme="minorHAnsi"/>
        </w:rPr>
        <w:t>non-inst</w:t>
      </w:r>
      <w:r>
        <w:rPr>
          <w:rFonts w:cstheme="minorHAnsi"/>
        </w:rPr>
        <w:t>ructional supplies</w:t>
      </w:r>
      <w:r w:rsidR="002146C2">
        <w:rPr>
          <w:rFonts w:cstheme="minorHAnsi"/>
        </w:rPr>
        <w:t>,</w:t>
      </w:r>
      <w:r w:rsidR="007D4192">
        <w:rPr>
          <w:rFonts w:cstheme="minorHAnsi"/>
        </w:rPr>
        <w:t xml:space="preserve"> professional expert, and maintenance </w:t>
      </w:r>
      <w:r>
        <w:rPr>
          <w:rFonts w:cstheme="minorHAnsi"/>
        </w:rPr>
        <w:t>budgets</w:t>
      </w:r>
      <w:r w:rsidR="00300370">
        <w:rPr>
          <w:rFonts w:cstheme="minorHAnsi"/>
        </w:rPr>
        <w:t xml:space="preserve"> in AY 2013-14</w:t>
      </w:r>
      <w:r>
        <w:rPr>
          <w:rFonts w:cstheme="minorHAnsi"/>
        </w:rPr>
        <w:t xml:space="preserve">. </w:t>
      </w:r>
      <w:r w:rsidR="007D4192">
        <w:rPr>
          <w:rFonts w:cstheme="minorHAnsi"/>
        </w:rPr>
        <w:t>(</w:t>
      </w:r>
      <w:proofErr w:type="gramStart"/>
      <w:r w:rsidR="007D4192">
        <w:rPr>
          <w:rFonts w:cstheme="minorHAnsi"/>
        </w:rPr>
        <w:t>2012/13: $11,958</w:t>
      </w:r>
      <w:proofErr w:type="gramEnd"/>
      <w:r w:rsidR="007D4192">
        <w:rPr>
          <w:rFonts w:cstheme="minorHAnsi"/>
        </w:rPr>
        <w:t xml:space="preserve">; 2013/14: $7950) </w:t>
      </w:r>
      <w:r w:rsidR="00EC07F7">
        <w:rPr>
          <w:rFonts w:cstheme="minorHAnsi"/>
        </w:rPr>
        <w:t xml:space="preserve">By the end of fall 2013 semester, the funds were essentially spent. To continue to offer photography, graphic design, ceramics, and to adequately operate the Jones Gallery, </w:t>
      </w:r>
      <w:r w:rsidR="00A32879">
        <w:rPr>
          <w:rFonts w:cstheme="minorHAnsi"/>
        </w:rPr>
        <w:t xml:space="preserve">offer life drawing, </w:t>
      </w:r>
      <w:r w:rsidR="00EC07F7">
        <w:rPr>
          <w:rFonts w:cstheme="minorHAnsi"/>
        </w:rPr>
        <w:t>and continue to offer the AA-T degree, the department needs these budgets</w:t>
      </w:r>
      <w:r w:rsidR="00A32879">
        <w:rPr>
          <w:rFonts w:cstheme="minorHAnsi"/>
        </w:rPr>
        <w:t xml:space="preserve"> restored to </w:t>
      </w:r>
      <w:r w:rsidR="007A5CBF">
        <w:rPr>
          <w:rFonts w:cstheme="minorHAnsi"/>
        </w:rPr>
        <w:t xml:space="preserve">a minimum of </w:t>
      </w:r>
      <w:r w:rsidR="00ED2A8F">
        <w:rPr>
          <w:rFonts w:cstheme="minorHAnsi"/>
        </w:rPr>
        <w:t>2011</w:t>
      </w:r>
      <w:r w:rsidR="00BF6DC1">
        <w:rPr>
          <w:rFonts w:cstheme="minorHAnsi"/>
        </w:rPr>
        <w:t>-</w:t>
      </w:r>
      <w:r w:rsidR="00ED2A8F">
        <w:rPr>
          <w:rFonts w:cstheme="minorHAnsi"/>
        </w:rPr>
        <w:t>12 funding levels</w:t>
      </w:r>
      <w:r w:rsidR="00EC07F7">
        <w:rPr>
          <w:rFonts w:cstheme="minorHAnsi"/>
        </w:rPr>
        <w:t>.</w:t>
      </w:r>
    </w:p>
    <w:p w:rsidR="006340FF" w:rsidRPr="00BC7557" w:rsidRDefault="006340FF" w:rsidP="00BA2CB4">
      <w:pPr>
        <w:pStyle w:val="ListParagraph"/>
        <w:spacing w:after="0" w:line="240" w:lineRule="auto"/>
        <w:ind w:left="0"/>
        <w:rPr>
          <w:rFonts w:cstheme="minorHAnsi"/>
          <w:b/>
        </w:rPr>
      </w:pPr>
    </w:p>
    <w:p w:rsidR="006340FF" w:rsidRPr="00853BE3" w:rsidRDefault="00853BE3" w:rsidP="00853BE3">
      <w:pPr>
        <w:spacing w:after="0" w:line="240" w:lineRule="auto"/>
        <w:rPr>
          <w:rFonts w:cstheme="minorHAnsi"/>
          <w:b/>
        </w:rPr>
      </w:pPr>
      <w:r w:rsidRPr="00853BE3">
        <w:rPr>
          <w:rFonts w:cstheme="minorHAnsi"/>
          <w:b/>
        </w:rPr>
        <w:t xml:space="preserve">G. </w:t>
      </w:r>
      <w:r w:rsidR="006340FF" w:rsidRPr="00853BE3">
        <w:rPr>
          <w:rFonts w:cstheme="minorHAnsi"/>
          <w:b/>
        </w:rPr>
        <w:t xml:space="preserve">If applicable, describe any unplanned events that </w:t>
      </w:r>
      <w:r w:rsidR="00A70D85" w:rsidRPr="00853BE3">
        <w:rPr>
          <w:rFonts w:cstheme="minorHAnsi"/>
          <w:b/>
        </w:rPr>
        <w:t>affected</w:t>
      </w:r>
      <w:r w:rsidR="006340FF" w:rsidRPr="00853BE3">
        <w:rPr>
          <w:rFonts w:cstheme="minorHAnsi"/>
          <w:b/>
        </w:rPr>
        <w:t xml:space="preserve"> your program.</w:t>
      </w:r>
    </w:p>
    <w:p w:rsidR="00585C5D" w:rsidRDefault="00585C5D" w:rsidP="00BA2CB4">
      <w:pPr>
        <w:spacing w:after="0" w:line="240" w:lineRule="auto"/>
        <w:rPr>
          <w:rFonts w:cstheme="minorHAnsi"/>
          <w:b/>
          <w:u w:val="single"/>
        </w:rPr>
      </w:pPr>
    </w:p>
    <w:p w:rsidR="00585C5D" w:rsidRPr="00585C5D" w:rsidRDefault="00585C5D" w:rsidP="00BA2CB4">
      <w:pPr>
        <w:spacing w:after="0" w:line="240" w:lineRule="auto"/>
        <w:rPr>
          <w:rFonts w:cstheme="minorHAnsi"/>
        </w:rPr>
      </w:pPr>
      <w:r w:rsidRPr="00585C5D">
        <w:rPr>
          <w:rFonts w:cstheme="minorHAnsi"/>
        </w:rPr>
        <w:t xml:space="preserve">(See </w:t>
      </w:r>
      <w:r>
        <w:rPr>
          <w:rFonts w:cstheme="minorHAnsi"/>
        </w:rPr>
        <w:t>“program</w:t>
      </w:r>
      <w:r w:rsidRPr="00585C5D">
        <w:rPr>
          <w:rFonts w:cstheme="minorHAnsi"/>
        </w:rPr>
        <w:t xml:space="preserve"> </w:t>
      </w:r>
      <w:r>
        <w:rPr>
          <w:rFonts w:cstheme="minorHAnsi"/>
        </w:rPr>
        <w:t>w</w:t>
      </w:r>
      <w:r w:rsidRPr="00585C5D">
        <w:rPr>
          <w:rFonts w:cstheme="minorHAnsi"/>
        </w:rPr>
        <w:t>eaknesses</w:t>
      </w:r>
      <w:r>
        <w:rPr>
          <w:rFonts w:cstheme="minorHAnsi"/>
        </w:rPr>
        <w:t>”</w:t>
      </w:r>
      <w:r w:rsidRPr="00585C5D">
        <w:rPr>
          <w:rFonts w:cstheme="minorHAnsi"/>
        </w:rPr>
        <w:t xml:space="preserve"> above.)</w:t>
      </w:r>
    </w:p>
    <w:p w:rsidR="00F86C2A" w:rsidRPr="00CF5DEE" w:rsidRDefault="00F86C2A" w:rsidP="00BA2CB4">
      <w:pPr>
        <w:spacing w:after="0" w:line="240" w:lineRule="auto"/>
        <w:rPr>
          <w:rFonts w:cstheme="minorHAnsi"/>
          <w:b/>
          <w:u w:val="single"/>
        </w:rPr>
      </w:pPr>
    </w:p>
    <w:p w:rsidR="006340FF" w:rsidRPr="00CF5DEE" w:rsidRDefault="006340FF" w:rsidP="00BA2CB4">
      <w:pPr>
        <w:spacing w:after="0" w:line="240" w:lineRule="auto"/>
        <w:rPr>
          <w:rFonts w:cstheme="minorHAnsi"/>
          <w:b/>
          <w:u w:val="single"/>
        </w:rPr>
      </w:pPr>
      <w:r w:rsidRPr="00CF5DEE">
        <w:rPr>
          <w:rFonts w:cstheme="minorHAnsi"/>
          <w:b/>
          <w:u w:val="single"/>
        </w:rPr>
        <w:t xml:space="preserve">III. Resource Analysis: </w:t>
      </w:r>
    </w:p>
    <w:p w:rsidR="006340FF" w:rsidRPr="00CF5DEE" w:rsidRDefault="006340FF" w:rsidP="00BA2CB4">
      <w:pPr>
        <w:pStyle w:val="ListParagraph"/>
        <w:numPr>
          <w:ilvl w:val="0"/>
          <w:numId w:val="2"/>
        </w:numPr>
        <w:spacing w:after="0" w:line="240" w:lineRule="auto"/>
        <w:ind w:left="360"/>
        <w:rPr>
          <w:rFonts w:cstheme="minorHAnsi"/>
        </w:rPr>
      </w:pPr>
      <w:r w:rsidRPr="00CF5DEE">
        <w:rPr>
          <w:rFonts w:cstheme="minorHAnsi"/>
        </w:rPr>
        <w:t xml:space="preserve"> Human Resources</w:t>
      </w:r>
      <w:r w:rsidR="00996020" w:rsidRPr="00CF5DEE">
        <w:rPr>
          <w:rFonts w:cstheme="minorHAnsi"/>
        </w:rPr>
        <w:t xml:space="preserve"> </w:t>
      </w:r>
    </w:p>
    <w:p w:rsidR="002455E1" w:rsidRPr="002455E1" w:rsidRDefault="006340FF" w:rsidP="00BA2CB4">
      <w:pPr>
        <w:pStyle w:val="ListParagraph"/>
        <w:numPr>
          <w:ilvl w:val="0"/>
          <w:numId w:val="15"/>
        </w:numPr>
        <w:spacing w:after="0" w:line="240" w:lineRule="auto"/>
        <w:ind w:left="720"/>
        <w:rPr>
          <w:rFonts w:cstheme="minorHAnsi"/>
        </w:rPr>
      </w:pPr>
      <w:r w:rsidRPr="002455E1">
        <w:rPr>
          <w:rFonts w:cstheme="minorHAnsi"/>
        </w:rPr>
        <w:t>If you are requesting any additional positions, explain briefly how the additional positions will contribute to increased student success</w:t>
      </w:r>
      <w:r w:rsidRPr="002455E1">
        <w:rPr>
          <w:rFonts w:cstheme="minorHAnsi"/>
          <w:color w:val="0000FF"/>
        </w:rPr>
        <w:t xml:space="preserve">. </w:t>
      </w:r>
      <w:r w:rsidR="00996020" w:rsidRPr="002455E1">
        <w:rPr>
          <w:rFonts w:cstheme="minorHAnsi"/>
          <w:color w:val="0000FF"/>
        </w:rPr>
        <w:t xml:space="preserve"> </w:t>
      </w:r>
      <w:r w:rsidR="00996020" w:rsidRPr="002455E1">
        <w:rPr>
          <w:rFonts w:cstheme="minorHAnsi"/>
          <w:color w:val="0000FF"/>
          <w:u w:val="single"/>
        </w:rPr>
        <w:t>(Faculty Request form</w:t>
      </w:r>
      <w:r w:rsidR="00996020" w:rsidRPr="002455E1">
        <w:rPr>
          <w:rFonts w:cstheme="minorHAnsi"/>
          <w:color w:val="0000FF"/>
        </w:rPr>
        <w:t xml:space="preserve">; </w:t>
      </w:r>
      <w:r w:rsidR="00996020" w:rsidRPr="002455E1">
        <w:rPr>
          <w:rFonts w:cstheme="minorHAnsi"/>
          <w:color w:val="0000FF"/>
          <w:u w:val="single"/>
        </w:rPr>
        <w:t>Classified Requ</w:t>
      </w:r>
      <w:r w:rsidR="00B574C3" w:rsidRPr="002455E1">
        <w:rPr>
          <w:rFonts w:cstheme="minorHAnsi"/>
          <w:color w:val="0000FF"/>
          <w:u w:val="single"/>
        </w:rPr>
        <w:t>e</w:t>
      </w:r>
      <w:r w:rsidR="00996020" w:rsidRPr="002455E1">
        <w:rPr>
          <w:rFonts w:cstheme="minorHAnsi"/>
          <w:color w:val="0000FF"/>
          <w:u w:val="single"/>
        </w:rPr>
        <w:t>st form</w:t>
      </w:r>
      <w:r w:rsidR="00996020" w:rsidRPr="002455E1">
        <w:rPr>
          <w:rFonts w:cstheme="minorHAnsi"/>
          <w:color w:val="0000FF"/>
        </w:rPr>
        <w:t>)</w:t>
      </w:r>
      <w:r w:rsidR="00585C5D" w:rsidRPr="002455E1">
        <w:rPr>
          <w:rFonts w:cstheme="minorHAnsi"/>
        </w:rPr>
        <w:br/>
      </w:r>
      <w:r w:rsidR="00585C5D" w:rsidRPr="002455E1">
        <w:rPr>
          <w:rFonts w:cstheme="minorHAnsi"/>
        </w:rPr>
        <w:br/>
        <w:t xml:space="preserve">a. Tenure-track faculty </w:t>
      </w:r>
      <w:r w:rsidR="00C7471F" w:rsidRPr="002455E1">
        <w:rPr>
          <w:rFonts w:cstheme="minorHAnsi"/>
        </w:rPr>
        <w:t xml:space="preserve">members work with students during </w:t>
      </w:r>
      <w:r w:rsidR="00585C5D" w:rsidRPr="002455E1">
        <w:rPr>
          <w:rFonts w:cstheme="minorHAnsi"/>
        </w:rPr>
        <w:t>office hours,</w:t>
      </w:r>
      <w:r w:rsidR="00C7471F" w:rsidRPr="002455E1">
        <w:rPr>
          <w:rFonts w:cstheme="minorHAnsi"/>
        </w:rPr>
        <w:t xml:space="preserve"> unlike adjuncts.</w:t>
      </w:r>
      <w:r w:rsidR="00C7471F" w:rsidRPr="002455E1">
        <w:rPr>
          <w:rFonts w:cstheme="minorHAnsi"/>
        </w:rPr>
        <w:br/>
        <w:t xml:space="preserve">b. Tenure-track faculty members provide informal mentoring and are more apt to work with students in multiple (serial) </w:t>
      </w:r>
      <w:r w:rsidR="004304F9" w:rsidRPr="002455E1">
        <w:rPr>
          <w:rFonts w:cstheme="minorHAnsi"/>
        </w:rPr>
        <w:t xml:space="preserve">art </w:t>
      </w:r>
      <w:r w:rsidR="00C7471F" w:rsidRPr="002455E1">
        <w:rPr>
          <w:rFonts w:cstheme="minorHAnsi"/>
        </w:rPr>
        <w:t>courses, providing time to help students with transfer plans.</w:t>
      </w:r>
      <w:r w:rsidR="00C7471F" w:rsidRPr="002455E1">
        <w:rPr>
          <w:rFonts w:cstheme="minorHAnsi"/>
        </w:rPr>
        <w:br/>
        <w:t>c</w:t>
      </w:r>
      <w:r w:rsidR="00585C5D" w:rsidRPr="002455E1">
        <w:rPr>
          <w:rFonts w:cstheme="minorHAnsi"/>
        </w:rPr>
        <w:t>. Full time faculty focus more on the “big picture” of the department and the college</w:t>
      </w:r>
      <w:r w:rsidR="004304F9" w:rsidRPr="002455E1">
        <w:rPr>
          <w:rFonts w:cstheme="minorHAnsi"/>
        </w:rPr>
        <w:t>, working with fellow art faculty, and providing valuable input and evaluation of courses and programs</w:t>
      </w:r>
      <w:r w:rsidR="00C7471F" w:rsidRPr="002455E1">
        <w:rPr>
          <w:rFonts w:cstheme="minorHAnsi"/>
        </w:rPr>
        <w:t>.</w:t>
      </w:r>
      <w:r w:rsidR="00C7471F" w:rsidRPr="002455E1">
        <w:rPr>
          <w:rFonts w:cstheme="minorHAnsi"/>
        </w:rPr>
        <w:br/>
        <w:t xml:space="preserve">d. Full time faculty members </w:t>
      </w:r>
      <w:r w:rsidR="00585C5D" w:rsidRPr="002455E1">
        <w:rPr>
          <w:rFonts w:cstheme="minorHAnsi"/>
        </w:rPr>
        <w:t xml:space="preserve">contribute to </w:t>
      </w:r>
      <w:r w:rsidR="00C7471F" w:rsidRPr="002455E1">
        <w:rPr>
          <w:rFonts w:cstheme="minorHAnsi"/>
        </w:rPr>
        <w:t xml:space="preserve">the campus community by becoming members of </w:t>
      </w:r>
      <w:r w:rsidR="00585C5D" w:rsidRPr="002455E1">
        <w:rPr>
          <w:rFonts w:cstheme="minorHAnsi"/>
        </w:rPr>
        <w:t>committees</w:t>
      </w:r>
      <w:r w:rsidR="00C7471F" w:rsidRPr="002455E1">
        <w:rPr>
          <w:rFonts w:cstheme="minorHAnsi"/>
        </w:rPr>
        <w:t xml:space="preserve"> and working groups, and are more engaged with the department.</w:t>
      </w:r>
      <w:r w:rsidR="00C7471F" w:rsidRPr="002455E1">
        <w:rPr>
          <w:rFonts w:cstheme="minorHAnsi"/>
        </w:rPr>
        <w:br/>
        <w:t xml:space="preserve">e. </w:t>
      </w:r>
      <w:proofErr w:type="gramStart"/>
      <w:r w:rsidR="00C7471F" w:rsidRPr="002455E1">
        <w:rPr>
          <w:rFonts w:cstheme="minorHAnsi"/>
        </w:rPr>
        <w:t>Tenured</w:t>
      </w:r>
      <w:proofErr w:type="gramEnd"/>
      <w:r w:rsidR="00C7471F" w:rsidRPr="002455E1">
        <w:rPr>
          <w:rFonts w:cstheme="minorHAnsi"/>
        </w:rPr>
        <w:t xml:space="preserve"> faculty</w:t>
      </w:r>
      <w:r w:rsidR="00585C5D" w:rsidRPr="002455E1">
        <w:rPr>
          <w:rFonts w:cstheme="minorHAnsi"/>
        </w:rPr>
        <w:t xml:space="preserve"> </w:t>
      </w:r>
      <w:r w:rsidR="00C7471F" w:rsidRPr="002455E1">
        <w:rPr>
          <w:rFonts w:cstheme="minorHAnsi"/>
        </w:rPr>
        <w:t xml:space="preserve">work with </w:t>
      </w:r>
      <w:r w:rsidR="00585C5D" w:rsidRPr="002455E1">
        <w:rPr>
          <w:rFonts w:cstheme="minorHAnsi"/>
        </w:rPr>
        <w:t>assessment</w:t>
      </w:r>
      <w:r w:rsidR="00C7471F" w:rsidRPr="002455E1">
        <w:rPr>
          <w:rFonts w:cstheme="minorHAnsi"/>
        </w:rPr>
        <w:t xml:space="preserve"> and curriculum in a much deeper way than adjuncts, contributing to more successful outcomes.</w:t>
      </w:r>
      <w:r w:rsidR="00C7471F" w:rsidRPr="002455E1">
        <w:rPr>
          <w:rFonts w:cstheme="minorHAnsi"/>
        </w:rPr>
        <w:br/>
        <w:t xml:space="preserve">f. Full time faculty engage with </w:t>
      </w:r>
      <w:r w:rsidR="00585C5D" w:rsidRPr="002455E1">
        <w:rPr>
          <w:rFonts w:cstheme="minorHAnsi"/>
        </w:rPr>
        <w:t xml:space="preserve">the </w:t>
      </w:r>
      <w:r w:rsidR="00C7471F" w:rsidRPr="002455E1">
        <w:rPr>
          <w:rFonts w:cstheme="minorHAnsi"/>
        </w:rPr>
        <w:t xml:space="preserve">campus </w:t>
      </w:r>
      <w:r w:rsidR="00585C5D" w:rsidRPr="002455E1">
        <w:rPr>
          <w:rFonts w:cstheme="minorHAnsi"/>
        </w:rPr>
        <w:t xml:space="preserve">community in a </w:t>
      </w:r>
      <w:r w:rsidR="00C7471F" w:rsidRPr="002455E1">
        <w:rPr>
          <w:rFonts w:cstheme="minorHAnsi"/>
        </w:rPr>
        <w:t xml:space="preserve">much more significant way than adjuncts. </w:t>
      </w:r>
      <w:r w:rsidR="002455E1">
        <w:rPr>
          <w:rFonts w:cstheme="minorHAnsi"/>
        </w:rPr>
        <w:br/>
      </w:r>
    </w:p>
    <w:p w:rsidR="006340FF" w:rsidRPr="00CF5DEE" w:rsidRDefault="006340FF" w:rsidP="00BA2CB4">
      <w:pPr>
        <w:pStyle w:val="ListParagraph"/>
        <w:numPr>
          <w:ilvl w:val="0"/>
          <w:numId w:val="2"/>
        </w:numPr>
        <w:spacing w:after="0" w:line="240" w:lineRule="auto"/>
        <w:ind w:left="360"/>
      </w:pPr>
      <w:r w:rsidRPr="002455E1">
        <w:rPr>
          <w:rFonts w:cstheme="minorHAnsi"/>
        </w:rPr>
        <w:t xml:space="preserve">Budget (Changes to the budget allocation can be requested using the </w:t>
      </w:r>
      <w:hyperlink r:id="rId7" w:history="1">
        <w:r w:rsidRPr="002455E1">
          <w:rPr>
            <w:rStyle w:val="Hyperlink"/>
            <w:rFonts w:cstheme="minorHAnsi"/>
            <w:szCs w:val="20"/>
          </w:rPr>
          <w:t>Budget Change Request Form</w:t>
        </w:r>
      </w:hyperlink>
      <w:r w:rsidRPr="00CF5DEE">
        <w:t>).</w:t>
      </w:r>
    </w:p>
    <w:p w:rsidR="002455E1" w:rsidRDefault="006340FF" w:rsidP="00BA2CB4">
      <w:pPr>
        <w:pStyle w:val="ListParagraph"/>
        <w:spacing w:after="0" w:line="240" w:lineRule="auto"/>
        <w:ind w:left="360"/>
        <w:rPr>
          <w:rFonts w:cstheme="minorHAnsi"/>
        </w:rPr>
      </w:pPr>
      <w:r w:rsidRPr="00CF5DEE">
        <w:rPr>
          <w:rFonts w:cstheme="minorHAnsi"/>
        </w:rPr>
        <w:t>If you are requesting any additional funding, explain briefly how it will contribute to increased student success.</w:t>
      </w:r>
    </w:p>
    <w:p w:rsidR="002455E1" w:rsidRDefault="002455E1" w:rsidP="00BA2CB4">
      <w:pPr>
        <w:pStyle w:val="ListParagraph"/>
        <w:spacing w:after="0" w:line="240" w:lineRule="auto"/>
        <w:ind w:left="360"/>
        <w:rPr>
          <w:rFonts w:cstheme="minorHAnsi"/>
        </w:rPr>
      </w:pPr>
    </w:p>
    <w:p w:rsidR="002455E1" w:rsidRDefault="002455E1" w:rsidP="002455E1">
      <w:pPr>
        <w:pStyle w:val="ListParagraph"/>
        <w:spacing w:after="0" w:line="240" w:lineRule="auto"/>
        <w:ind w:left="0"/>
        <w:rPr>
          <w:rFonts w:cstheme="minorHAnsi"/>
        </w:rPr>
      </w:pPr>
      <w:r>
        <w:rPr>
          <w:rFonts w:cstheme="minorHAnsi"/>
        </w:rPr>
        <w:t>(From F.2 above) The department saw a 44% reduction in the instructional supplies, non-instructional supplies, professional expert, and maintenance budgets in AY 2013-14. (</w:t>
      </w:r>
      <w:proofErr w:type="gramStart"/>
      <w:r>
        <w:rPr>
          <w:rFonts w:cstheme="minorHAnsi"/>
        </w:rPr>
        <w:t>2012/13: $11,958</w:t>
      </w:r>
      <w:proofErr w:type="gramEnd"/>
      <w:r>
        <w:rPr>
          <w:rFonts w:cstheme="minorHAnsi"/>
        </w:rPr>
        <w:t>; 2013/14: $7950) By the end of fall 2013 semester, the funds were essentially spent. To continue to offer photography, graphic design, ceramics, and to adequately operate the Jones Gallery, offer life drawing, and continue to offer the AA-T degree, the department needs these budgets restored to a minimum of 2011-12 funding levels.</w:t>
      </w:r>
    </w:p>
    <w:p w:rsidR="002455E1" w:rsidRPr="0003138B" w:rsidRDefault="00CD450D" w:rsidP="002455E1">
      <w:pPr>
        <w:pStyle w:val="ListParagraph"/>
        <w:spacing w:after="0" w:line="240" w:lineRule="auto"/>
        <w:ind w:left="0"/>
        <w:rPr>
          <w:rFonts w:cstheme="minorHAnsi"/>
        </w:rPr>
      </w:pPr>
      <w:r>
        <w:rPr>
          <w:rFonts w:cstheme="minorHAnsi"/>
        </w:rPr>
        <w:tab/>
      </w:r>
      <w:r w:rsidR="002455E1">
        <w:rPr>
          <w:rFonts w:cstheme="minorHAnsi"/>
        </w:rPr>
        <w:t xml:space="preserve">It’s not a matter of contributing to increased student </w:t>
      </w:r>
      <w:proofErr w:type="gramStart"/>
      <w:r w:rsidR="002455E1">
        <w:rPr>
          <w:rFonts w:cstheme="minorHAnsi"/>
        </w:rPr>
        <w:t>success,</w:t>
      </w:r>
      <w:proofErr w:type="gramEnd"/>
      <w:r w:rsidR="002455E1">
        <w:rPr>
          <w:rFonts w:cstheme="minorHAnsi"/>
        </w:rPr>
        <w:t xml:space="preserve"> </w:t>
      </w:r>
      <w:r>
        <w:rPr>
          <w:rFonts w:cstheme="minorHAnsi"/>
        </w:rPr>
        <w:t>an increase in the budget is</w:t>
      </w:r>
      <w:r w:rsidR="002455E1">
        <w:rPr>
          <w:rFonts w:cstheme="minorHAnsi"/>
        </w:rPr>
        <w:t xml:space="preserve"> a matter of maintaining the program.</w:t>
      </w:r>
    </w:p>
    <w:p w:rsidR="00F86C2A" w:rsidRPr="00CF5DEE" w:rsidRDefault="00F86C2A" w:rsidP="00BA2CB4">
      <w:pPr>
        <w:pStyle w:val="ListParagraph"/>
        <w:spacing w:after="0" w:line="240" w:lineRule="auto"/>
        <w:ind w:left="0"/>
        <w:rPr>
          <w:b/>
          <w:u w:val="single"/>
        </w:rPr>
      </w:pPr>
    </w:p>
    <w:p w:rsidR="006340FF" w:rsidRPr="00CF5DEE" w:rsidRDefault="006340FF" w:rsidP="00BA2CB4">
      <w:pPr>
        <w:pStyle w:val="ListParagraph"/>
        <w:spacing w:after="0" w:line="240" w:lineRule="auto"/>
        <w:ind w:left="0"/>
      </w:pPr>
      <w:r w:rsidRPr="00CF5DEE">
        <w:rPr>
          <w:b/>
          <w:u w:val="single"/>
        </w:rPr>
        <w:t>IV. Trend Data Analysis:</w:t>
      </w:r>
      <w:r w:rsidRPr="00CF5DEE">
        <w:t xml:space="preserve"> </w:t>
      </w:r>
    </w:p>
    <w:p w:rsidR="00A75AB0" w:rsidRDefault="006340FF" w:rsidP="00BA2CB4">
      <w:pPr>
        <w:spacing w:after="0" w:line="240" w:lineRule="auto"/>
        <w:rPr>
          <w:rFonts w:cstheme="minorHAnsi"/>
        </w:rPr>
      </w:pPr>
      <w:r w:rsidRPr="00CF5DEE">
        <w:rPr>
          <w:rFonts w:cstheme="minorHAnsi"/>
        </w:rPr>
        <w:t xml:space="preserve">Highlight </w:t>
      </w:r>
      <w:r w:rsidRPr="00CF5DEE">
        <w:rPr>
          <w:rFonts w:cstheme="minorHAnsi"/>
          <w:i/>
        </w:rPr>
        <w:t>any significant changes</w:t>
      </w:r>
      <w:r w:rsidRPr="00CF5DEE">
        <w:rPr>
          <w:rFonts w:cstheme="minorHAnsi"/>
        </w:rPr>
        <w:t xml:space="preserve"> in the following metrics and discuss what such changes mean to your program. </w:t>
      </w:r>
    </w:p>
    <w:p w:rsidR="006340FF" w:rsidRPr="00CF5DEE" w:rsidRDefault="006340FF" w:rsidP="00BA2CB4">
      <w:pPr>
        <w:spacing w:after="0" w:line="240" w:lineRule="auto"/>
        <w:rPr>
          <w:rFonts w:cstheme="minorHAnsi"/>
        </w:rPr>
      </w:pPr>
    </w:p>
    <w:p w:rsidR="006340FF" w:rsidRPr="00CF5DEE" w:rsidRDefault="006340FF" w:rsidP="00BA2CB4">
      <w:pPr>
        <w:pStyle w:val="ListParagraph"/>
        <w:numPr>
          <w:ilvl w:val="0"/>
          <w:numId w:val="13"/>
        </w:numPr>
        <w:spacing w:after="0" w:line="240" w:lineRule="auto"/>
        <w:rPr>
          <w:rFonts w:cstheme="minorHAnsi"/>
        </w:rPr>
      </w:pPr>
      <w:r w:rsidRPr="00CF5DEE">
        <w:rPr>
          <w:rFonts w:cstheme="minorHAnsi"/>
        </w:rPr>
        <w:t>Changes in student demographics (gender, age and ethnicity)</w:t>
      </w:r>
      <w:r w:rsidR="005744EB" w:rsidRPr="00CF5DEE">
        <w:rPr>
          <w:rFonts w:cstheme="minorHAnsi"/>
        </w:rPr>
        <w:t>.</w:t>
      </w:r>
      <w:r w:rsidR="006A7B5A">
        <w:rPr>
          <w:rFonts w:cstheme="minorHAnsi"/>
        </w:rPr>
        <w:t xml:space="preserve"> </w:t>
      </w:r>
      <w:r w:rsidR="00A75AB0">
        <w:rPr>
          <w:rFonts w:cstheme="minorHAnsi"/>
        </w:rPr>
        <w:br/>
      </w:r>
      <w:r w:rsidR="006A7B5A" w:rsidRPr="006A7B5A">
        <w:rPr>
          <w:rFonts w:cstheme="minorHAnsi"/>
          <w:i/>
        </w:rPr>
        <w:t>(No significant change</w:t>
      </w:r>
      <w:r w:rsidR="00F044CF">
        <w:rPr>
          <w:rFonts w:cstheme="minorHAnsi"/>
          <w:i/>
        </w:rPr>
        <w:t>s</w:t>
      </w:r>
      <w:r w:rsidR="006A7B5A" w:rsidRPr="006A7B5A">
        <w:rPr>
          <w:rFonts w:cstheme="minorHAnsi"/>
          <w:i/>
        </w:rPr>
        <w:t>)</w:t>
      </w:r>
      <w:r w:rsidR="00A75AB0">
        <w:rPr>
          <w:rFonts w:cstheme="minorHAnsi"/>
          <w:i/>
        </w:rPr>
        <w:br/>
      </w:r>
    </w:p>
    <w:p w:rsidR="006340FF" w:rsidRPr="006A7B5A" w:rsidRDefault="006340FF" w:rsidP="00BA2CB4">
      <w:pPr>
        <w:pStyle w:val="ListParagraph"/>
        <w:numPr>
          <w:ilvl w:val="0"/>
          <w:numId w:val="13"/>
        </w:numPr>
        <w:spacing w:after="0" w:line="240" w:lineRule="auto"/>
        <w:rPr>
          <w:rFonts w:cstheme="minorHAnsi"/>
        </w:rPr>
      </w:pPr>
      <w:r w:rsidRPr="00CF5DEE">
        <w:rPr>
          <w:rFonts w:cstheme="minorHAnsi"/>
        </w:rPr>
        <w:t>Changes in enrollment (headcount, sections, course enrollment and productivity)</w:t>
      </w:r>
      <w:r w:rsidR="005744EB" w:rsidRPr="00CF5DEE">
        <w:rPr>
          <w:rFonts w:cstheme="minorHAnsi"/>
        </w:rPr>
        <w:t>.</w:t>
      </w:r>
      <w:r w:rsidR="006A7B5A">
        <w:rPr>
          <w:rFonts w:cstheme="minorHAnsi"/>
        </w:rPr>
        <w:t xml:space="preserve"> </w:t>
      </w:r>
      <w:r w:rsidR="00CD450D">
        <w:rPr>
          <w:rFonts w:cstheme="minorHAnsi"/>
        </w:rPr>
        <w:br/>
      </w:r>
      <w:r w:rsidR="006A7B5A">
        <w:rPr>
          <w:rFonts w:cstheme="minorHAnsi"/>
        </w:rPr>
        <w:t>Total census day enrollment increased from 2,883 (AY 2012-13) to 3,260 in AY 2013-14. FTES rose from 424.7 to 480.9. FTEF increased from 22.8 (2012-13) to 26.1 (2013-14).</w:t>
      </w:r>
      <w:r w:rsidR="00A75AB0">
        <w:rPr>
          <w:rFonts w:cstheme="minorHAnsi"/>
        </w:rPr>
        <w:t xml:space="preserve"> The department is expanding, and courses are filling.</w:t>
      </w:r>
      <w:r w:rsidR="006A7B5A">
        <w:rPr>
          <w:rFonts w:cstheme="minorHAnsi"/>
        </w:rPr>
        <w:br/>
      </w:r>
    </w:p>
    <w:p w:rsidR="006340FF" w:rsidRPr="00F044CF" w:rsidRDefault="006340FF" w:rsidP="00BA2CB4">
      <w:pPr>
        <w:pStyle w:val="ListParagraph"/>
        <w:numPr>
          <w:ilvl w:val="0"/>
          <w:numId w:val="13"/>
        </w:numPr>
        <w:spacing w:after="0" w:line="240" w:lineRule="auto"/>
        <w:rPr>
          <w:rFonts w:cstheme="minorHAnsi"/>
        </w:rPr>
      </w:pPr>
      <w:r w:rsidRPr="00CF5DEE">
        <w:rPr>
          <w:rFonts w:cstheme="minorHAnsi"/>
        </w:rPr>
        <w:t>Success and retention for face-to-face, as well as online/distance courses</w:t>
      </w:r>
      <w:r w:rsidR="005744EB" w:rsidRPr="00CF5DEE">
        <w:rPr>
          <w:rFonts w:cstheme="minorHAnsi"/>
        </w:rPr>
        <w:t>.</w:t>
      </w:r>
      <w:r w:rsidR="00CD450D">
        <w:rPr>
          <w:rFonts w:cstheme="minorHAnsi"/>
        </w:rPr>
        <w:br/>
      </w:r>
      <w:r w:rsidR="00F044CF" w:rsidRPr="006A7B5A">
        <w:rPr>
          <w:rFonts w:cstheme="minorHAnsi"/>
          <w:i/>
        </w:rPr>
        <w:t>(No significant change</w:t>
      </w:r>
      <w:r w:rsidR="00F044CF">
        <w:rPr>
          <w:rFonts w:cstheme="minorHAnsi"/>
          <w:i/>
        </w:rPr>
        <w:t>s</w:t>
      </w:r>
      <w:r w:rsidR="00F044CF" w:rsidRPr="006A7B5A">
        <w:rPr>
          <w:rFonts w:cstheme="minorHAnsi"/>
          <w:i/>
        </w:rPr>
        <w:t>)</w:t>
      </w:r>
      <w:r w:rsidR="00F044CF">
        <w:rPr>
          <w:rFonts w:cstheme="minorHAnsi"/>
        </w:rPr>
        <w:br/>
      </w:r>
    </w:p>
    <w:p w:rsidR="00F86C2A" w:rsidRPr="00044387" w:rsidRDefault="006340FF" w:rsidP="00BA2CB4">
      <w:pPr>
        <w:pStyle w:val="ListParagraph"/>
        <w:numPr>
          <w:ilvl w:val="0"/>
          <w:numId w:val="13"/>
        </w:numPr>
        <w:spacing w:after="0" w:line="240" w:lineRule="auto"/>
        <w:rPr>
          <w:rFonts w:cstheme="minorHAnsi"/>
        </w:rPr>
      </w:pPr>
      <w:r w:rsidRPr="00CF5DEE">
        <w:rPr>
          <w:rFonts w:cstheme="minorHAnsi"/>
        </w:rPr>
        <w:t xml:space="preserve">Other program-specific data </w:t>
      </w:r>
      <w:r w:rsidR="004145C8" w:rsidRPr="00CF5DEE">
        <w:rPr>
          <w:rFonts w:cstheme="minorHAnsi"/>
        </w:rPr>
        <w:t xml:space="preserve">that reflects significant changes </w:t>
      </w:r>
      <w:r w:rsidRPr="00CF5DEE">
        <w:rPr>
          <w:rFonts w:cstheme="minorHAnsi"/>
          <w:i/>
        </w:rPr>
        <w:t>(please specify or attach)</w:t>
      </w:r>
      <w:r w:rsidR="005744EB" w:rsidRPr="00CF5DEE">
        <w:rPr>
          <w:rFonts w:cstheme="minorHAnsi"/>
          <w:i/>
        </w:rPr>
        <w:t>.</w:t>
      </w:r>
      <w:r w:rsidR="00A64FAD">
        <w:rPr>
          <w:rFonts w:cstheme="minorHAnsi"/>
          <w:i/>
        </w:rPr>
        <w:br/>
      </w:r>
      <w:r w:rsidR="00A64FAD">
        <w:rPr>
          <w:rFonts w:cstheme="minorHAnsi"/>
        </w:rPr>
        <w:t>T</w:t>
      </w:r>
      <w:r w:rsidR="00A64FAD" w:rsidRPr="00A64FAD">
        <w:rPr>
          <w:rFonts w:cstheme="minorHAnsi"/>
        </w:rPr>
        <w:t>he nu</w:t>
      </w:r>
      <w:r w:rsidR="00A64FAD">
        <w:rPr>
          <w:rFonts w:cstheme="minorHAnsi"/>
        </w:rPr>
        <w:t>mber of students enrolled as a</w:t>
      </w:r>
      <w:r w:rsidR="00A64FAD" w:rsidRPr="00A64FAD">
        <w:rPr>
          <w:rFonts w:cstheme="minorHAnsi"/>
        </w:rPr>
        <w:t xml:space="preserve"> Studio Arts AA-T </w:t>
      </w:r>
      <w:r w:rsidR="00A64FAD">
        <w:rPr>
          <w:rFonts w:cstheme="minorHAnsi"/>
        </w:rPr>
        <w:t>major</w:t>
      </w:r>
      <w:r w:rsidR="00A64FAD" w:rsidRPr="00A64FAD">
        <w:rPr>
          <w:rFonts w:cstheme="minorHAnsi"/>
        </w:rPr>
        <w:t xml:space="preserve"> is increasing</w:t>
      </w:r>
      <w:r w:rsidR="00A64FAD">
        <w:rPr>
          <w:rFonts w:cstheme="minorHAnsi"/>
        </w:rPr>
        <w:t>; in Fall 2012 there was 1, in Fall 2013 there were 5. This trend will continue, as the old AA degrees have been discontinued.</w:t>
      </w:r>
      <w:r w:rsidR="00A64FAD" w:rsidRPr="00A64FAD">
        <w:rPr>
          <w:b/>
          <w:u w:val="single"/>
        </w:rPr>
        <w:br/>
      </w:r>
    </w:p>
    <w:p w:rsidR="005209BA" w:rsidRPr="00CF5DEE" w:rsidRDefault="005209BA" w:rsidP="00BA2CB4">
      <w:pPr>
        <w:spacing w:after="0" w:line="240" w:lineRule="auto"/>
        <w:rPr>
          <w:b/>
          <w:u w:val="single"/>
        </w:rPr>
      </w:pPr>
      <w:r w:rsidRPr="00CF5DEE">
        <w:rPr>
          <w:b/>
          <w:u w:val="single"/>
        </w:rPr>
        <w:t>V. Progress on Program Goals:</w:t>
      </w:r>
    </w:p>
    <w:p w:rsidR="005209BA" w:rsidRPr="005F6388" w:rsidRDefault="005209BA" w:rsidP="00BA2CB4">
      <w:pPr>
        <w:pStyle w:val="ListParagraph"/>
        <w:numPr>
          <w:ilvl w:val="0"/>
          <w:numId w:val="14"/>
        </w:numPr>
        <w:spacing w:after="0" w:line="240" w:lineRule="auto"/>
        <w:rPr>
          <w:rFonts w:cstheme="minorHAnsi"/>
        </w:rPr>
      </w:pPr>
      <w:r w:rsidRPr="00CF5DEE">
        <w:rPr>
          <w:rFonts w:cstheme="minorHAnsi"/>
        </w:rPr>
        <w:t>List the program’s current goals.  For each goal (minimum of 2 goals), discuss progress and changes.</w:t>
      </w:r>
      <w:r w:rsidRPr="00CF5DEE">
        <w:rPr>
          <w:rFonts w:asciiTheme="minorHAnsi" w:hAnsiTheme="minorHAnsi"/>
        </w:rPr>
        <w:t xml:space="preserve"> If the program is addressing more than two (2) goals, please duplicate this section.</w:t>
      </w:r>
      <w:r w:rsidR="005F6388">
        <w:rPr>
          <w:rFonts w:cstheme="minorHAnsi"/>
        </w:rPr>
        <w:br/>
      </w:r>
    </w:p>
    <w:tbl>
      <w:tblPr>
        <w:tblW w:w="10260" w:type="dxa"/>
        <w:tblInd w:w="108" w:type="dxa"/>
        <w:tblCellMar>
          <w:left w:w="0" w:type="dxa"/>
          <w:right w:w="0" w:type="dxa"/>
        </w:tblCellMar>
        <w:tblLook w:val="04A0"/>
      </w:tblPr>
      <w:tblGrid>
        <w:gridCol w:w="2430"/>
        <w:gridCol w:w="3150"/>
        <w:gridCol w:w="1980"/>
        <w:gridCol w:w="2700"/>
      </w:tblGrid>
      <w:tr w:rsidR="007A3CDB">
        <w:tc>
          <w:tcPr>
            <w:tcW w:w="243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rsidP="00BA2CB4">
            <w:pPr>
              <w:spacing w:after="0" w:line="240" w:lineRule="auto"/>
              <w:jc w:val="center"/>
              <w:rPr>
                <w:rFonts w:eastAsiaTheme="minorHAnsi"/>
                <w:b/>
                <w:bCs/>
                <w:color w:val="000000"/>
                <w:sz w:val="24"/>
                <w:szCs w:val="24"/>
              </w:rPr>
            </w:pPr>
            <w:r>
              <w:rPr>
                <w:b/>
                <w:bCs/>
                <w:color w:val="000000"/>
              </w:rPr>
              <w:t>Program Goal</w:t>
            </w:r>
          </w:p>
        </w:tc>
        <w:tc>
          <w:tcPr>
            <w:tcW w:w="315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rsidP="00BA2CB4">
            <w:pPr>
              <w:spacing w:after="0" w:line="240" w:lineRule="auto"/>
              <w:jc w:val="center"/>
              <w:rPr>
                <w:rFonts w:eastAsiaTheme="minorHAnsi"/>
                <w:b/>
                <w:bCs/>
              </w:rPr>
            </w:pPr>
            <w:r>
              <w:rPr>
                <w:rFonts w:eastAsiaTheme="minorHAnsi"/>
                <w:b/>
                <w:bCs/>
              </w:rPr>
              <w:t xml:space="preserve">Which institutional goals from the Bakersfield College Strategic Plan will be advanced upon completion of this goal?  </w:t>
            </w:r>
          </w:p>
          <w:p w:rsidR="005209BA" w:rsidRDefault="005209BA" w:rsidP="00BA2CB4">
            <w:pPr>
              <w:spacing w:after="0" w:line="240" w:lineRule="auto"/>
              <w:jc w:val="center"/>
              <w:rPr>
                <w:rFonts w:eastAsiaTheme="minorHAnsi"/>
                <w:b/>
                <w:bCs/>
              </w:rPr>
            </w:pPr>
            <w:r>
              <w:rPr>
                <w:rFonts w:eastAsiaTheme="minorHAnsi"/>
                <w:b/>
                <w:bCs/>
              </w:rPr>
              <w:t>(select all that apply)</w:t>
            </w:r>
          </w:p>
        </w:tc>
        <w:tc>
          <w:tcPr>
            <w:tcW w:w="19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rsidP="00BA2CB4">
            <w:pPr>
              <w:spacing w:after="0" w:line="240" w:lineRule="auto"/>
              <w:jc w:val="center"/>
              <w:rPr>
                <w:b/>
                <w:bCs/>
                <w:color w:val="000000"/>
              </w:rPr>
            </w:pPr>
            <w:r>
              <w:rPr>
                <w:b/>
                <w:bCs/>
                <w:color w:val="000000"/>
              </w:rPr>
              <w:t>Progress on goal achievement</w:t>
            </w:r>
          </w:p>
          <w:p w:rsidR="005209BA" w:rsidRDefault="005209BA" w:rsidP="00BA2CB4">
            <w:pPr>
              <w:spacing w:after="0" w:line="240" w:lineRule="auto"/>
              <w:jc w:val="center"/>
              <w:rPr>
                <w:rFonts w:ascii="Times New Roman" w:eastAsiaTheme="minorHAnsi" w:hAnsi="Times New Roman"/>
                <w:b/>
                <w:bCs/>
                <w:color w:val="000000"/>
                <w:sz w:val="24"/>
                <w:szCs w:val="24"/>
              </w:rPr>
            </w:pPr>
            <w:r>
              <w:rPr>
                <w:b/>
                <w:bCs/>
                <w:color w:val="000000"/>
              </w:rPr>
              <w:t>(choose one)</w:t>
            </w:r>
          </w:p>
        </w:tc>
        <w:tc>
          <w:tcPr>
            <w:tcW w:w="27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tcPr>
          <w:p w:rsidR="005209BA" w:rsidRDefault="005209BA" w:rsidP="00BA2CB4">
            <w:pPr>
              <w:spacing w:after="0" w:line="240" w:lineRule="auto"/>
              <w:jc w:val="center"/>
              <w:rPr>
                <w:rFonts w:eastAsiaTheme="minorHAnsi"/>
                <w:b/>
                <w:bCs/>
                <w:color w:val="000000"/>
                <w:sz w:val="24"/>
                <w:szCs w:val="24"/>
              </w:rPr>
            </w:pPr>
            <w:r>
              <w:rPr>
                <w:rFonts w:eastAsiaTheme="minorHAnsi"/>
                <w:b/>
                <w:bCs/>
                <w:color w:val="000000"/>
                <w:sz w:val="24"/>
                <w:szCs w:val="24"/>
              </w:rPr>
              <w:t xml:space="preserve">Comments </w:t>
            </w:r>
          </w:p>
          <w:p w:rsidR="005209BA" w:rsidRDefault="005209BA" w:rsidP="00BA2CB4">
            <w:pPr>
              <w:spacing w:after="0" w:line="240" w:lineRule="auto"/>
              <w:jc w:val="center"/>
              <w:rPr>
                <w:rFonts w:eastAsiaTheme="minorHAnsi"/>
                <w:b/>
                <w:bCs/>
                <w:color w:val="000000"/>
                <w:sz w:val="24"/>
                <w:szCs w:val="24"/>
              </w:rPr>
            </w:pPr>
            <w:r>
              <w:rPr>
                <w:rFonts w:eastAsiaTheme="minorHAnsi"/>
                <w:b/>
                <w:bCs/>
                <w:color w:val="000000"/>
                <w:sz w:val="24"/>
                <w:szCs w:val="24"/>
              </w:rPr>
              <w:t>(if applicable)</w:t>
            </w:r>
          </w:p>
        </w:tc>
      </w:tr>
      <w:tr w:rsidR="005209BA">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5209BA" w:rsidRPr="00D453A0" w:rsidRDefault="005209BA" w:rsidP="00BA2CB4">
            <w:pPr>
              <w:spacing w:after="0" w:line="240" w:lineRule="auto"/>
              <w:rPr>
                <w:rFonts w:eastAsiaTheme="minorHAnsi"/>
                <w:color w:val="000000"/>
                <w:sz w:val="20"/>
                <w:szCs w:val="24"/>
              </w:rPr>
            </w:pPr>
            <w:r w:rsidRPr="00D453A0">
              <w:rPr>
                <w:rFonts w:eastAsiaTheme="minorHAnsi"/>
                <w:color w:val="000000"/>
                <w:sz w:val="20"/>
                <w:szCs w:val="24"/>
              </w:rPr>
              <w:t>1.</w:t>
            </w:r>
            <w:r w:rsidR="008108A9" w:rsidRPr="00D453A0">
              <w:rPr>
                <w:rFonts w:eastAsiaTheme="minorHAnsi"/>
                <w:color w:val="000000"/>
                <w:sz w:val="20"/>
                <w:szCs w:val="24"/>
              </w:rPr>
              <w:t xml:space="preserve"> </w:t>
            </w:r>
            <w:r w:rsidR="008108A9" w:rsidRPr="00D453A0">
              <w:rPr>
                <w:sz w:val="20"/>
                <w:szCs w:val="18"/>
              </w:rPr>
              <w:t>Maintain an adequate number of courses to assure students can move through the program.</w:t>
            </w:r>
          </w:p>
        </w:tc>
        <w:tc>
          <w:tcPr>
            <w:tcW w:w="3150" w:type="dxa"/>
            <w:tcBorders>
              <w:top w:val="nil"/>
              <w:left w:val="nil"/>
              <w:bottom w:val="nil"/>
              <w:right w:val="single" w:sz="8" w:space="0" w:color="auto"/>
            </w:tcBorders>
            <w:tcMar>
              <w:top w:w="0" w:type="dxa"/>
              <w:left w:w="108" w:type="dxa"/>
              <w:bottom w:w="0" w:type="dxa"/>
              <w:right w:w="108" w:type="dxa"/>
            </w:tcMar>
          </w:tcPr>
          <w:p w:rsidR="005209BA" w:rsidRPr="00D453A0" w:rsidRDefault="008108A9" w:rsidP="00BA2CB4">
            <w:pPr>
              <w:pStyle w:val="NoSpacing"/>
              <w:rPr>
                <w:sz w:val="20"/>
              </w:rPr>
            </w:pPr>
            <w:r w:rsidRPr="00D453A0">
              <w:rPr>
                <w:sz w:val="20"/>
              </w:rPr>
              <w:t>[X]</w:t>
            </w:r>
            <w:r w:rsidR="005209BA" w:rsidRPr="00D453A0">
              <w:rPr>
                <w:sz w:val="20"/>
              </w:rPr>
              <w:t xml:space="preserve"> 1: Student </w:t>
            </w:r>
            <w:proofErr w:type="gramStart"/>
            <w:r w:rsidR="005209BA" w:rsidRPr="00D453A0">
              <w:rPr>
                <w:sz w:val="20"/>
              </w:rPr>
              <w:t xml:space="preserve">Success                              </w:t>
            </w:r>
            <w:proofErr w:type="gramEnd"/>
            <w:r w:rsidR="004F1942" w:rsidRPr="00D453A0">
              <w:rPr>
                <w:sz w:val="20"/>
              </w:rPr>
              <w:fldChar w:fldCharType="begin">
                <w:ffData>
                  <w:name w:val="Check2"/>
                  <w:enabled/>
                  <w:calcOnExit w:val="0"/>
                  <w:checkBox>
                    <w:sizeAuto/>
                    <w:default w:val="0"/>
                  </w:checkBox>
                </w:ffData>
              </w:fldChar>
            </w:r>
            <w:r w:rsidR="005209BA" w:rsidRPr="00D453A0">
              <w:rPr>
                <w:sz w:val="20"/>
              </w:rPr>
              <w:instrText xml:space="preserve"> FORMCHECKBOX </w:instrText>
            </w:r>
            <w:r w:rsidR="00BC7557" w:rsidRPr="00D453A0">
              <w:rPr>
                <w:sz w:val="20"/>
              </w:rPr>
            </w:r>
            <w:r w:rsidR="004F1942" w:rsidRPr="00D453A0">
              <w:rPr>
                <w:sz w:val="20"/>
              </w:rPr>
              <w:fldChar w:fldCharType="end"/>
            </w:r>
            <w:r w:rsidR="005209BA" w:rsidRPr="00D453A0">
              <w:rPr>
                <w:sz w:val="20"/>
              </w:rPr>
              <w:t xml:space="preserve"> 2: Communication              </w:t>
            </w:r>
          </w:p>
          <w:p w:rsidR="005209BA" w:rsidRPr="00D453A0" w:rsidRDefault="004F1942" w:rsidP="00BA2CB4">
            <w:pPr>
              <w:pStyle w:val="NoSpacing"/>
              <w:rPr>
                <w:sz w:val="20"/>
              </w:rPr>
            </w:pPr>
            <w:r w:rsidRPr="00D453A0">
              <w:rPr>
                <w:sz w:val="20"/>
              </w:rPr>
              <w:fldChar w:fldCharType="begin">
                <w:ffData>
                  <w:name w:val="Check3"/>
                  <w:enabled/>
                  <w:calcOnExit w:val="0"/>
                  <w:checkBox>
                    <w:sizeAuto/>
                    <w:default w:val="0"/>
                  </w:checkBox>
                </w:ffData>
              </w:fldChar>
            </w:r>
            <w:r w:rsidR="005209BA" w:rsidRPr="00D453A0">
              <w:rPr>
                <w:sz w:val="20"/>
              </w:rPr>
              <w:instrText xml:space="preserve"> FORMCHECKBOX </w:instrText>
            </w:r>
            <w:r w:rsidR="00BC7557" w:rsidRPr="00D453A0">
              <w:rPr>
                <w:sz w:val="20"/>
              </w:rPr>
            </w:r>
            <w:r w:rsidRPr="00D453A0">
              <w:rPr>
                <w:sz w:val="20"/>
              </w:rPr>
              <w:fldChar w:fldCharType="end"/>
            </w:r>
            <w:r w:rsidR="005209BA" w:rsidRPr="00D453A0">
              <w:rPr>
                <w:sz w:val="20"/>
              </w:rPr>
              <w:t xml:space="preserve"> 3: Facilities &amp; Infrastructure                             </w:t>
            </w:r>
            <w:r w:rsidR="008108A9" w:rsidRPr="00D453A0">
              <w:rPr>
                <w:sz w:val="20"/>
              </w:rPr>
              <w:t>[X]</w:t>
            </w:r>
            <w:r w:rsidR="005209BA" w:rsidRPr="00D453A0">
              <w:rPr>
                <w:sz w:val="20"/>
              </w:rPr>
              <w:t xml:space="preserve"> 4: Oversight &amp; Accountability           </w:t>
            </w:r>
          </w:p>
          <w:p w:rsidR="005209BA" w:rsidRPr="00D453A0" w:rsidRDefault="004F1942" w:rsidP="00BA2CB4">
            <w:pPr>
              <w:pStyle w:val="NoSpacing"/>
              <w:rPr>
                <w:sz w:val="20"/>
              </w:rPr>
            </w:pPr>
            <w:r w:rsidRPr="00D453A0">
              <w:rPr>
                <w:sz w:val="20"/>
              </w:rPr>
              <w:fldChar w:fldCharType="begin">
                <w:ffData>
                  <w:name w:val="Check5"/>
                  <w:enabled/>
                  <w:calcOnExit w:val="0"/>
                  <w:checkBox>
                    <w:sizeAuto/>
                    <w:default w:val="0"/>
                  </w:checkBox>
                </w:ffData>
              </w:fldChar>
            </w:r>
            <w:r w:rsidR="005209BA" w:rsidRPr="00D453A0">
              <w:rPr>
                <w:sz w:val="20"/>
              </w:rPr>
              <w:instrText xml:space="preserve"> FORMCHECKBOX </w:instrText>
            </w:r>
            <w:r w:rsidR="00BC7557" w:rsidRPr="00D453A0">
              <w:rPr>
                <w:sz w:val="20"/>
              </w:rPr>
            </w:r>
            <w:r w:rsidRPr="00D453A0">
              <w:rPr>
                <w:sz w:val="20"/>
              </w:rPr>
              <w:fldChar w:fldCharType="end"/>
            </w:r>
            <w:r w:rsidR="005209BA" w:rsidRPr="00D453A0">
              <w:rPr>
                <w:sz w:val="20"/>
              </w:rPr>
              <w:t xml:space="preserve"> 5: Integration                      </w:t>
            </w:r>
          </w:p>
          <w:p w:rsidR="005209BA" w:rsidRPr="00D453A0" w:rsidRDefault="004F1942" w:rsidP="00BA2CB4">
            <w:pPr>
              <w:pStyle w:val="NoSpacing"/>
              <w:rPr>
                <w:rFonts w:eastAsiaTheme="minorHAnsi"/>
                <w:color w:val="000000"/>
                <w:sz w:val="20"/>
                <w:szCs w:val="24"/>
              </w:rPr>
            </w:pPr>
            <w:r w:rsidRPr="00D453A0">
              <w:rPr>
                <w:sz w:val="20"/>
              </w:rPr>
              <w:fldChar w:fldCharType="begin">
                <w:ffData>
                  <w:name w:val="Check5"/>
                  <w:enabled/>
                  <w:calcOnExit w:val="0"/>
                  <w:checkBox>
                    <w:sizeAuto/>
                    <w:default w:val="0"/>
                  </w:checkBox>
                </w:ffData>
              </w:fldChar>
            </w:r>
            <w:r w:rsidR="005209BA" w:rsidRPr="00D453A0">
              <w:rPr>
                <w:sz w:val="20"/>
              </w:rPr>
              <w:instrText xml:space="preserve"> FORMCHECKBOX </w:instrText>
            </w:r>
            <w:r w:rsidR="00BC7557" w:rsidRPr="00D453A0">
              <w:rPr>
                <w:sz w:val="20"/>
              </w:rPr>
            </w:r>
            <w:r w:rsidRPr="00D453A0">
              <w:rPr>
                <w:sz w:val="20"/>
              </w:rPr>
              <w:fldChar w:fldCharType="end"/>
            </w:r>
            <w:r w:rsidR="005209BA"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5209BA" w:rsidRPr="00D453A0" w:rsidRDefault="004F1942" w:rsidP="00BA2CB4">
            <w:pPr>
              <w:pStyle w:val="NoSpacing"/>
              <w:rPr>
                <w:sz w:val="20"/>
              </w:rPr>
            </w:pPr>
            <w:r w:rsidRPr="00D453A0">
              <w:rPr>
                <w:sz w:val="20"/>
              </w:rPr>
              <w:fldChar w:fldCharType="begin">
                <w:ffData>
                  <w:name w:val="Check6"/>
                  <w:enabled/>
                  <w:calcOnExit w:val="0"/>
                  <w:checkBox>
                    <w:sizeAuto/>
                    <w:default w:val="0"/>
                  </w:checkBox>
                </w:ffData>
              </w:fldChar>
            </w:r>
            <w:r w:rsidR="005209BA" w:rsidRPr="00D453A0">
              <w:rPr>
                <w:sz w:val="20"/>
              </w:rPr>
              <w:instrText xml:space="preserve"> FORMCHECKBOX </w:instrText>
            </w:r>
            <w:r w:rsidR="00BC7557" w:rsidRPr="00D453A0">
              <w:rPr>
                <w:sz w:val="20"/>
              </w:rPr>
            </w:r>
            <w:r w:rsidRPr="00D453A0">
              <w:rPr>
                <w:sz w:val="20"/>
              </w:rPr>
              <w:fldChar w:fldCharType="end"/>
            </w:r>
            <w:r w:rsidR="005209BA" w:rsidRPr="00D453A0">
              <w:rPr>
                <w:sz w:val="20"/>
              </w:rPr>
              <w:t xml:space="preserve"> Completed:</w:t>
            </w:r>
          </w:p>
          <w:p w:rsidR="005209BA" w:rsidRPr="00D453A0" w:rsidRDefault="005209BA" w:rsidP="00BA2CB4">
            <w:pPr>
              <w:pStyle w:val="NoSpacing"/>
              <w:rPr>
                <w:sz w:val="20"/>
              </w:rPr>
            </w:pPr>
            <w:r w:rsidRPr="00D453A0">
              <w:rPr>
                <w:sz w:val="20"/>
              </w:rPr>
              <w:t xml:space="preserve">__________ (Date)  </w:t>
            </w:r>
          </w:p>
          <w:p w:rsidR="005209BA" w:rsidRPr="00D453A0" w:rsidRDefault="004F1942" w:rsidP="00BA2CB4">
            <w:pPr>
              <w:pStyle w:val="NoSpacing"/>
              <w:rPr>
                <w:sz w:val="20"/>
              </w:rPr>
            </w:pPr>
            <w:r w:rsidRPr="00D453A0">
              <w:rPr>
                <w:sz w:val="20"/>
              </w:rPr>
              <w:fldChar w:fldCharType="begin">
                <w:ffData>
                  <w:name w:val="Check7"/>
                  <w:enabled/>
                  <w:calcOnExit w:val="0"/>
                  <w:checkBox>
                    <w:sizeAuto/>
                    <w:default w:val="0"/>
                  </w:checkBox>
                </w:ffData>
              </w:fldChar>
            </w:r>
            <w:r w:rsidR="005209BA" w:rsidRPr="00D453A0">
              <w:rPr>
                <w:sz w:val="20"/>
              </w:rPr>
              <w:instrText xml:space="preserve"> FORMCHECKBOX </w:instrText>
            </w:r>
            <w:r w:rsidR="00BC7557" w:rsidRPr="00D453A0">
              <w:rPr>
                <w:sz w:val="20"/>
              </w:rPr>
            </w:r>
            <w:r w:rsidRPr="00D453A0">
              <w:rPr>
                <w:sz w:val="20"/>
              </w:rPr>
              <w:fldChar w:fldCharType="end"/>
            </w:r>
            <w:r w:rsidR="005209BA" w:rsidRPr="00D453A0">
              <w:rPr>
                <w:sz w:val="20"/>
              </w:rPr>
              <w:t xml:space="preserve"> Revised:   _______</w:t>
            </w:r>
            <w:r w:rsidR="007A3CDB" w:rsidRPr="00D453A0">
              <w:rPr>
                <w:sz w:val="20"/>
              </w:rPr>
              <w:t>___</w:t>
            </w:r>
            <w:r w:rsidR="005209BA" w:rsidRPr="00D453A0">
              <w:rPr>
                <w:sz w:val="20"/>
              </w:rPr>
              <w:t xml:space="preserve"> (Date)</w:t>
            </w:r>
          </w:p>
          <w:p w:rsidR="005209BA" w:rsidRPr="00D453A0" w:rsidRDefault="008108A9" w:rsidP="00BA2CB4">
            <w:pPr>
              <w:pStyle w:val="NoSpacing"/>
              <w:rPr>
                <w:rFonts w:eastAsiaTheme="minorHAnsi"/>
                <w:color w:val="000000"/>
                <w:sz w:val="20"/>
                <w:szCs w:val="24"/>
              </w:rPr>
            </w:pPr>
            <w:r w:rsidRPr="00D453A0">
              <w:rPr>
                <w:sz w:val="20"/>
              </w:rPr>
              <w:t xml:space="preserve">[X] </w:t>
            </w:r>
            <w:r w:rsidR="007A3CDB" w:rsidRPr="00D453A0">
              <w:rPr>
                <w:sz w:val="20"/>
              </w:rPr>
              <w:t xml:space="preserve">Ongoing: </w:t>
            </w:r>
            <w:r w:rsidR="00D453A0">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5209BA" w:rsidRPr="00D453A0" w:rsidRDefault="008108A9" w:rsidP="00BA2CB4">
            <w:pPr>
              <w:spacing w:after="0" w:line="240" w:lineRule="auto"/>
              <w:rPr>
                <w:rFonts w:eastAsiaTheme="minorHAnsi"/>
                <w:color w:val="000000"/>
                <w:sz w:val="20"/>
                <w:szCs w:val="24"/>
              </w:rPr>
            </w:pPr>
            <w:r w:rsidRPr="00D453A0">
              <w:rPr>
                <w:sz w:val="20"/>
              </w:rPr>
              <w:t>This is an ongoing goal that will remain on the list and will continue to be monitored. Students need to be the first priority in all decision-making regarding courses and scheduling.</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Pr="00D453A0" w:rsidRDefault="008108A9" w:rsidP="008108A9">
            <w:pPr>
              <w:spacing w:after="0" w:line="240" w:lineRule="auto"/>
              <w:rPr>
                <w:sz w:val="20"/>
              </w:rPr>
            </w:pPr>
            <w:r w:rsidRPr="00D453A0">
              <w:rPr>
                <w:rFonts w:eastAsiaTheme="minorHAnsi"/>
                <w:color w:val="000000"/>
                <w:sz w:val="20"/>
                <w:szCs w:val="24"/>
              </w:rPr>
              <w:t xml:space="preserve">2. </w:t>
            </w:r>
            <w:r w:rsidRPr="00D453A0">
              <w:rPr>
                <w:sz w:val="20"/>
              </w:rPr>
              <w:t>Continue to evaluate, refine, and assess the program and course-level student learning outcomes.</w:t>
            </w:r>
          </w:p>
          <w:p w:rsidR="008108A9" w:rsidRPr="00D453A0" w:rsidRDefault="008108A9" w:rsidP="00BA2CB4">
            <w:pPr>
              <w:spacing w:after="0" w:line="240" w:lineRule="auto"/>
              <w:rPr>
                <w:rFonts w:eastAsiaTheme="minorHAnsi"/>
                <w:color w:val="000000"/>
                <w:sz w:val="20"/>
                <w:szCs w:val="24"/>
              </w:rPr>
            </w:pPr>
          </w:p>
        </w:tc>
        <w:tc>
          <w:tcPr>
            <w:tcW w:w="3150" w:type="dxa"/>
            <w:tcBorders>
              <w:top w:val="nil"/>
              <w:left w:val="nil"/>
              <w:bottom w:val="nil"/>
              <w:right w:val="single" w:sz="8" w:space="0" w:color="auto"/>
            </w:tcBorders>
            <w:tcMar>
              <w:top w:w="0" w:type="dxa"/>
              <w:left w:w="108" w:type="dxa"/>
              <w:bottom w:w="0" w:type="dxa"/>
              <w:right w:w="108" w:type="dxa"/>
            </w:tcMar>
          </w:tcPr>
          <w:p w:rsidR="008108A9" w:rsidRPr="00D453A0" w:rsidRDefault="008108A9" w:rsidP="008108A9">
            <w:pPr>
              <w:pStyle w:val="NoSpacing"/>
              <w:rPr>
                <w:sz w:val="20"/>
              </w:rPr>
            </w:pPr>
            <w:r w:rsidRPr="00D453A0">
              <w:rPr>
                <w:sz w:val="20"/>
              </w:rPr>
              <w:t xml:space="preserve">[X] 1: Student </w:t>
            </w:r>
            <w:proofErr w:type="gramStart"/>
            <w:r w:rsidRPr="00D453A0">
              <w:rPr>
                <w:sz w:val="20"/>
              </w:rPr>
              <w:t xml:space="preserve">Success                              </w:t>
            </w:r>
            <w:proofErr w:type="gramEnd"/>
            <w:r w:rsidRPr="00D453A0">
              <w:rPr>
                <w:sz w:val="20"/>
              </w:rPr>
              <w:fldChar w:fldCharType="begin">
                <w:ffData>
                  <w:name w:val="Check2"/>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8108A9" w:rsidRPr="00D453A0" w:rsidRDefault="008108A9" w:rsidP="008108A9">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3: Facilities &amp; Infrastructure                             [X] 4: Oversight &amp; Accountability           </w:t>
            </w:r>
          </w:p>
          <w:p w:rsidR="008108A9" w:rsidRPr="00D453A0" w:rsidRDefault="008108A9" w:rsidP="008108A9">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108A9" w:rsidRPr="00D453A0" w:rsidRDefault="008108A9" w:rsidP="008108A9">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D453A0" w:rsidRDefault="00667E81" w:rsidP="008108A9">
            <w:pPr>
              <w:pStyle w:val="NoSpacing"/>
              <w:rPr>
                <w:sz w:val="20"/>
              </w:rPr>
            </w:pPr>
            <w:r w:rsidRPr="00D453A0">
              <w:rPr>
                <w:sz w:val="20"/>
              </w:rPr>
              <w:t xml:space="preserve"> </w:t>
            </w:r>
            <w:r w:rsidR="008108A9" w:rsidRPr="00D453A0">
              <w:rPr>
                <w:sz w:val="20"/>
              </w:rPr>
              <w:t xml:space="preserve">[X] Ongoing: </w:t>
            </w:r>
            <w:r w:rsidR="00D453A0">
              <w:rPr>
                <w:sz w:val="20"/>
              </w:rPr>
              <w:t>September 2014</w:t>
            </w:r>
          </w:p>
          <w:p w:rsidR="008108A9" w:rsidRPr="00D453A0" w:rsidRDefault="008108A9" w:rsidP="008108A9">
            <w:pPr>
              <w:pStyle w:val="NoSpacing"/>
              <w:rPr>
                <w:sz w:val="20"/>
              </w:rPr>
            </w:pPr>
          </w:p>
        </w:tc>
        <w:tc>
          <w:tcPr>
            <w:tcW w:w="2700" w:type="dxa"/>
            <w:tcBorders>
              <w:top w:val="nil"/>
              <w:left w:val="nil"/>
              <w:bottom w:val="nil"/>
              <w:right w:val="single" w:sz="8" w:space="0" w:color="auto"/>
            </w:tcBorders>
            <w:tcMar>
              <w:top w:w="0" w:type="dxa"/>
              <w:left w:w="108" w:type="dxa"/>
              <w:bottom w:w="0" w:type="dxa"/>
              <w:right w:w="108" w:type="dxa"/>
            </w:tcMar>
          </w:tcPr>
          <w:p w:rsidR="008108A9" w:rsidRPr="00D453A0" w:rsidRDefault="008108A9" w:rsidP="00BA2CB4">
            <w:pPr>
              <w:spacing w:after="0" w:line="240" w:lineRule="auto"/>
              <w:rPr>
                <w:rFonts w:eastAsiaTheme="minorHAnsi"/>
                <w:color w:val="000000"/>
                <w:sz w:val="20"/>
                <w:szCs w:val="24"/>
              </w:rPr>
            </w:pPr>
            <w:r w:rsidRPr="00D453A0">
              <w:rPr>
                <w:sz w:val="20"/>
              </w:rPr>
              <w:t>This is an ongoing goal that will remain on the list and will continue to be monitored.</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Pr="00D453A0" w:rsidRDefault="00D453A0" w:rsidP="008108A9">
            <w:pPr>
              <w:spacing w:after="0" w:line="240" w:lineRule="auto"/>
              <w:rPr>
                <w:rFonts w:eastAsiaTheme="minorHAnsi"/>
                <w:color w:val="000000"/>
                <w:sz w:val="20"/>
                <w:szCs w:val="24"/>
              </w:rPr>
            </w:pPr>
            <w:r w:rsidRPr="00D453A0">
              <w:rPr>
                <w:rFonts w:eastAsiaTheme="minorHAnsi"/>
                <w:color w:val="000000"/>
                <w:sz w:val="20"/>
                <w:szCs w:val="24"/>
              </w:rPr>
              <w:t xml:space="preserve">3. </w:t>
            </w:r>
            <w:r w:rsidRPr="00D453A0">
              <w:rPr>
                <w:sz w:val="20"/>
              </w:rPr>
              <w:t>Work on strategies to increase persistence and success rates.</w:t>
            </w:r>
          </w:p>
        </w:tc>
        <w:tc>
          <w:tcPr>
            <w:tcW w:w="3150" w:type="dxa"/>
            <w:tcBorders>
              <w:top w:val="nil"/>
              <w:left w:val="nil"/>
              <w:bottom w:val="nil"/>
              <w:right w:val="single" w:sz="8" w:space="0" w:color="auto"/>
            </w:tcBorders>
            <w:tcMar>
              <w:top w:w="0" w:type="dxa"/>
              <w:left w:w="108" w:type="dxa"/>
              <w:bottom w:w="0" w:type="dxa"/>
              <w:right w:w="108" w:type="dxa"/>
            </w:tcMar>
          </w:tcPr>
          <w:p w:rsidR="00D453A0" w:rsidRPr="00D453A0" w:rsidRDefault="00D453A0" w:rsidP="00D453A0">
            <w:pPr>
              <w:pStyle w:val="NoSpacing"/>
              <w:rPr>
                <w:sz w:val="20"/>
              </w:rPr>
            </w:pPr>
            <w:r w:rsidRPr="00D453A0">
              <w:rPr>
                <w:sz w:val="20"/>
              </w:rPr>
              <w:t xml:space="preserve">[X] 1: Student </w:t>
            </w:r>
            <w:proofErr w:type="gramStart"/>
            <w:r w:rsidRPr="00D453A0">
              <w:rPr>
                <w:sz w:val="20"/>
              </w:rPr>
              <w:t xml:space="preserve">Success                              </w:t>
            </w:r>
            <w:proofErr w:type="gramEnd"/>
            <w:r w:rsidRPr="00D453A0">
              <w:rPr>
                <w:sz w:val="20"/>
              </w:rPr>
              <w:fldChar w:fldCharType="begin">
                <w:ffData>
                  <w:name w:val="Check2"/>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D453A0" w:rsidRPr="00D453A0" w:rsidRDefault="00D453A0" w:rsidP="00D453A0">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3: Facilities &amp; Infrastructure                             [X] 4: Oversight &amp; Accountability           </w:t>
            </w:r>
          </w:p>
          <w:p w:rsidR="00D453A0" w:rsidRPr="00D453A0" w:rsidRDefault="00D453A0" w:rsidP="00D453A0">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108A9" w:rsidRPr="00D453A0" w:rsidRDefault="00D453A0" w:rsidP="00D453A0">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8108A9" w:rsidRPr="00D453A0" w:rsidRDefault="00D453A0" w:rsidP="00D453A0">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8108A9" w:rsidRPr="00D453A0" w:rsidRDefault="00D453A0" w:rsidP="00D453A0">
            <w:pPr>
              <w:spacing w:after="0" w:line="240" w:lineRule="auto"/>
              <w:rPr>
                <w:sz w:val="20"/>
              </w:rPr>
            </w:pPr>
            <w:r w:rsidRPr="00D453A0">
              <w:rPr>
                <w:sz w:val="20"/>
              </w:rPr>
              <w:t>This ongoing goal relates primarily to the large General Education sections of Art Appreciation, but applies to all courses. The Department continues to examine ways to increase retention and success rates in all courses in the department.</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Pr="00D453A0" w:rsidRDefault="00D453A0" w:rsidP="008108A9">
            <w:pPr>
              <w:spacing w:after="0" w:line="240" w:lineRule="auto"/>
              <w:rPr>
                <w:rFonts w:eastAsiaTheme="minorHAnsi"/>
                <w:color w:val="000000"/>
                <w:sz w:val="20"/>
                <w:szCs w:val="24"/>
              </w:rPr>
            </w:pPr>
            <w:r w:rsidRPr="00D453A0">
              <w:rPr>
                <w:rFonts w:eastAsiaTheme="minorHAnsi"/>
                <w:color w:val="000000"/>
                <w:sz w:val="20"/>
                <w:szCs w:val="24"/>
              </w:rPr>
              <w:t xml:space="preserve">4. </w:t>
            </w:r>
            <w:r w:rsidRPr="00D453A0">
              <w:rPr>
                <w:sz w:val="20"/>
              </w:rPr>
              <w:t>Maintain facilities and technology.</w:t>
            </w:r>
            <w:r w:rsidR="001653E6">
              <w:rPr>
                <w:sz w:val="20"/>
              </w:rPr>
              <w:t xml:space="preserve"> New computers and software needed in FA9 and FA10 in the next few years.</w:t>
            </w:r>
          </w:p>
        </w:tc>
        <w:tc>
          <w:tcPr>
            <w:tcW w:w="3150" w:type="dxa"/>
            <w:tcBorders>
              <w:top w:val="nil"/>
              <w:left w:val="nil"/>
              <w:bottom w:val="nil"/>
              <w:right w:val="single" w:sz="8" w:space="0" w:color="auto"/>
            </w:tcBorders>
            <w:tcMar>
              <w:top w:w="0" w:type="dxa"/>
              <w:left w:w="108" w:type="dxa"/>
              <w:bottom w:w="0" w:type="dxa"/>
              <w:right w:w="108" w:type="dxa"/>
            </w:tcMar>
          </w:tcPr>
          <w:p w:rsidR="00D453A0" w:rsidRPr="00D453A0" w:rsidRDefault="00D453A0" w:rsidP="00D453A0">
            <w:pPr>
              <w:pStyle w:val="NoSpacing"/>
              <w:rPr>
                <w:sz w:val="20"/>
              </w:rPr>
            </w:pPr>
            <w:r w:rsidRPr="00D453A0">
              <w:rPr>
                <w:sz w:val="20"/>
              </w:rPr>
              <w:t xml:space="preserve">[X] 1: Student </w:t>
            </w:r>
            <w:proofErr w:type="gramStart"/>
            <w:r w:rsidRPr="00D453A0">
              <w:rPr>
                <w:sz w:val="20"/>
              </w:rPr>
              <w:t xml:space="preserve">Success                              </w:t>
            </w:r>
            <w:proofErr w:type="gramEnd"/>
            <w:r w:rsidRPr="00D453A0">
              <w:rPr>
                <w:sz w:val="20"/>
              </w:rPr>
              <w:fldChar w:fldCharType="begin">
                <w:ffData>
                  <w:name w:val="Check2"/>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D453A0" w:rsidRPr="00D453A0" w:rsidRDefault="00D453A0" w:rsidP="00D453A0">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3: Facilities &amp; Infrastructure                             [X] 4: Oversight &amp; Accountability           </w:t>
            </w:r>
          </w:p>
          <w:p w:rsidR="00D453A0" w:rsidRPr="00D453A0" w:rsidRDefault="00D453A0" w:rsidP="00D453A0">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108A9" w:rsidRPr="00D453A0" w:rsidRDefault="00D453A0" w:rsidP="00D453A0">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8108A9" w:rsidRPr="00D453A0" w:rsidRDefault="00667E81" w:rsidP="00D453A0">
            <w:pPr>
              <w:pStyle w:val="NoSpacing"/>
              <w:rPr>
                <w:sz w:val="20"/>
              </w:rPr>
            </w:pPr>
            <w:r w:rsidRPr="00D453A0">
              <w:rPr>
                <w:sz w:val="20"/>
              </w:rPr>
              <w:t xml:space="preserve"> </w:t>
            </w:r>
            <w:r w:rsidR="00D453A0" w:rsidRPr="00D453A0">
              <w:rPr>
                <w:sz w:val="20"/>
              </w:rPr>
              <w:t xml:space="preserve">[X] Ongoing:   </w:t>
            </w:r>
            <w:r w:rsidR="00D453A0">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1653E6" w:rsidRDefault="00D453A0" w:rsidP="00BA2CB4">
            <w:pPr>
              <w:spacing w:after="0" w:line="240" w:lineRule="auto"/>
              <w:rPr>
                <w:sz w:val="20"/>
              </w:rPr>
            </w:pPr>
            <w:r w:rsidRPr="00D453A0">
              <w:rPr>
                <w:sz w:val="20"/>
              </w:rPr>
              <w:t>The Art Department facilities consist of seven different specific labs, each with its own needs. This goal will remain on the list to remind the department of ongoing need to maintain and update the facilities as needed.</w:t>
            </w:r>
          </w:p>
          <w:p w:rsidR="008108A9" w:rsidRPr="00D453A0" w:rsidRDefault="001653E6" w:rsidP="00BA2CB4">
            <w:pPr>
              <w:spacing w:after="0" w:line="240" w:lineRule="auto"/>
              <w:rPr>
                <w:sz w:val="20"/>
              </w:rPr>
            </w:pPr>
            <w:r>
              <w:rPr>
                <w:sz w:val="20"/>
              </w:rPr>
              <w:t>Software was purchased and will be installed in FA9 and FA10 during winter break.</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Default="00603E4A" w:rsidP="00667E81">
            <w:pPr>
              <w:spacing w:after="0" w:line="240" w:lineRule="auto"/>
              <w:rPr>
                <w:rFonts w:eastAsiaTheme="minorHAnsi"/>
                <w:color w:val="000000"/>
                <w:sz w:val="20"/>
                <w:szCs w:val="24"/>
              </w:rPr>
            </w:pPr>
            <w:r>
              <w:rPr>
                <w:sz w:val="20"/>
              </w:rPr>
              <w:t xml:space="preserve">5. </w:t>
            </w:r>
            <w:r w:rsidR="00667E81" w:rsidRPr="00045C3D">
              <w:rPr>
                <w:sz w:val="20"/>
              </w:rPr>
              <w:t>Update degrees and certificates (work was started in AY 2010/2011 with curriculum review, bu</w:t>
            </w:r>
            <w:r w:rsidR="00667E81">
              <w:rPr>
                <w:sz w:val="20"/>
              </w:rPr>
              <w:t>t not finished, due to curriculum deadline issues.</w:t>
            </w:r>
          </w:p>
        </w:tc>
        <w:tc>
          <w:tcPr>
            <w:tcW w:w="3150" w:type="dxa"/>
            <w:tcBorders>
              <w:top w:val="nil"/>
              <w:left w:val="nil"/>
              <w:bottom w:val="nil"/>
              <w:right w:val="single" w:sz="8" w:space="0" w:color="auto"/>
            </w:tcBorders>
            <w:tcMar>
              <w:top w:w="0" w:type="dxa"/>
              <w:left w:w="108" w:type="dxa"/>
              <w:bottom w:w="0" w:type="dxa"/>
              <w:right w:w="108" w:type="dxa"/>
            </w:tcMar>
          </w:tcPr>
          <w:p w:rsidR="00667E81" w:rsidRPr="00D453A0" w:rsidRDefault="00667E81" w:rsidP="00667E81">
            <w:pPr>
              <w:pStyle w:val="NoSpacing"/>
              <w:rPr>
                <w:sz w:val="20"/>
              </w:rPr>
            </w:pPr>
            <w:r w:rsidRPr="00D453A0">
              <w:rPr>
                <w:sz w:val="20"/>
              </w:rPr>
              <w:t xml:space="preserve">[X] 1: Student </w:t>
            </w:r>
            <w:proofErr w:type="gramStart"/>
            <w:r w:rsidRPr="00D453A0">
              <w:rPr>
                <w:sz w:val="20"/>
              </w:rPr>
              <w:t xml:space="preserve">Success                              </w:t>
            </w:r>
            <w:proofErr w:type="gramEnd"/>
            <w:r w:rsidRPr="00D453A0">
              <w:rPr>
                <w:sz w:val="20"/>
              </w:rPr>
              <w:fldChar w:fldCharType="begin">
                <w:ffData>
                  <w:name w:val="Check2"/>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667E81" w:rsidRPr="00D453A0" w:rsidRDefault="00667E81" w:rsidP="00667E81">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3: Facilities &amp; Infrastructure                             [X] 4: Oversight &amp; Accountability           </w:t>
            </w:r>
          </w:p>
          <w:p w:rsidR="00667E81" w:rsidRPr="00D453A0" w:rsidRDefault="00667E81" w:rsidP="00667E81">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108A9" w:rsidRDefault="00667E81" w:rsidP="00667E81">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667E81" w:rsidRPr="00D453A0" w:rsidRDefault="00667E81" w:rsidP="00667E81">
            <w:pPr>
              <w:pStyle w:val="NoSpacing"/>
              <w:rPr>
                <w:sz w:val="20"/>
              </w:rPr>
            </w:pPr>
            <w:r w:rsidRPr="00D453A0">
              <w:rPr>
                <w:sz w:val="20"/>
              </w:rPr>
              <w:t>[X</w:t>
            </w:r>
            <w:proofErr w:type="gramStart"/>
            <w:r w:rsidRPr="00D453A0">
              <w:rPr>
                <w:sz w:val="20"/>
              </w:rPr>
              <w:t>]  Completed</w:t>
            </w:r>
            <w:proofErr w:type="gramEnd"/>
            <w:r w:rsidRPr="00D453A0">
              <w:rPr>
                <w:sz w:val="20"/>
              </w:rPr>
              <w:t>:</w:t>
            </w:r>
          </w:p>
          <w:p w:rsidR="00667E81" w:rsidRPr="00D453A0" w:rsidRDefault="00667E81" w:rsidP="00667E81">
            <w:pPr>
              <w:pStyle w:val="NoSpacing"/>
              <w:rPr>
                <w:sz w:val="20"/>
              </w:rPr>
            </w:pPr>
            <w:r>
              <w:rPr>
                <w:sz w:val="20"/>
              </w:rPr>
              <w:t>September 2014</w:t>
            </w:r>
          </w:p>
          <w:p w:rsidR="008108A9" w:rsidRDefault="00667E81" w:rsidP="00667E81">
            <w:pPr>
              <w:pStyle w:val="NoSpacing"/>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8108A9" w:rsidRPr="00045C3D" w:rsidRDefault="005E3157" w:rsidP="005E3157">
            <w:pPr>
              <w:spacing w:after="0" w:line="240" w:lineRule="auto"/>
              <w:rPr>
                <w:sz w:val="20"/>
              </w:rPr>
            </w:pPr>
            <w:r>
              <w:rPr>
                <w:sz w:val="20"/>
              </w:rPr>
              <w:t xml:space="preserve">Graphic design and photography degrees were entered in </w:t>
            </w:r>
            <w:proofErr w:type="spellStart"/>
            <w:r>
              <w:rPr>
                <w:sz w:val="20"/>
              </w:rPr>
              <w:t>CurricUNET</w:t>
            </w:r>
            <w:proofErr w:type="spellEnd"/>
            <w:r>
              <w:rPr>
                <w:sz w:val="20"/>
              </w:rPr>
              <w:t>, regional consortium approval was granted. The certificates are currently (9/25/14) on the next agenda of the Curriculum Committee.</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Default="00603E4A" w:rsidP="008108A9">
            <w:pPr>
              <w:spacing w:after="0" w:line="240" w:lineRule="auto"/>
              <w:rPr>
                <w:rFonts w:eastAsiaTheme="minorHAnsi"/>
                <w:color w:val="000000"/>
                <w:sz w:val="20"/>
                <w:szCs w:val="24"/>
              </w:rPr>
            </w:pPr>
            <w:r>
              <w:rPr>
                <w:sz w:val="20"/>
              </w:rPr>
              <w:t xml:space="preserve">6. </w:t>
            </w:r>
            <w:r w:rsidRPr="00045C3D">
              <w:rPr>
                <w:sz w:val="20"/>
              </w:rPr>
              <w:t>Continue articulation efforts with area high schools.</w:t>
            </w:r>
          </w:p>
        </w:tc>
        <w:tc>
          <w:tcPr>
            <w:tcW w:w="3150" w:type="dxa"/>
            <w:tcBorders>
              <w:top w:val="nil"/>
              <w:left w:val="nil"/>
              <w:bottom w:val="nil"/>
              <w:right w:val="single" w:sz="8" w:space="0" w:color="auto"/>
            </w:tcBorders>
            <w:tcMar>
              <w:top w:w="0" w:type="dxa"/>
              <w:left w:w="108" w:type="dxa"/>
              <w:bottom w:w="0" w:type="dxa"/>
              <w:right w:w="108" w:type="dxa"/>
            </w:tcMar>
          </w:tcPr>
          <w:p w:rsidR="00603E4A" w:rsidRPr="00D453A0" w:rsidRDefault="00603E4A" w:rsidP="00603E4A">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1: Student Success                              </w:t>
            </w:r>
            <w:r>
              <w:rPr>
                <w:sz w:val="20"/>
              </w:rPr>
              <w:t>[X]</w:t>
            </w:r>
            <w:r w:rsidRPr="00D453A0">
              <w:rPr>
                <w:sz w:val="20"/>
              </w:rPr>
              <w:t xml:space="preserve"> 2: Communication              </w:t>
            </w:r>
          </w:p>
          <w:p w:rsidR="00603E4A" w:rsidRPr="00D453A0" w:rsidRDefault="00603E4A" w:rsidP="00603E4A">
            <w:pPr>
              <w:pStyle w:val="NoSpacing"/>
              <w:rPr>
                <w:sz w:val="20"/>
              </w:rPr>
            </w:pPr>
            <w:r w:rsidRPr="00D453A0">
              <w:rPr>
                <w:sz w:val="20"/>
              </w:rPr>
              <w:fldChar w:fldCharType="begin">
                <w:ffData>
                  <w:name w:val="Check3"/>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3: Facilities &amp; Infrastructure                             [X] 4: Oversight &amp; Accountability           </w:t>
            </w:r>
          </w:p>
          <w:p w:rsidR="00603E4A" w:rsidRPr="00D453A0" w:rsidRDefault="00603E4A" w:rsidP="00603E4A">
            <w:pPr>
              <w:pStyle w:val="NoSpacing"/>
              <w:rPr>
                <w:sz w:val="20"/>
              </w:rPr>
            </w:pPr>
            <w:r>
              <w:rPr>
                <w:sz w:val="20"/>
              </w:rPr>
              <w:t>[X]</w:t>
            </w:r>
            <w:r w:rsidRPr="00D453A0">
              <w:rPr>
                <w:sz w:val="20"/>
              </w:rPr>
              <w:t xml:space="preserve"> 5: Integration                      </w:t>
            </w:r>
          </w:p>
          <w:p w:rsidR="008108A9" w:rsidRDefault="00603E4A" w:rsidP="00603E4A">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547F13" w:rsidRPr="00D453A0" w:rsidRDefault="00547F13" w:rsidP="00547F13">
            <w:pPr>
              <w:pStyle w:val="NoSpacing"/>
              <w:rPr>
                <w:sz w:val="20"/>
              </w:rPr>
            </w:pPr>
            <w:r w:rsidRPr="00D453A0">
              <w:rPr>
                <w:sz w:val="20"/>
              </w:rPr>
              <w:t>[X</w:t>
            </w:r>
            <w:proofErr w:type="gramStart"/>
            <w:r w:rsidRPr="00D453A0">
              <w:rPr>
                <w:sz w:val="20"/>
              </w:rPr>
              <w:t>]  Completed</w:t>
            </w:r>
            <w:proofErr w:type="gramEnd"/>
            <w:r w:rsidRPr="00D453A0">
              <w:rPr>
                <w:sz w:val="20"/>
              </w:rPr>
              <w:t>:</w:t>
            </w:r>
          </w:p>
          <w:p w:rsidR="00547F13" w:rsidRPr="00D453A0" w:rsidRDefault="00547F13" w:rsidP="00547F13">
            <w:pPr>
              <w:pStyle w:val="NoSpacing"/>
              <w:rPr>
                <w:sz w:val="20"/>
              </w:rPr>
            </w:pPr>
            <w:r>
              <w:rPr>
                <w:sz w:val="20"/>
              </w:rPr>
              <w:t>September 2014</w:t>
            </w:r>
          </w:p>
          <w:p w:rsidR="008108A9" w:rsidRDefault="00547F13" w:rsidP="00547F13">
            <w:pPr>
              <w:pStyle w:val="NoSpacing"/>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8108A9" w:rsidRPr="00045C3D" w:rsidRDefault="00603E4A" w:rsidP="00603E4A">
            <w:pPr>
              <w:spacing w:after="0" w:line="240" w:lineRule="auto"/>
              <w:rPr>
                <w:sz w:val="20"/>
              </w:rPr>
            </w:pPr>
            <w:r w:rsidRPr="00045C3D">
              <w:rPr>
                <w:sz w:val="20"/>
              </w:rPr>
              <w:t xml:space="preserve">The </w:t>
            </w:r>
            <w:r>
              <w:rPr>
                <w:sz w:val="20"/>
              </w:rPr>
              <w:t xml:space="preserve">Department continues to </w:t>
            </w:r>
            <w:r w:rsidRPr="00045C3D">
              <w:rPr>
                <w:sz w:val="20"/>
              </w:rPr>
              <w:t>maintain strong positive relationships with a</w:t>
            </w:r>
            <w:r>
              <w:rPr>
                <w:sz w:val="20"/>
              </w:rPr>
              <w:t>rea high school teachers, and hosted a</w:t>
            </w:r>
            <w:r w:rsidRPr="00045C3D">
              <w:rPr>
                <w:sz w:val="20"/>
              </w:rPr>
              <w:t xml:space="preserve"> </w:t>
            </w:r>
            <w:r>
              <w:rPr>
                <w:sz w:val="20"/>
              </w:rPr>
              <w:t xml:space="preserve">VTEA-based event </w:t>
            </w:r>
            <w:r w:rsidRPr="00045C3D">
              <w:rPr>
                <w:sz w:val="20"/>
              </w:rPr>
              <w:t>with area high</w:t>
            </w:r>
            <w:r>
              <w:rPr>
                <w:sz w:val="20"/>
              </w:rPr>
              <w:t xml:space="preserve"> school art teachers in spring 2014, and also hosted the Panorama Invitational art exhibit for high school juniors and seniors.</w:t>
            </w:r>
          </w:p>
        </w:tc>
      </w:tr>
      <w:tr w:rsidR="008108A9">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108A9" w:rsidRDefault="001653E6" w:rsidP="008108A9">
            <w:pPr>
              <w:spacing w:after="0" w:line="240" w:lineRule="auto"/>
              <w:rPr>
                <w:rFonts w:eastAsiaTheme="minorHAnsi"/>
                <w:color w:val="000000"/>
                <w:sz w:val="20"/>
                <w:szCs w:val="24"/>
              </w:rPr>
            </w:pPr>
            <w:r>
              <w:rPr>
                <w:sz w:val="20"/>
              </w:rPr>
              <w:t xml:space="preserve">7. </w:t>
            </w:r>
            <w:r w:rsidR="000C499D" w:rsidRPr="00045C3D">
              <w:rPr>
                <w:sz w:val="20"/>
              </w:rPr>
              <w:t>The Department has two kilns that needs repair, and a kiln that needs to be connected to a gas line.</w:t>
            </w:r>
          </w:p>
        </w:tc>
        <w:tc>
          <w:tcPr>
            <w:tcW w:w="3150" w:type="dxa"/>
            <w:tcBorders>
              <w:top w:val="nil"/>
              <w:left w:val="nil"/>
              <w:bottom w:val="nil"/>
              <w:right w:val="single" w:sz="8" w:space="0" w:color="auto"/>
            </w:tcBorders>
            <w:tcMar>
              <w:top w:w="0" w:type="dxa"/>
              <w:left w:w="108" w:type="dxa"/>
              <w:bottom w:w="0" w:type="dxa"/>
              <w:right w:w="108" w:type="dxa"/>
            </w:tcMar>
          </w:tcPr>
          <w:p w:rsidR="00A84187" w:rsidRDefault="000C499D" w:rsidP="000C499D">
            <w:pPr>
              <w:pStyle w:val="NoSpacing"/>
              <w:rPr>
                <w:sz w:val="20"/>
              </w:rPr>
            </w:pPr>
            <w:r>
              <w:rPr>
                <w:sz w:val="20"/>
              </w:rPr>
              <w:t>[X]</w:t>
            </w:r>
            <w:r w:rsidRPr="00D453A0">
              <w:rPr>
                <w:sz w:val="20"/>
              </w:rPr>
              <w:t xml:space="preserve"> 1: Student Success</w:t>
            </w:r>
          </w:p>
          <w:p w:rsidR="000C499D" w:rsidRPr="00D453A0" w:rsidRDefault="000C499D" w:rsidP="000C499D">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0C499D" w:rsidRPr="00D453A0" w:rsidRDefault="000C499D" w:rsidP="000C499D">
            <w:pPr>
              <w:pStyle w:val="NoSpacing"/>
              <w:rPr>
                <w:sz w:val="20"/>
              </w:rPr>
            </w:pPr>
            <w:r>
              <w:rPr>
                <w:sz w:val="20"/>
              </w:rPr>
              <w:t>[X]</w:t>
            </w:r>
            <w:r w:rsidRPr="00D453A0">
              <w:rPr>
                <w:sz w:val="20"/>
              </w:rPr>
              <w:t xml:space="preserve"> 3: Facilities &amp; Infrastructure                             [X] 4: Oversight &amp; Accountability           </w:t>
            </w:r>
          </w:p>
          <w:p w:rsidR="000C499D" w:rsidRPr="00D453A0" w:rsidRDefault="000C499D" w:rsidP="000C499D">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108A9" w:rsidRDefault="000C499D" w:rsidP="000C499D">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A84187" w:rsidRPr="00D453A0" w:rsidRDefault="00A84187" w:rsidP="00A84187">
            <w:pPr>
              <w:pStyle w:val="NoSpacing"/>
              <w:rPr>
                <w:sz w:val="20"/>
              </w:rPr>
            </w:pPr>
            <w:r w:rsidRPr="00D453A0">
              <w:rPr>
                <w:sz w:val="20"/>
              </w:rPr>
              <w:t>[X</w:t>
            </w:r>
            <w:proofErr w:type="gramStart"/>
            <w:r w:rsidRPr="00D453A0">
              <w:rPr>
                <w:sz w:val="20"/>
              </w:rPr>
              <w:t>]  Completed</w:t>
            </w:r>
            <w:proofErr w:type="gramEnd"/>
            <w:r w:rsidRPr="00D453A0">
              <w:rPr>
                <w:sz w:val="20"/>
              </w:rPr>
              <w:t>:</w:t>
            </w:r>
          </w:p>
          <w:p w:rsidR="00A84187" w:rsidRPr="00D453A0" w:rsidRDefault="00A84187" w:rsidP="00A84187">
            <w:pPr>
              <w:pStyle w:val="NoSpacing"/>
              <w:rPr>
                <w:sz w:val="20"/>
              </w:rPr>
            </w:pPr>
            <w:r>
              <w:rPr>
                <w:sz w:val="20"/>
              </w:rPr>
              <w:t>May 2014</w:t>
            </w:r>
          </w:p>
          <w:p w:rsidR="008108A9" w:rsidRDefault="00A84187" w:rsidP="00A84187">
            <w:pPr>
              <w:pStyle w:val="NoSpacing"/>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8108A9" w:rsidRPr="00045C3D" w:rsidRDefault="00A84187" w:rsidP="00C14EE2">
            <w:pPr>
              <w:spacing w:after="0" w:line="240" w:lineRule="auto"/>
              <w:rPr>
                <w:sz w:val="20"/>
              </w:rPr>
            </w:pPr>
            <w:proofErr w:type="spellStart"/>
            <w:r>
              <w:rPr>
                <w:sz w:val="20"/>
              </w:rPr>
              <w:t>Raku</w:t>
            </w:r>
            <w:proofErr w:type="spellEnd"/>
            <w:r>
              <w:rPr>
                <w:sz w:val="20"/>
              </w:rPr>
              <w:t xml:space="preserve"> kiln was installed and connected to gas line. </w:t>
            </w:r>
            <w:r w:rsidR="00C14EE2">
              <w:rPr>
                <w:sz w:val="20"/>
              </w:rPr>
              <w:t>Other</w:t>
            </w:r>
            <w:r>
              <w:rPr>
                <w:sz w:val="20"/>
              </w:rPr>
              <w:t xml:space="preserve"> kiln repair is not completed.</w:t>
            </w:r>
          </w:p>
        </w:tc>
      </w:tr>
      <w:tr w:rsidR="000C499D">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0C499D" w:rsidRDefault="001653E6" w:rsidP="00C14EE2">
            <w:pPr>
              <w:spacing w:after="0" w:line="240" w:lineRule="auto"/>
              <w:rPr>
                <w:rFonts w:eastAsiaTheme="minorHAnsi"/>
                <w:color w:val="000000"/>
                <w:sz w:val="20"/>
                <w:szCs w:val="24"/>
              </w:rPr>
            </w:pPr>
            <w:r>
              <w:rPr>
                <w:sz w:val="20"/>
              </w:rPr>
              <w:t xml:space="preserve">8. </w:t>
            </w:r>
            <w:r w:rsidR="00C14EE2">
              <w:rPr>
                <w:sz w:val="20"/>
              </w:rPr>
              <w:t>The Department had</w:t>
            </w:r>
            <w:r w:rsidR="00C14EE2" w:rsidRPr="00045C3D">
              <w:rPr>
                <w:sz w:val="20"/>
              </w:rPr>
              <w:t xml:space="preserve"> a non-funct</w:t>
            </w:r>
            <w:r w:rsidR="00C14EE2">
              <w:rPr>
                <w:sz w:val="20"/>
              </w:rPr>
              <w:t>ioning air compressor that needed</w:t>
            </w:r>
            <w:r w:rsidR="00C14EE2" w:rsidRPr="00045C3D">
              <w:rPr>
                <w:sz w:val="20"/>
              </w:rPr>
              <w:t xml:space="preserve"> to be fixed or replaced. </w:t>
            </w:r>
          </w:p>
        </w:tc>
        <w:tc>
          <w:tcPr>
            <w:tcW w:w="3150" w:type="dxa"/>
            <w:tcBorders>
              <w:top w:val="nil"/>
              <w:left w:val="nil"/>
              <w:bottom w:val="nil"/>
              <w:right w:val="single" w:sz="8" w:space="0" w:color="auto"/>
            </w:tcBorders>
            <w:tcMar>
              <w:top w:w="0" w:type="dxa"/>
              <w:left w:w="108" w:type="dxa"/>
              <w:bottom w:w="0" w:type="dxa"/>
              <w:right w:w="108" w:type="dxa"/>
            </w:tcMar>
          </w:tcPr>
          <w:p w:rsidR="00C14EE2" w:rsidRDefault="00C14EE2" w:rsidP="00C14EE2">
            <w:pPr>
              <w:pStyle w:val="NoSpacing"/>
              <w:rPr>
                <w:sz w:val="20"/>
              </w:rPr>
            </w:pPr>
            <w:r>
              <w:rPr>
                <w:sz w:val="20"/>
              </w:rPr>
              <w:t>[X]</w:t>
            </w:r>
            <w:r w:rsidRPr="00D453A0">
              <w:rPr>
                <w:sz w:val="20"/>
              </w:rPr>
              <w:t xml:space="preserve"> 1: Student Success</w:t>
            </w:r>
          </w:p>
          <w:p w:rsidR="00C14EE2" w:rsidRPr="00D453A0" w:rsidRDefault="00C14EE2" w:rsidP="00C14EE2">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C14EE2" w:rsidRPr="00D453A0" w:rsidRDefault="00C14EE2" w:rsidP="00C14EE2">
            <w:pPr>
              <w:pStyle w:val="NoSpacing"/>
              <w:rPr>
                <w:sz w:val="20"/>
              </w:rPr>
            </w:pPr>
            <w:r>
              <w:rPr>
                <w:sz w:val="20"/>
              </w:rPr>
              <w:t>[X]</w:t>
            </w:r>
            <w:r w:rsidRPr="00D453A0">
              <w:rPr>
                <w:sz w:val="20"/>
              </w:rPr>
              <w:t xml:space="preserve"> 3: Facilities &amp; Infrastructure                             [X] 4: Oversight &amp; Accountability           </w:t>
            </w:r>
          </w:p>
          <w:p w:rsidR="00C14EE2" w:rsidRPr="00D453A0" w:rsidRDefault="00C14EE2" w:rsidP="00C14EE2">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0C499D" w:rsidRDefault="00C14EE2" w:rsidP="00C14EE2">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C14EE2" w:rsidRPr="00D453A0" w:rsidRDefault="00C14EE2" w:rsidP="00C14EE2">
            <w:pPr>
              <w:pStyle w:val="NoSpacing"/>
              <w:rPr>
                <w:sz w:val="20"/>
              </w:rPr>
            </w:pPr>
            <w:r w:rsidRPr="00D453A0">
              <w:rPr>
                <w:sz w:val="20"/>
              </w:rPr>
              <w:t>[X</w:t>
            </w:r>
            <w:proofErr w:type="gramStart"/>
            <w:r w:rsidRPr="00D453A0">
              <w:rPr>
                <w:sz w:val="20"/>
              </w:rPr>
              <w:t>]  Completed</w:t>
            </w:r>
            <w:proofErr w:type="gramEnd"/>
            <w:r w:rsidRPr="00D453A0">
              <w:rPr>
                <w:sz w:val="20"/>
              </w:rPr>
              <w:t>:</w:t>
            </w:r>
          </w:p>
          <w:p w:rsidR="00C14EE2" w:rsidRPr="00D453A0" w:rsidRDefault="00C14EE2" w:rsidP="00C14EE2">
            <w:pPr>
              <w:pStyle w:val="NoSpacing"/>
              <w:rPr>
                <w:sz w:val="20"/>
              </w:rPr>
            </w:pPr>
            <w:r>
              <w:rPr>
                <w:sz w:val="20"/>
              </w:rPr>
              <w:t>May 2014</w:t>
            </w:r>
          </w:p>
          <w:p w:rsidR="000C499D" w:rsidRDefault="000C499D" w:rsidP="00C14EE2">
            <w:pPr>
              <w:pStyle w:val="NoSpacing"/>
            </w:pPr>
          </w:p>
        </w:tc>
        <w:tc>
          <w:tcPr>
            <w:tcW w:w="2700" w:type="dxa"/>
            <w:tcBorders>
              <w:top w:val="nil"/>
              <w:left w:val="nil"/>
              <w:bottom w:val="nil"/>
              <w:right w:val="single" w:sz="8" w:space="0" w:color="auto"/>
            </w:tcBorders>
            <w:tcMar>
              <w:top w:w="0" w:type="dxa"/>
              <w:left w:w="108" w:type="dxa"/>
              <w:bottom w:w="0" w:type="dxa"/>
              <w:right w:w="108" w:type="dxa"/>
            </w:tcMar>
          </w:tcPr>
          <w:p w:rsidR="000C499D" w:rsidRPr="00045C3D" w:rsidRDefault="00C14EE2" w:rsidP="00C14EE2">
            <w:pPr>
              <w:spacing w:after="0" w:line="240" w:lineRule="auto"/>
              <w:rPr>
                <w:sz w:val="20"/>
              </w:rPr>
            </w:pPr>
            <w:r>
              <w:rPr>
                <w:sz w:val="20"/>
              </w:rPr>
              <w:t>Art Department was connected to the large compressor in the Industrial Arts building next door. Compressed air tools are now operable.</w:t>
            </w:r>
          </w:p>
        </w:tc>
      </w:tr>
      <w:tr w:rsidR="000C499D">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0C499D" w:rsidRDefault="001653E6" w:rsidP="008108A9">
            <w:pPr>
              <w:spacing w:after="0" w:line="240" w:lineRule="auto"/>
              <w:rPr>
                <w:rFonts w:eastAsiaTheme="minorHAnsi"/>
                <w:color w:val="000000"/>
                <w:sz w:val="20"/>
                <w:szCs w:val="24"/>
              </w:rPr>
            </w:pPr>
            <w:r>
              <w:rPr>
                <w:sz w:val="20"/>
              </w:rPr>
              <w:t xml:space="preserve">9. </w:t>
            </w:r>
            <w:r w:rsidR="00DA3E12" w:rsidRPr="00045C3D">
              <w:rPr>
                <w:sz w:val="20"/>
              </w:rPr>
              <w:t>Installation of an OSHA approved collection system for the sculpture lab to alleviate potential health (breathing) hazards.</w:t>
            </w:r>
          </w:p>
        </w:tc>
        <w:tc>
          <w:tcPr>
            <w:tcW w:w="3150" w:type="dxa"/>
            <w:tcBorders>
              <w:top w:val="nil"/>
              <w:left w:val="nil"/>
              <w:bottom w:val="nil"/>
              <w:right w:val="single" w:sz="8" w:space="0" w:color="auto"/>
            </w:tcBorders>
            <w:tcMar>
              <w:top w:w="0" w:type="dxa"/>
              <w:left w:w="108" w:type="dxa"/>
              <w:bottom w:w="0" w:type="dxa"/>
              <w:right w:w="108" w:type="dxa"/>
            </w:tcMar>
          </w:tcPr>
          <w:p w:rsidR="00DA3E12" w:rsidRDefault="00DA3E12" w:rsidP="00DA3E12">
            <w:pPr>
              <w:pStyle w:val="NoSpacing"/>
              <w:rPr>
                <w:sz w:val="20"/>
              </w:rPr>
            </w:pPr>
            <w:r>
              <w:rPr>
                <w:sz w:val="20"/>
              </w:rPr>
              <w:t>[X]</w:t>
            </w:r>
            <w:r w:rsidRPr="00D453A0">
              <w:rPr>
                <w:sz w:val="20"/>
              </w:rPr>
              <w:t xml:space="preserve"> 1: Student Success</w:t>
            </w:r>
          </w:p>
          <w:p w:rsidR="00DA3E12" w:rsidRPr="00D453A0" w:rsidRDefault="00DA3E12" w:rsidP="00DA3E12">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DA3E12" w:rsidRPr="00D453A0" w:rsidRDefault="00DA3E12" w:rsidP="00DA3E12">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DA3E12" w:rsidRPr="00D453A0" w:rsidRDefault="00DA3E12" w:rsidP="00DA3E12">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0C499D" w:rsidRDefault="00DA3E12" w:rsidP="00DA3E12">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0C499D" w:rsidRDefault="00DA3E12" w:rsidP="008108A9">
            <w:pPr>
              <w:pStyle w:val="NoSpacing"/>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0C499D" w:rsidRPr="00045C3D" w:rsidRDefault="00DA3E12" w:rsidP="00BA2CB4">
            <w:pPr>
              <w:spacing w:after="0" w:line="240" w:lineRule="auto"/>
              <w:rPr>
                <w:sz w:val="20"/>
              </w:rPr>
            </w:pPr>
            <w:r>
              <w:rPr>
                <w:sz w:val="20"/>
              </w:rPr>
              <w:t>No progress made with this goal.</w:t>
            </w:r>
          </w:p>
        </w:tc>
      </w:tr>
      <w:tr w:rsidR="000C499D">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0C499D" w:rsidRDefault="00316A8F" w:rsidP="008108A9">
            <w:pPr>
              <w:spacing w:after="0" w:line="240" w:lineRule="auto"/>
              <w:rPr>
                <w:rFonts w:eastAsiaTheme="minorHAnsi"/>
                <w:color w:val="000000"/>
                <w:sz w:val="20"/>
                <w:szCs w:val="24"/>
              </w:rPr>
            </w:pPr>
            <w:r>
              <w:rPr>
                <w:sz w:val="20"/>
              </w:rPr>
              <w:t xml:space="preserve">10. </w:t>
            </w:r>
            <w:r w:rsidR="00862798" w:rsidRPr="00045C3D">
              <w:rPr>
                <w:sz w:val="20"/>
              </w:rPr>
              <w:t>Upgrade to bats and pins on the potter’s wheels.</w:t>
            </w:r>
          </w:p>
        </w:tc>
        <w:tc>
          <w:tcPr>
            <w:tcW w:w="3150" w:type="dxa"/>
            <w:tcBorders>
              <w:top w:val="nil"/>
              <w:left w:val="nil"/>
              <w:bottom w:val="nil"/>
              <w:right w:val="single" w:sz="8" w:space="0" w:color="auto"/>
            </w:tcBorders>
            <w:tcMar>
              <w:top w:w="0" w:type="dxa"/>
              <w:left w:w="108" w:type="dxa"/>
              <w:bottom w:w="0" w:type="dxa"/>
              <w:right w:w="108" w:type="dxa"/>
            </w:tcMar>
          </w:tcPr>
          <w:p w:rsidR="00862798" w:rsidRDefault="00862798" w:rsidP="00862798">
            <w:pPr>
              <w:pStyle w:val="NoSpacing"/>
              <w:rPr>
                <w:sz w:val="20"/>
              </w:rPr>
            </w:pPr>
            <w:r>
              <w:rPr>
                <w:sz w:val="20"/>
              </w:rPr>
              <w:t>[X]</w:t>
            </w:r>
            <w:r w:rsidRPr="00D453A0">
              <w:rPr>
                <w:sz w:val="20"/>
              </w:rPr>
              <w:t xml:space="preserve"> 1: Student Success</w:t>
            </w:r>
          </w:p>
          <w:p w:rsidR="00862798" w:rsidRPr="00D453A0" w:rsidRDefault="00862798" w:rsidP="00862798">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862798" w:rsidRPr="00D453A0" w:rsidRDefault="00862798" w:rsidP="00862798">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862798" w:rsidRPr="00D453A0" w:rsidRDefault="00862798" w:rsidP="00862798">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0C499D" w:rsidRDefault="00862798" w:rsidP="00862798">
            <w:pPr>
              <w:pStyle w:val="NoSpacing"/>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0C499D" w:rsidRDefault="00862798" w:rsidP="008108A9">
            <w:pPr>
              <w:pStyle w:val="NoSpacing"/>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0C499D" w:rsidRPr="00045C3D" w:rsidRDefault="00862798" w:rsidP="00BA2CB4">
            <w:pPr>
              <w:spacing w:after="0" w:line="240" w:lineRule="auto"/>
              <w:rPr>
                <w:sz w:val="20"/>
              </w:rPr>
            </w:pPr>
            <w:r>
              <w:rPr>
                <w:sz w:val="20"/>
              </w:rPr>
              <w:t>No progress made with this goal, primarily due to budget issues.</w:t>
            </w:r>
          </w:p>
        </w:tc>
      </w:tr>
      <w:tr w:rsidR="00316A8F">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316A8F" w:rsidRPr="00045C3D" w:rsidRDefault="00316A8F" w:rsidP="008108A9">
            <w:pPr>
              <w:spacing w:after="0" w:line="240" w:lineRule="auto"/>
              <w:rPr>
                <w:sz w:val="20"/>
              </w:rPr>
            </w:pPr>
            <w:r>
              <w:rPr>
                <w:sz w:val="20"/>
              </w:rPr>
              <w:t xml:space="preserve">11. </w:t>
            </w:r>
            <w:r w:rsidRPr="00045C3D">
              <w:rPr>
                <w:sz w:val="20"/>
              </w:rPr>
              <w:t>Sculpture lab needs safety attachments for the table saw and band saw in Sculpture lab.</w:t>
            </w:r>
          </w:p>
        </w:tc>
        <w:tc>
          <w:tcPr>
            <w:tcW w:w="3150" w:type="dxa"/>
            <w:tcBorders>
              <w:top w:val="nil"/>
              <w:left w:val="nil"/>
              <w:bottom w:val="nil"/>
              <w:right w:val="single" w:sz="8" w:space="0" w:color="auto"/>
            </w:tcBorders>
            <w:tcMar>
              <w:top w:w="0" w:type="dxa"/>
              <w:left w:w="108" w:type="dxa"/>
              <w:bottom w:w="0" w:type="dxa"/>
              <w:right w:w="108" w:type="dxa"/>
            </w:tcMar>
          </w:tcPr>
          <w:p w:rsidR="009605B6" w:rsidRDefault="009605B6" w:rsidP="009605B6">
            <w:pPr>
              <w:pStyle w:val="NoSpacing"/>
              <w:rPr>
                <w:sz w:val="20"/>
              </w:rPr>
            </w:pPr>
            <w:r>
              <w:rPr>
                <w:sz w:val="20"/>
              </w:rPr>
              <w:t>[X]</w:t>
            </w:r>
            <w:r w:rsidRPr="00D453A0">
              <w:rPr>
                <w:sz w:val="20"/>
              </w:rPr>
              <w:t xml:space="preserve"> 1: Student Success</w:t>
            </w:r>
          </w:p>
          <w:p w:rsidR="009605B6" w:rsidRPr="00D453A0"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9605B6" w:rsidRPr="00D453A0" w:rsidRDefault="009605B6" w:rsidP="009605B6">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9605B6" w:rsidRPr="00D453A0"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316A8F"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316A8F" w:rsidRPr="00D453A0" w:rsidRDefault="009605B6" w:rsidP="008108A9">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316A8F" w:rsidRDefault="00316A8F" w:rsidP="00BA2CB4">
            <w:pPr>
              <w:spacing w:after="0" w:line="240" w:lineRule="auto"/>
              <w:rPr>
                <w:sz w:val="20"/>
              </w:rPr>
            </w:pPr>
            <w:r w:rsidRPr="00045C3D">
              <w:rPr>
                <w:sz w:val="20"/>
              </w:rPr>
              <w:t xml:space="preserve">This old equipment is in good working order, but lacks current safety devices, </w:t>
            </w:r>
            <w:r w:rsidRPr="00045C3D">
              <w:rPr>
                <w:sz w:val="20"/>
                <w:szCs w:val="28"/>
              </w:rPr>
              <w:t>Therefore the equipment cannot be used by students</w:t>
            </w:r>
            <w:r w:rsidRPr="00045C3D">
              <w:rPr>
                <w:sz w:val="20"/>
              </w:rPr>
              <w:t>. Unknown costs to retrofit equipment, unknown costs to replace equipment.</w:t>
            </w:r>
            <w:r>
              <w:rPr>
                <w:sz w:val="20"/>
              </w:rPr>
              <w:t xml:space="preserve"> No progress made.</w:t>
            </w:r>
          </w:p>
        </w:tc>
      </w:tr>
      <w:tr w:rsidR="00316A8F">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316A8F" w:rsidRDefault="00316A8F" w:rsidP="00316A8F">
            <w:pPr>
              <w:spacing w:after="0" w:line="240" w:lineRule="auto"/>
              <w:rPr>
                <w:rFonts w:cstheme="minorHAnsi"/>
                <w:sz w:val="20"/>
              </w:rPr>
            </w:pPr>
            <w:r>
              <w:rPr>
                <w:rFonts w:cstheme="minorHAnsi"/>
                <w:sz w:val="20"/>
              </w:rPr>
              <w:t>12. Ceramic area repairs</w:t>
            </w:r>
          </w:p>
          <w:p w:rsidR="00316A8F" w:rsidRDefault="00316A8F" w:rsidP="00316A8F">
            <w:pPr>
              <w:spacing w:after="0" w:line="240" w:lineRule="auto"/>
              <w:rPr>
                <w:rFonts w:cstheme="minorHAnsi"/>
                <w:sz w:val="20"/>
              </w:rPr>
            </w:pPr>
          </w:p>
          <w:p w:rsidR="00316A8F" w:rsidRPr="00045C3D" w:rsidRDefault="00316A8F" w:rsidP="00316A8F">
            <w:pPr>
              <w:spacing w:after="0" w:line="240" w:lineRule="auto"/>
              <w:rPr>
                <w:sz w:val="20"/>
              </w:rPr>
            </w:pPr>
            <w:r>
              <w:rPr>
                <w:rFonts w:cstheme="minorHAnsi"/>
                <w:sz w:val="20"/>
              </w:rPr>
              <w:t>a</w:t>
            </w:r>
            <w:r w:rsidRPr="00045C3D">
              <w:rPr>
                <w:rFonts w:cstheme="minorHAnsi"/>
                <w:sz w:val="20"/>
              </w:rPr>
              <w:t xml:space="preserve">. </w:t>
            </w:r>
            <w:r w:rsidRPr="00045C3D">
              <w:rPr>
                <w:sz w:val="20"/>
              </w:rPr>
              <w:t>Back door, which leads to the loading zone, needs the exterior stopper replaced. The doors should push open and lock in place to the wall.</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b</w:t>
            </w:r>
            <w:r w:rsidRPr="00045C3D">
              <w:rPr>
                <w:sz w:val="20"/>
              </w:rPr>
              <w:t>. Interior of the FA20 lab is in need of repainting.</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c</w:t>
            </w:r>
            <w:r w:rsidRPr="00045C3D">
              <w:rPr>
                <w:sz w:val="20"/>
              </w:rPr>
              <w:t>. Earthquake straps need to be added to all shelving</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d</w:t>
            </w:r>
            <w:r w:rsidRPr="00045C3D">
              <w:rPr>
                <w:sz w:val="20"/>
              </w:rPr>
              <w:t>. Wireless Internet would allow professor to use computer and digital projector in a more effective and efficient manner.</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e</w:t>
            </w:r>
            <w:r w:rsidRPr="00045C3D">
              <w:rPr>
                <w:sz w:val="20"/>
              </w:rPr>
              <w:t>. Large alpine gas kiln will need to be replaced soon. This kiln does not automatically light anymore. There are two “spark” starters. This is also a safety feature so the kiln will not just push gas, it will always be lit. They do not operate properly.</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f</w:t>
            </w:r>
            <w:r w:rsidRPr="00045C3D">
              <w:rPr>
                <w:sz w:val="20"/>
              </w:rPr>
              <w:t>. Work was done on the small Alpine kiln last year but it still does not work. A work order has been submitted, but the job has not been completed. The digital component will not communicate with the gas and blower</w:t>
            </w:r>
          </w:p>
          <w:p w:rsidR="00316A8F" w:rsidRPr="00045C3D" w:rsidRDefault="00316A8F" w:rsidP="00316A8F">
            <w:pPr>
              <w:spacing w:after="0" w:line="240" w:lineRule="auto"/>
              <w:rPr>
                <w:sz w:val="20"/>
              </w:rPr>
            </w:pPr>
          </w:p>
          <w:p w:rsidR="00316A8F" w:rsidRPr="00045C3D" w:rsidRDefault="00316A8F" w:rsidP="00316A8F">
            <w:pPr>
              <w:spacing w:after="0" w:line="240" w:lineRule="auto"/>
              <w:rPr>
                <w:sz w:val="20"/>
              </w:rPr>
            </w:pPr>
            <w:r>
              <w:rPr>
                <w:sz w:val="20"/>
              </w:rPr>
              <w:t>g</w:t>
            </w:r>
            <w:r w:rsidRPr="00045C3D">
              <w:rPr>
                <w:sz w:val="20"/>
              </w:rPr>
              <w:t>. M&amp;O work orders have been submitted to have materia</w:t>
            </w:r>
            <w:r w:rsidR="009605B6">
              <w:rPr>
                <w:sz w:val="20"/>
              </w:rPr>
              <w:t xml:space="preserve">ls removed from the </w:t>
            </w:r>
            <w:proofErr w:type="spellStart"/>
            <w:r w:rsidR="009605B6">
              <w:rPr>
                <w:sz w:val="20"/>
              </w:rPr>
              <w:t>raku</w:t>
            </w:r>
            <w:proofErr w:type="spellEnd"/>
            <w:r w:rsidR="009605B6">
              <w:rPr>
                <w:sz w:val="20"/>
              </w:rPr>
              <w:t xml:space="preserve"> yard.</w:t>
            </w:r>
          </w:p>
          <w:p w:rsidR="00316A8F" w:rsidRPr="00045C3D" w:rsidRDefault="00316A8F" w:rsidP="008108A9">
            <w:pPr>
              <w:spacing w:after="0" w:line="240" w:lineRule="auto"/>
              <w:rPr>
                <w:sz w:val="20"/>
              </w:rPr>
            </w:pPr>
          </w:p>
        </w:tc>
        <w:tc>
          <w:tcPr>
            <w:tcW w:w="3150" w:type="dxa"/>
            <w:tcBorders>
              <w:top w:val="nil"/>
              <w:left w:val="nil"/>
              <w:bottom w:val="nil"/>
              <w:right w:val="single" w:sz="8" w:space="0" w:color="auto"/>
            </w:tcBorders>
            <w:tcMar>
              <w:top w:w="0" w:type="dxa"/>
              <w:left w:w="108" w:type="dxa"/>
              <w:bottom w:w="0" w:type="dxa"/>
              <w:right w:w="108" w:type="dxa"/>
            </w:tcMar>
          </w:tcPr>
          <w:p w:rsidR="009605B6" w:rsidRDefault="009605B6" w:rsidP="009605B6">
            <w:pPr>
              <w:pStyle w:val="NoSpacing"/>
              <w:rPr>
                <w:sz w:val="20"/>
              </w:rPr>
            </w:pPr>
            <w:r>
              <w:rPr>
                <w:sz w:val="20"/>
              </w:rPr>
              <w:t>[X]</w:t>
            </w:r>
            <w:r w:rsidRPr="00D453A0">
              <w:rPr>
                <w:sz w:val="20"/>
              </w:rPr>
              <w:t xml:space="preserve"> 1: Student Success</w:t>
            </w:r>
          </w:p>
          <w:p w:rsidR="009605B6" w:rsidRPr="00D453A0"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9605B6" w:rsidRPr="00D453A0" w:rsidRDefault="009605B6" w:rsidP="009605B6">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9605B6" w:rsidRPr="00D453A0"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316A8F" w:rsidRDefault="009605B6" w:rsidP="009605B6">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9605B6" w:rsidRDefault="009605B6" w:rsidP="008108A9">
            <w:pPr>
              <w:pStyle w:val="NoSpacing"/>
              <w:rPr>
                <w:sz w:val="20"/>
              </w:rPr>
            </w:pPr>
            <w:r>
              <w:rPr>
                <w:sz w:val="20"/>
              </w:rPr>
              <w:t>[X] Completed:</w:t>
            </w:r>
          </w:p>
          <w:p w:rsidR="009605B6" w:rsidRDefault="009605B6" w:rsidP="008108A9">
            <w:pPr>
              <w:pStyle w:val="NoSpacing"/>
              <w:rPr>
                <w:sz w:val="20"/>
              </w:rPr>
            </w:pPr>
            <w:r>
              <w:rPr>
                <w:sz w:val="20"/>
              </w:rPr>
              <w:t>May 2014</w:t>
            </w:r>
          </w:p>
          <w:p w:rsidR="009605B6" w:rsidRDefault="009605B6" w:rsidP="008108A9">
            <w:pPr>
              <w:pStyle w:val="NoSpacing"/>
              <w:rPr>
                <w:sz w:val="20"/>
              </w:rPr>
            </w:pPr>
          </w:p>
          <w:p w:rsidR="00316A8F" w:rsidRPr="00D453A0" w:rsidRDefault="009605B6" w:rsidP="008108A9">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9605B6" w:rsidRDefault="009605B6" w:rsidP="00BA2CB4">
            <w:pPr>
              <w:spacing w:after="0" w:line="240" w:lineRule="auto"/>
              <w:rPr>
                <w:sz w:val="20"/>
              </w:rPr>
            </w:pPr>
            <w:r>
              <w:rPr>
                <w:sz w:val="20"/>
              </w:rPr>
              <w:t xml:space="preserve">Numbers “a” through “f” have not been completed. </w:t>
            </w:r>
          </w:p>
          <w:p w:rsidR="009605B6" w:rsidRDefault="009605B6" w:rsidP="00BA2CB4">
            <w:pPr>
              <w:spacing w:after="0" w:line="240" w:lineRule="auto"/>
              <w:rPr>
                <w:sz w:val="20"/>
              </w:rPr>
            </w:pPr>
          </w:p>
          <w:p w:rsidR="00316A8F" w:rsidRDefault="009605B6" w:rsidP="00BA2CB4">
            <w:pPr>
              <w:spacing w:after="0" w:line="240" w:lineRule="auto"/>
              <w:rPr>
                <w:sz w:val="20"/>
              </w:rPr>
            </w:pPr>
            <w:r>
              <w:rPr>
                <w:sz w:val="20"/>
              </w:rPr>
              <w:t>Number “g” was completed.</w:t>
            </w:r>
          </w:p>
        </w:tc>
      </w:tr>
      <w:tr w:rsidR="00316A8F">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BC1702" w:rsidRPr="00045C3D" w:rsidRDefault="00BC1702" w:rsidP="00BC1702">
            <w:pPr>
              <w:spacing w:after="0"/>
              <w:rPr>
                <w:rFonts w:cstheme="minorHAnsi"/>
                <w:sz w:val="20"/>
              </w:rPr>
            </w:pPr>
            <w:r w:rsidRPr="00045C3D">
              <w:rPr>
                <w:rFonts w:cstheme="minorHAnsi"/>
                <w:sz w:val="20"/>
              </w:rPr>
              <w:t>Fine Arts 23 maintenance and upgrades</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 xml:space="preserve">1. Drains are currently blocked (intentionally by plumber) because of intense sewage smells when they are not blocked. The floors need to be washed, but cannot be because of blocked drains. </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2. Interior of FA23 is in need of repainting</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3. Earthquake straps need to be added to all shelving</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 xml:space="preserve">4. Investigate repurposing storage space as small lecture space. Or change lighting so students can see screen and take notes. </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5. Wireless internet or wired internet in this room.</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 xml:space="preserve">6. Remove wood from the sculpture yard. </w:t>
            </w:r>
          </w:p>
          <w:p w:rsidR="00BC1702" w:rsidRPr="00045C3D" w:rsidRDefault="00BC1702" w:rsidP="00BC1702">
            <w:pPr>
              <w:spacing w:after="0" w:line="240" w:lineRule="auto"/>
              <w:rPr>
                <w:sz w:val="20"/>
              </w:rPr>
            </w:pPr>
          </w:p>
          <w:p w:rsidR="00BC1702" w:rsidRPr="00045C3D" w:rsidRDefault="00BC1702" w:rsidP="00BC1702">
            <w:pPr>
              <w:spacing w:after="0" w:line="240" w:lineRule="auto"/>
              <w:rPr>
                <w:sz w:val="20"/>
              </w:rPr>
            </w:pPr>
            <w:r w:rsidRPr="00045C3D">
              <w:rPr>
                <w:sz w:val="20"/>
              </w:rPr>
              <w:t>7. Repurpose another Macintosh and digital projector for FA23 lab.</w:t>
            </w:r>
          </w:p>
          <w:p w:rsidR="00316A8F" w:rsidRPr="00045C3D" w:rsidRDefault="00316A8F" w:rsidP="008108A9">
            <w:pPr>
              <w:spacing w:after="0" w:line="240" w:lineRule="auto"/>
              <w:rPr>
                <w:sz w:val="20"/>
              </w:rPr>
            </w:pPr>
          </w:p>
        </w:tc>
        <w:tc>
          <w:tcPr>
            <w:tcW w:w="3150" w:type="dxa"/>
            <w:tcBorders>
              <w:top w:val="nil"/>
              <w:left w:val="nil"/>
              <w:bottom w:val="nil"/>
              <w:right w:val="single" w:sz="8" w:space="0" w:color="auto"/>
            </w:tcBorders>
            <w:tcMar>
              <w:top w:w="0" w:type="dxa"/>
              <w:left w:w="108" w:type="dxa"/>
              <w:bottom w:w="0" w:type="dxa"/>
              <w:right w:w="108" w:type="dxa"/>
            </w:tcMar>
          </w:tcPr>
          <w:p w:rsidR="00B245B4" w:rsidRDefault="00B245B4" w:rsidP="00B245B4">
            <w:pPr>
              <w:pStyle w:val="NoSpacing"/>
              <w:rPr>
                <w:sz w:val="20"/>
              </w:rPr>
            </w:pPr>
            <w:r>
              <w:rPr>
                <w:sz w:val="20"/>
              </w:rPr>
              <w:t>[X]</w:t>
            </w:r>
            <w:r w:rsidRPr="00D453A0">
              <w:rPr>
                <w:sz w:val="20"/>
              </w:rPr>
              <w:t xml:space="preserve"> 1: Student Success</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B245B4" w:rsidRPr="00D453A0" w:rsidRDefault="00B245B4" w:rsidP="00B245B4">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316A8F"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2E631C" w:rsidRDefault="002E631C" w:rsidP="002E631C">
            <w:pPr>
              <w:pStyle w:val="NoSpacing"/>
              <w:rPr>
                <w:sz w:val="20"/>
              </w:rPr>
            </w:pPr>
            <w:r>
              <w:rPr>
                <w:sz w:val="20"/>
              </w:rPr>
              <w:t>[X] Completed:</w:t>
            </w:r>
          </w:p>
          <w:p w:rsidR="002E631C" w:rsidRDefault="002E631C" w:rsidP="002E631C">
            <w:pPr>
              <w:pStyle w:val="NoSpacing"/>
              <w:rPr>
                <w:sz w:val="20"/>
              </w:rPr>
            </w:pPr>
            <w:r>
              <w:rPr>
                <w:sz w:val="20"/>
              </w:rPr>
              <w:t>May 2014</w:t>
            </w:r>
          </w:p>
          <w:p w:rsidR="002E631C" w:rsidRDefault="002E631C" w:rsidP="002E631C">
            <w:pPr>
              <w:pStyle w:val="NoSpacing"/>
              <w:rPr>
                <w:sz w:val="20"/>
              </w:rPr>
            </w:pPr>
          </w:p>
          <w:p w:rsidR="00316A8F" w:rsidRPr="00D453A0" w:rsidRDefault="002E631C" w:rsidP="002E631C">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316A8F" w:rsidRDefault="002E631C" w:rsidP="00BA2CB4">
            <w:pPr>
              <w:spacing w:after="0" w:line="240" w:lineRule="auto"/>
              <w:rPr>
                <w:sz w:val="20"/>
              </w:rPr>
            </w:pPr>
            <w:r>
              <w:rPr>
                <w:sz w:val="20"/>
              </w:rPr>
              <w:t xml:space="preserve">Number 6 was completed. </w:t>
            </w:r>
          </w:p>
        </w:tc>
      </w:tr>
      <w:tr w:rsidR="00BC1702">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892E04" w:rsidRPr="00045C3D" w:rsidRDefault="00892E04" w:rsidP="00892E04">
            <w:pPr>
              <w:spacing w:after="0" w:line="240" w:lineRule="auto"/>
              <w:rPr>
                <w:sz w:val="20"/>
              </w:rPr>
            </w:pPr>
            <w:r w:rsidRPr="00045C3D">
              <w:rPr>
                <w:sz w:val="20"/>
              </w:rPr>
              <w:t>Showcases installed on walls in locker room</w:t>
            </w:r>
          </w:p>
          <w:p w:rsidR="00892E04" w:rsidRPr="00045C3D" w:rsidRDefault="00892E04" w:rsidP="00892E04">
            <w:pPr>
              <w:spacing w:after="0" w:line="240" w:lineRule="auto"/>
              <w:rPr>
                <w:sz w:val="20"/>
              </w:rPr>
            </w:pPr>
          </w:p>
          <w:p w:rsidR="00892E04" w:rsidRPr="00045C3D" w:rsidRDefault="00892E04" w:rsidP="00892E04">
            <w:pPr>
              <w:spacing w:after="0" w:line="240" w:lineRule="auto"/>
              <w:rPr>
                <w:sz w:val="20"/>
              </w:rPr>
            </w:pPr>
            <w:r w:rsidRPr="00045C3D">
              <w:rPr>
                <w:sz w:val="20"/>
              </w:rPr>
              <w:t>T</w:t>
            </w:r>
            <w:r>
              <w:rPr>
                <w:sz w:val="20"/>
              </w:rPr>
              <w:t>hree</w:t>
            </w:r>
            <w:r w:rsidRPr="00045C3D">
              <w:rPr>
                <w:sz w:val="20"/>
              </w:rPr>
              <w:t xml:space="preserve"> years ago the department was given showcases by the Santa Barbara Museum of Art. The department has repeatedly been promised by M&amp;O that the cases can be installed on a wall in this area. </w:t>
            </w:r>
          </w:p>
          <w:p w:rsidR="00BC1702" w:rsidRPr="00045C3D" w:rsidRDefault="00BC1702" w:rsidP="008108A9">
            <w:pPr>
              <w:spacing w:after="0" w:line="240" w:lineRule="auto"/>
              <w:rPr>
                <w:sz w:val="20"/>
              </w:rPr>
            </w:pPr>
          </w:p>
        </w:tc>
        <w:tc>
          <w:tcPr>
            <w:tcW w:w="3150" w:type="dxa"/>
            <w:tcBorders>
              <w:top w:val="nil"/>
              <w:left w:val="nil"/>
              <w:bottom w:val="nil"/>
              <w:right w:val="single" w:sz="8" w:space="0" w:color="auto"/>
            </w:tcBorders>
            <w:tcMar>
              <w:top w:w="0" w:type="dxa"/>
              <w:left w:w="108" w:type="dxa"/>
              <w:bottom w:w="0" w:type="dxa"/>
              <w:right w:w="108" w:type="dxa"/>
            </w:tcMar>
          </w:tcPr>
          <w:p w:rsidR="00B245B4" w:rsidRDefault="00B245B4" w:rsidP="00B245B4">
            <w:pPr>
              <w:pStyle w:val="NoSpacing"/>
              <w:rPr>
                <w:sz w:val="20"/>
              </w:rPr>
            </w:pPr>
            <w:r>
              <w:rPr>
                <w:sz w:val="20"/>
              </w:rPr>
              <w:t>[X]</w:t>
            </w:r>
            <w:r w:rsidRPr="00D453A0">
              <w:rPr>
                <w:sz w:val="20"/>
              </w:rPr>
              <w:t xml:space="preserve"> 1: Student Success</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B245B4" w:rsidRPr="00D453A0" w:rsidRDefault="00B245B4" w:rsidP="00B245B4">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BC1702"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BC1702" w:rsidRPr="00D453A0" w:rsidRDefault="002E631C" w:rsidP="002E631C">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BC1702" w:rsidRDefault="00892E04" w:rsidP="00BA2CB4">
            <w:pPr>
              <w:spacing w:after="0" w:line="240" w:lineRule="auto"/>
              <w:rPr>
                <w:sz w:val="20"/>
              </w:rPr>
            </w:pPr>
            <w:r w:rsidRPr="00045C3D">
              <w:rPr>
                <w:sz w:val="20"/>
              </w:rPr>
              <w:t>The cases have not been installed.</w:t>
            </w:r>
          </w:p>
        </w:tc>
      </w:tr>
      <w:tr w:rsidR="00892E04">
        <w:trPr>
          <w:trHeight w:val="67"/>
        </w:trPr>
        <w:tc>
          <w:tcPr>
            <w:tcW w:w="2430" w:type="dxa"/>
            <w:tcBorders>
              <w:top w:val="nil"/>
              <w:left w:val="single" w:sz="8" w:space="0" w:color="auto"/>
              <w:bottom w:val="nil"/>
              <w:right w:val="single" w:sz="8" w:space="0" w:color="auto"/>
            </w:tcBorders>
            <w:tcMar>
              <w:top w:w="0" w:type="dxa"/>
              <w:left w:w="108" w:type="dxa"/>
              <w:bottom w:w="0" w:type="dxa"/>
              <w:right w:w="108" w:type="dxa"/>
            </w:tcMar>
          </w:tcPr>
          <w:p w:rsidR="00B245B4" w:rsidRPr="00045C3D" w:rsidRDefault="00B245B4" w:rsidP="00B245B4">
            <w:pPr>
              <w:spacing w:after="0" w:line="240" w:lineRule="auto"/>
              <w:rPr>
                <w:sz w:val="20"/>
              </w:rPr>
            </w:pPr>
            <w:r w:rsidRPr="00045C3D">
              <w:rPr>
                <w:sz w:val="20"/>
              </w:rPr>
              <w:t xml:space="preserve">Projection screens need replaced in FA28, FA23, </w:t>
            </w:r>
            <w:proofErr w:type="gramStart"/>
            <w:r w:rsidRPr="00045C3D">
              <w:rPr>
                <w:sz w:val="20"/>
              </w:rPr>
              <w:t>FA20</w:t>
            </w:r>
            <w:proofErr w:type="gramEnd"/>
            <w:r w:rsidRPr="00045C3D">
              <w:rPr>
                <w:sz w:val="20"/>
              </w:rPr>
              <w:t xml:space="preserve"> studios.</w:t>
            </w:r>
          </w:p>
          <w:p w:rsidR="00B245B4" w:rsidRPr="00045C3D" w:rsidRDefault="00B245B4" w:rsidP="00B245B4">
            <w:pPr>
              <w:spacing w:after="0" w:line="240" w:lineRule="auto"/>
              <w:rPr>
                <w:sz w:val="20"/>
              </w:rPr>
            </w:pPr>
          </w:p>
          <w:p w:rsidR="00892E04" w:rsidRPr="00045C3D" w:rsidRDefault="00892E04" w:rsidP="00B245B4">
            <w:pPr>
              <w:spacing w:after="0" w:line="240" w:lineRule="auto"/>
              <w:rPr>
                <w:sz w:val="20"/>
              </w:rPr>
            </w:pPr>
          </w:p>
        </w:tc>
        <w:tc>
          <w:tcPr>
            <w:tcW w:w="3150" w:type="dxa"/>
            <w:tcBorders>
              <w:top w:val="nil"/>
              <w:left w:val="nil"/>
              <w:bottom w:val="nil"/>
              <w:right w:val="single" w:sz="8" w:space="0" w:color="auto"/>
            </w:tcBorders>
            <w:tcMar>
              <w:top w:w="0" w:type="dxa"/>
              <w:left w:w="108" w:type="dxa"/>
              <w:bottom w:w="0" w:type="dxa"/>
              <w:right w:w="108" w:type="dxa"/>
            </w:tcMar>
          </w:tcPr>
          <w:p w:rsidR="00B245B4" w:rsidRDefault="00B245B4" w:rsidP="00B245B4">
            <w:pPr>
              <w:pStyle w:val="NoSpacing"/>
              <w:rPr>
                <w:sz w:val="20"/>
              </w:rPr>
            </w:pPr>
            <w:r>
              <w:rPr>
                <w:sz w:val="20"/>
              </w:rPr>
              <w:t>[X]</w:t>
            </w:r>
            <w:r w:rsidRPr="00D453A0">
              <w:rPr>
                <w:sz w:val="20"/>
              </w:rPr>
              <w:t xml:space="preserve"> 1: Student Success</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2: Communication              </w:t>
            </w:r>
          </w:p>
          <w:p w:rsidR="00B245B4" w:rsidRPr="00D453A0" w:rsidRDefault="00B245B4" w:rsidP="00B245B4">
            <w:pPr>
              <w:pStyle w:val="NoSpacing"/>
              <w:rPr>
                <w:sz w:val="20"/>
              </w:rPr>
            </w:pPr>
            <w:r>
              <w:rPr>
                <w:sz w:val="20"/>
              </w:rPr>
              <w:t>[X]</w:t>
            </w:r>
            <w:r w:rsidRPr="00D453A0">
              <w:rPr>
                <w:sz w:val="20"/>
              </w:rPr>
              <w:t xml:space="preserve"> 3: Facilities &amp; </w:t>
            </w:r>
            <w:proofErr w:type="gramStart"/>
            <w:r w:rsidRPr="00D453A0">
              <w:rPr>
                <w:sz w:val="20"/>
              </w:rPr>
              <w:t xml:space="preserve">Infrastructure                   </w:t>
            </w:r>
            <w:proofErr w:type="gramEnd"/>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4: Oversight &amp; Accountability           </w:t>
            </w:r>
          </w:p>
          <w:p w:rsidR="00B245B4" w:rsidRPr="00D453A0"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5: Integration                      </w:t>
            </w:r>
          </w:p>
          <w:p w:rsidR="00892E04" w:rsidRDefault="00B245B4" w:rsidP="00B245B4">
            <w:pPr>
              <w:pStyle w:val="NoSpacing"/>
              <w:rPr>
                <w:sz w:val="20"/>
              </w:rPr>
            </w:pPr>
            <w:r w:rsidRPr="00D453A0">
              <w:rPr>
                <w:sz w:val="20"/>
              </w:rPr>
              <w:fldChar w:fldCharType="begin">
                <w:ffData>
                  <w:name w:val="Check5"/>
                  <w:enabled/>
                  <w:calcOnExit w:val="0"/>
                  <w:checkBox>
                    <w:sizeAuto/>
                    <w:default w:val="0"/>
                  </w:checkBox>
                </w:ffData>
              </w:fldChar>
            </w:r>
            <w:r w:rsidRPr="00D453A0">
              <w:rPr>
                <w:sz w:val="20"/>
              </w:rPr>
              <w:instrText xml:space="preserve"> FORMCHECKBOX </w:instrText>
            </w:r>
            <w:r w:rsidRPr="00D453A0">
              <w:rPr>
                <w:sz w:val="20"/>
              </w:rPr>
            </w:r>
            <w:r w:rsidRPr="00D453A0">
              <w:rPr>
                <w:sz w:val="20"/>
              </w:rPr>
              <w:fldChar w:fldCharType="end"/>
            </w:r>
            <w:r w:rsidRPr="00D453A0">
              <w:rPr>
                <w:sz w:val="20"/>
              </w:rPr>
              <w:t xml:space="preserve"> 6: Professional Development</w:t>
            </w:r>
          </w:p>
        </w:tc>
        <w:tc>
          <w:tcPr>
            <w:tcW w:w="1980" w:type="dxa"/>
            <w:tcBorders>
              <w:top w:val="nil"/>
              <w:left w:val="nil"/>
              <w:bottom w:val="nil"/>
              <w:right w:val="single" w:sz="8" w:space="0" w:color="auto"/>
            </w:tcBorders>
            <w:tcMar>
              <w:top w:w="0" w:type="dxa"/>
              <w:left w:w="108" w:type="dxa"/>
              <w:bottom w:w="0" w:type="dxa"/>
              <w:right w:w="108" w:type="dxa"/>
            </w:tcMar>
          </w:tcPr>
          <w:p w:rsidR="00892E04" w:rsidRPr="00D453A0" w:rsidRDefault="002E631C" w:rsidP="002E631C">
            <w:pPr>
              <w:pStyle w:val="NoSpacing"/>
              <w:rPr>
                <w:sz w:val="20"/>
              </w:rPr>
            </w:pPr>
            <w:r w:rsidRPr="00D453A0">
              <w:rPr>
                <w:sz w:val="20"/>
              </w:rPr>
              <w:t xml:space="preserve">[X] Ongoing: </w:t>
            </w:r>
            <w:r>
              <w:rPr>
                <w:sz w:val="20"/>
              </w:rPr>
              <w:t>September 2014</w:t>
            </w:r>
          </w:p>
        </w:tc>
        <w:tc>
          <w:tcPr>
            <w:tcW w:w="2700" w:type="dxa"/>
            <w:tcBorders>
              <w:top w:val="nil"/>
              <w:left w:val="nil"/>
              <w:bottom w:val="nil"/>
              <w:right w:val="single" w:sz="8" w:space="0" w:color="auto"/>
            </w:tcBorders>
            <w:tcMar>
              <w:top w:w="0" w:type="dxa"/>
              <w:left w:w="108" w:type="dxa"/>
              <w:bottom w:w="0" w:type="dxa"/>
              <w:right w:w="108" w:type="dxa"/>
            </w:tcMar>
          </w:tcPr>
          <w:p w:rsidR="00892E04" w:rsidRDefault="00B245B4" w:rsidP="00BA2CB4">
            <w:pPr>
              <w:spacing w:after="0" w:line="240" w:lineRule="auto"/>
              <w:rPr>
                <w:sz w:val="20"/>
              </w:rPr>
            </w:pPr>
            <w:r w:rsidRPr="00045C3D">
              <w:rPr>
                <w:sz w:val="20"/>
              </w:rPr>
              <w:t>This goal has appeared on the APR for many years, and then it drops off. The screens still need to be replaced. Unknown costs.</w:t>
            </w:r>
          </w:p>
        </w:tc>
      </w:tr>
    </w:tbl>
    <w:p w:rsidR="00F86C2A" w:rsidRPr="005209BA" w:rsidRDefault="00F86C2A" w:rsidP="00BA2CB4">
      <w:pPr>
        <w:pStyle w:val="ListParagraph"/>
        <w:spacing w:after="0" w:line="240" w:lineRule="auto"/>
        <w:ind w:left="360"/>
        <w:rPr>
          <w:b/>
          <w:u w:val="single"/>
        </w:rPr>
      </w:pPr>
    </w:p>
    <w:p w:rsidR="005209BA" w:rsidRPr="002D7005" w:rsidRDefault="005209BA" w:rsidP="00BA2CB4">
      <w:pPr>
        <w:pStyle w:val="ListParagraph"/>
        <w:numPr>
          <w:ilvl w:val="0"/>
          <w:numId w:val="14"/>
        </w:numPr>
        <w:spacing w:after="0" w:line="240" w:lineRule="auto"/>
      </w:pPr>
      <w:r w:rsidRPr="002D7005">
        <w:t>New or revised goals (if applicable)</w:t>
      </w:r>
    </w:p>
    <w:tbl>
      <w:tblPr>
        <w:tblStyle w:val="TableGrid"/>
        <w:tblW w:w="10260" w:type="dxa"/>
        <w:tblInd w:w="108" w:type="dxa"/>
        <w:tblLook w:val="04A0"/>
      </w:tblPr>
      <w:tblGrid>
        <w:gridCol w:w="2430"/>
        <w:gridCol w:w="3150"/>
        <w:gridCol w:w="4680"/>
      </w:tblGrid>
      <w:tr w:rsidR="005209BA">
        <w:tc>
          <w:tcPr>
            <w:tcW w:w="243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rsidP="00BA2CB4">
            <w:pPr>
              <w:jc w:val="center"/>
              <w:rPr>
                <w:b/>
              </w:rPr>
            </w:pPr>
            <w:r>
              <w:rPr>
                <w:b/>
              </w:rPr>
              <w:t>New/Replacement Program Goal</w:t>
            </w:r>
          </w:p>
        </w:tc>
        <w:tc>
          <w:tcPr>
            <w:tcW w:w="315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rsidP="00BA2CB4">
            <w:pPr>
              <w:pStyle w:val="NoSpacing"/>
              <w:rPr>
                <w:b/>
              </w:rPr>
            </w:pPr>
            <w:r>
              <w:rPr>
                <w:b/>
              </w:rPr>
              <w:t>Which institutional goals from the Bakersfield College Strategic Plan will be advanced upon completion of this goal?  (select all that apply)</w:t>
            </w:r>
          </w:p>
        </w:tc>
        <w:tc>
          <w:tcPr>
            <w:tcW w:w="468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5209BA" w:rsidRDefault="005209BA" w:rsidP="00BA2CB4">
            <w:pPr>
              <w:jc w:val="center"/>
              <w:rPr>
                <w:b/>
              </w:rPr>
            </w:pPr>
            <w:r>
              <w:rPr>
                <w:b/>
              </w:rPr>
              <w:t>Anticipated Results</w:t>
            </w:r>
          </w:p>
        </w:tc>
      </w:tr>
      <w:tr w:rsidR="005209BA" w:rsidRPr="003F5312">
        <w:tc>
          <w:tcPr>
            <w:tcW w:w="2430" w:type="dxa"/>
            <w:tcBorders>
              <w:top w:val="single" w:sz="4" w:space="0" w:color="auto"/>
              <w:left w:val="single" w:sz="4" w:space="0" w:color="auto"/>
              <w:bottom w:val="single" w:sz="4" w:space="0" w:color="auto"/>
              <w:right w:val="single" w:sz="4" w:space="0" w:color="auto"/>
            </w:tcBorders>
          </w:tcPr>
          <w:p w:rsidR="005209BA" w:rsidRPr="003F5312" w:rsidRDefault="003F5312" w:rsidP="00B4720F">
            <w:r w:rsidRPr="003F5312">
              <w:rPr>
                <w:sz w:val="20"/>
              </w:rPr>
              <w:t xml:space="preserve">The Jones Gallery </w:t>
            </w:r>
            <w:r w:rsidR="00B4720F">
              <w:rPr>
                <w:sz w:val="20"/>
              </w:rPr>
              <w:t>needs to be</w:t>
            </w:r>
            <w:r w:rsidRPr="003F5312">
              <w:rPr>
                <w:sz w:val="20"/>
              </w:rPr>
              <w:t xml:space="preserve"> paint</w:t>
            </w:r>
            <w:r w:rsidR="00B4720F">
              <w:rPr>
                <w:sz w:val="20"/>
              </w:rPr>
              <w:t>ed</w:t>
            </w:r>
            <w:r w:rsidRPr="003F5312">
              <w:rPr>
                <w:sz w:val="20"/>
              </w:rPr>
              <w:t>.</w:t>
            </w:r>
          </w:p>
        </w:tc>
        <w:tc>
          <w:tcPr>
            <w:tcW w:w="3150" w:type="dxa"/>
            <w:tcBorders>
              <w:top w:val="single" w:sz="4" w:space="0" w:color="auto"/>
              <w:left w:val="single" w:sz="4" w:space="0" w:color="auto"/>
              <w:bottom w:val="single" w:sz="4" w:space="0" w:color="auto"/>
              <w:right w:val="single" w:sz="4" w:space="0" w:color="auto"/>
            </w:tcBorders>
          </w:tcPr>
          <w:p w:rsidR="005209BA" w:rsidRPr="003F5312" w:rsidRDefault="003F5312" w:rsidP="00BA2CB4">
            <w:pPr>
              <w:pStyle w:val="NoSpacing"/>
              <w:rPr>
                <w:sz w:val="20"/>
              </w:rPr>
            </w:pPr>
            <w:r>
              <w:rPr>
                <w:sz w:val="20"/>
              </w:rPr>
              <w:t xml:space="preserve">[X] </w:t>
            </w:r>
            <w:r w:rsidR="005209BA" w:rsidRPr="003F5312">
              <w:rPr>
                <w:sz w:val="20"/>
              </w:rPr>
              <w:t xml:space="preserve">1: Student Success </w:t>
            </w:r>
          </w:p>
          <w:p w:rsidR="00B4720F" w:rsidRPr="003F5312" w:rsidRDefault="003F5312" w:rsidP="00B4720F">
            <w:pPr>
              <w:pStyle w:val="NoSpacing"/>
            </w:pPr>
            <w:r w:rsidRPr="003F5312">
              <w:rPr>
                <w:sz w:val="20"/>
              </w:rPr>
              <w:t>[X]</w:t>
            </w:r>
            <w:r w:rsidR="005209BA" w:rsidRPr="003F5312">
              <w:rPr>
                <w:sz w:val="20"/>
              </w:rPr>
              <w:t xml:space="preserve"> 3: Facilities &amp; Infrastructure                             </w:t>
            </w:r>
          </w:p>
          <w:p w:rsidR="005209BA" w:rsidRPr="003F5312" w:rsidRDefault="005209BA" w:rsidP="00BA2CB4">
            <w:pPr>
              <w:pStyle w:val="NoSpacing"/>
            </w:pPr>
          </w:p>
        </w:tc>
        <w:tc>
          <w:tcPr>
            <w:tcW w:w="4680" w:type="dxa"/>
            <w:tcBorders>
              <w:top w:val="single" w:sz="4" w:space="0" w:color="auto"/>
              <w:left w:val="single" w:sz="4" w:space="0" w:color="auto"/>
              <w:bottom w:val="single" w:sz="4" w:space="0" w:color="auto"/>
              <w:right w:val="single" w:sz="4" w:space="0" w:color="auto"/>
            </w:tcBorders>
          </w:tcPr>
          <w:p w:rsidR="005209BA" w:rsidRPr="003F5312" w:rsidRDefault="003F5312" w:rsidP="003F5312">
            <w:pPr>
              <w:rPr>
                <w:sz w:val="20"/>
              </w:rPr>
            </w:pPr>
            <w:r w:rsidRPr="003F5312">
              <w:rPr>
                <w:sz w:val="20"/>
              </w:rPr>
              <w:t>P</w:t>
            </w:r>
            <w:r w:rsidR="00B4720F">
              <w:rPr>
                <w:sz w:val="20"/>
              </w:rPr>
              <w:t>rovides</w:t>
            </w:r>
            <w:r w:rsidRPr="003F5312">
              <w:rPr>
                <w:sz w:val="20"/>
              </w:rPr>
              <w:t xml:space="preserve"> the students and the campus community a more professional environment for exhibitions.</w:t>
            </w:r>
          </w:p>
        </w:tc>
      </w:tr>
      <w:tr w:rsidR="00B4720F" w:rsidRPr="003F5312">
        <w:tc>
          <w:tcPr>
            <w:tcW w:w="2430" w:type="dxa"/>
            <w:tcBorders>
              <w:top w:val="single" w:sz="4" w:space="0" w:color="auto"/>
              <w:left w:val="single" w:sz="4" w:space="0" w:color="auto"/>
              <w:bottom w:val="single" w:sz="4" w:space="0" w:color="auto"/>
              <w:right w:val="single" w:sz="4" w:space="0" w:color="auto"/>
            </w:tcBorders>
          </w:tcPr>
          <w:p w:rsidR="00B4720F" w:rsidRPr="003F5312" w:rsidRDefault="00B4720F" w:rsidP="00B4720F">
            <w:pPr>
              <w:rPr>
                <w:sz w:val="20"/>
              </w:rPr>
            </w:pPr>
            <w:r>
              <w:rPr>
                <w:sz w:val="20"/>
              </w:rPr>
              <w:t>Remove carpeting from Jones Gallery and finish concrete floors.</w:t>
            </w:r>
          </w:p>
        </w:tc>
        <w:tc>
          <w:tcPr>
            <w:tcW w:w="3150" w:type="dxa"/>
            <w:tcBorders>
              <w:top w:val="single" w:sz="4" w:space="0" w:color="auto"/>
              <w:left w:val="single" w:sz="4" w:space="0" w:color="auto"/>
              <w:bottom w:val="single" w:sz="4" w:space="0" w:color="auto"/>
              <w:right w:val="single" w:sz="4" w:space="0" w:color="auto"/>
            </w:tcBorders>
          </w:tcPr>
          <w:p w:rsidR="00B4720F" w:rsidRPr="003F5312" w:rsidRDefault="00B4720F" w:rsidP="00B4720F">
            <w:pPr>
              <w:pStyle w:val="NoSpacing"/>
              <w:rPr>
                <w:sz w:val="20"/>
              </w:rPr>
            </w:pPr>
            <w:r>
              <w:rPr>
                <w:sz w:val="20"/>
              </w:rPr>
              <w:t xml:space="preserve">[X] </w:t>
            </w:r>
            <w:r w:rsidRPr="003F5312">
              <w:rPr>
                <w:sz w:val="20"/>
              </w:rPr>
              <w:t xml:space="preserve">1: Student Success </w:t>
            </w:r>
          </w:p>
          <w:p w:rsidR="00B4720F" w:rsidRDefault="00B4720F" w:rsidP="00B4720F">
            <w:pPr>
              <w:pStyle w:val="NoSpacing"/>
              <w:rPr>
                <w:sz w:val="20"/>
              </w:rPr>
            </w:pPr>
            <w:r w:rsidRPr="003F5312">
              <w:rPr>
                <w:sz w:val="20"/>
              </w:rPr>
              <w:t>[X] 3: Facilities &amp; Infrastructure</w:t>
            </w:r>
          </w:p>
        </w:tc>
        <w:tc>
          <w:tcPr>
            <w:tcW w:w="4680" w:type="dxa"/>
            <w:tcBorders>
              <w:top w:val="single" w:sz="4" w:space="0" w:color="auto"/>
              <w:left w:val="single" w:sz="4" w:space="0" w:color="auto"/>
              <w:bottom w:val="single" w:sz="4" w:space="0" w:color="auto"/>
              <w:right w:val="single" w:sz="4" w:space="0" w:color="auto"/>
            </w:tcBorders>
          </w:tcPr>
          <w:p w:rsidR="00B4720F" w:rsidRPr="003F5312" w:rsidRDefault="00B4720F" w:rsidP="003F5312">
            <w:pPr>
              <w:rPr>
                <w:sz w:val="20"/>
              </w:rPr>
            </w:pPr>
            <w:r w:rsidRPr="003F5312">
              <w:rPr>
                <w:sz w:val="20"/>
              </w:rPr>
              <w:t>P</w:t>
            </w:r>
            <w:r>
              <w:rPr>
                <w:sz w:val="20"/>
              </w:rPr>
              <w:t>rovides</w:t>
            </w:r>
            <w:r w:rsidRPr="003F5312">
              <w:rPr>
                <w:sz w:val="20"/>
              </w:rPr>
              <w:t xml:space="preserve"> the students and the campus community a more professional environment for exhibitions.</w:t>
            </w:r>
            <w:r>
              <w:rPr>
                <w:sz w:val="20"/>
              </w:rPr>
              <w:t xml:space="preserve"> Unknown costs.</w:t>
            </w:r>
          </w:p>
        </w:tc>
      </w:tr>
    </w:tbl>
    <w:p w:rsidR="006340FF" w:rsidRPr="003F5312" w:rsidRDefault="006340FF" w:rsidP="00BA2CB4">
      <w:pPr>
        <w:spacing w:after="0" w:line="240" w:lineRule="auto"/>
        <w:rPr>
          <w:strike/>
          <w:u w:val="single"/>
        </w:rPr>
      </w:pPr>
    </w:p>
    <w:p w:rsidR="006340FF" w:rsidRPr="00442712" w:rsidRDefault="006340FF" w:rsidP="00BA2CB4">
      <w:pPr>
        <w:spacing w:after="0" w:line="240" w:lineRule="auto"/>
        <w:rPr>
          <w:b/>
          <w:u w:val="single"/>
        </w:rPr>
      </w:pPr>
      <w:r>
        <w:rPr>
          <w:b/>
          <w:u w:val="single"/>
        </w:rPr>
        <w:t xml:space="preserve">VI.  </w:t>
      </w:r>
      <w:r w:rsidRPr="00442712">
        <w:rPr>
          <w:b/>
          <w:u w:val="single"/>
        </w:rPr>
        <w:t>Curricular Re</w:t>
      </w:r>
      <w:r>
        <w:rPr>
          <w:b/>
          <w:u w:val="single"/>
        </w:rPr>
        <w:t>view</w:t>
      </w:r>
      <w:r w:rsidRPr="00442712">
        <w:rPr>
          <w:b/>
          <w:u w:val="single"/>
        </w:rPr>
        <w:t xml:space="preserve"> (Instructional Programs only):</w:t>
      </w:r>
    </w:p>
    <w:p w:rsidR="006340FF" w:rsidRPr="0000162E" w:rsidRDefault="006340FF" w:rsidP="00BA2CB4">
      <w:pPr>
        <w:pStyle w:val="ListParagraph"/>
        <w:numPr>
          <w:ilvl w:val="0"/>
          <w:numId w:val="11"/>
        </w:numPr>
        <w:spacing w:after="0" w:line="240" w:lineRule="auto"/>
        <w:ind w:left="360"/>
        <w:rPr>
          <w:rFonts w:cstheme="minorHAnsi"/>
        </w:rPr>
      </w:pPr>
      <w:r>
        <w:t>Review of Course Information:</w:t>
      </w:r>
    </w:p>
    <w:p w:rsidR="006340FF" w:rsidRPr="0000162E" w:rsidRDefault="006340FF" w:rsidP="00BA2CB4">
      <w:pPr>
        <w:pStyle w:val="ListParagraph"/>
        <w:numPr>
          <w:ilvl w:val="1"/>
          <w:numId w:val="3"/>
        </w:numPr>
        <w:spacing w:after="0" w:line="240" w:lineRule="auto"/>
        <w:ind w:left="1080"/>
        <w:rPr>
          <w:rFonts w:cstheme="minorHAnsi"/>
        </w:rPr>
      </w:pPr>
      <w:r>
        <w:t>Column A list all of the courses associated with the degree.</w:t>
      </w:r>
    </w:p>
    <w:p w:rsidR="006340FF" w:rsidRPr="0000162E" w:rsidRDefault="006340FF" w:rsidP="00BA2CB4">
      <w:pPr>
        <w:pStyle w:val="ListParagraph"/>
        <w:numPr>
          <w:ilvl w:val="1"/>
          <w:numId w:val="3"/>
        </w:numPr>
        <w:spacing w:after="0" w:line="240" w:lineRule="auto"/>
        <w:ind w:left="1080"/>
        <w:rPr>
          <w:rFonts w:cstheme="minorHAnsi"/>
        </w:rPr>
      </w:pPr>
      <w:proofErr w:type="gramStart"/>
      <w:r>
        <w:t>Column B list</w:t>
      </w:r>
      <w:proofErr w:type="gramEnd"/>
      <w:r>
        <w:t xml:space="preserve"> the Fall term the review process will be started for ongoing compliance.</w:t>
      </w:r>
    </w:p>
    <w:p w:rsidR="006340FF" w:rsidRPr="007F78BE" w:rsidRDefault="006340FF" w:rsidP="00BA2CB4">
      <w:pPr>
        <w:pStyle w:val="ListParagraph"/>
        <w:numPr>
          <w:ilvl w:val="1"/>
          <w:numId w:val="3"/>
        </w:numPr>
        <w:spacing w:after="0" w:line="240" w:lineRule="auto"/>
        <w:ind w:left="1080"/>
        <w:rPr>
          <w:rFonts w:cstheme="minorHAnsi"/>
        </w:rPr>
      </w:pPr>
      <w:r>
        <w:t>Column C list the compliance due date.</w:t>
      </w:r>
    </w:p>
    <w:p w:rsidR="006340FF" w:rsidRPr="00075DAB" w:rsidRDefault="006340FF" w:rsidP="00BA2CB4">
      <w:pPr>
        <w:pStyle w:val="ListParagraph"/>
        <w:numPr>
          <w:ilvl w:val="1"/>
          <w:numId w:val="3"/>
        </w:numPr>
        <w:spacing w:after="0" w:line="240" w:lineRule="auto"/>
        <w:ind w:left="1080"/>
        <w:rPr>
          <w:rFonts w:cstheme="minorHAnsi"/>
        </w:rPr>
      </w:pPr>
      <w:r>
        <w:t>Column D list any changes to courses with regard to distance education.</w:t>
      </w:r>
    </w:p>
    <w:p w:rsidR="00075DAB" w:rsidRPr="00075DAB" w:rsidRDefault="00075DAB" w:rsidP="00BA2CB4">
      <w:pPr>
        <w:pStyle w:val="ListParagraph"/>
        <w:numPr>
          <w:ilvl w:val="1"/>
          <w:numId w:val="3"/>
        </w:numPr>
        <w:spacing w:after="0" w:line="240" w:lineRule="auto"/>
        <w:ind w:left="1080"/>
        <w:rPr>
          <w:rFonts w:cstheme="minorHAnsi"/>
        </w:rPr>
      </w:pPr>
      <w:r>
        <w:t xml:space="preserve">Column E list </w:t>
      </w:r>
      <w:r w:rsidR="005744EB">
        <w:t>corresponding C-ID descriptors i</w:t>
      </w:r>
      <w:r>
        <w:t xml:space="preserve">f available.  </w:t>
      </w:r>
      <w:hyperlink r:id="rId8" w:history="1">
        <w:r w:rsidRPr="001C57A9">
          <w:rPr>
            <w:rStyle w:val="Hyperlink"/>
          </w:rPr>
          <w:t>http://www.c-id.net/</w:t>
        </w:r>
      </w:hyperlink>
    </w:p>
    <w:p w:rsidR="00E96079" w:rsidRDefault="006340FF" w:rsidP="00BA2CB4">
      <w:pPr>
        <w:spacing w:after="0" w:line="240" w:lineRule="auto"/>
        <w:jc w:val="center"/>
        <w:rPr>
          <w:b/>
        </w:rPr>
      </w:pPr>
      <w:r w:rsidRPr="00E96079">
        <w:rPr>
          <w:b/>
        </w:rPr>
        <w:t xml:space="preserve">**Dates listed should reflect a five year cycle allowing for one year of review </w:t>
      </w:r>
    </w:p>
    <w:p w:rsidR="006340FF" w:rsidRPr="00E96079" w:rsidRDefault="006340FF" w:rsidP="00BA2CB4">
      <w:pPr>
        <w:spacing w:after="0" w:line="240" w:lineRule="auto"/>
        <w:jc w:val="center"/>
        <w:rPr>
          <w:b/>
        </w:rPr>
      </w:pPr>
      <w:proofErr w:type="gramStart"/>
      <w:r w:rsidRPr="00E96079">
        <w:rPr>
          <w:b/>
        </w:rPr>
        <w:t>to</w:t>
      </w:r>
      <w:proofErr w:type="gramEnd"/>
      <w:r w:rsidRPr="00E96079">
        <w:rPr>
          <w:b/>
        </w:rPr>
        <w:t xml:space="preserve"> maintain ongoing </w:t>
      </w:r>
      <w:r w:rsidR="00E96079">
        <w:rPr>
          <w:b/>
        </w:rPr>
        <w:t>c</w:t>
      </w:r>
      <w:r w:rsidRPr="00E96079">
        <w:rPr>
          <w:b/>
        </w:rPr>
        <w:t>ompliance.**</w:t>
      </w:r>
    </w:p>
    <w:tbl>
      <w:tblPr>
        <w:tblStyle w:val="TableGrid"/>
        <w:tblW w:w="0" w:type="auto"/>
        <w:tblInd w:w="108" w:type="dxa"/>
        <w:tblLook w:val="04A0"/>
      </w:tblPr>
      <w:tblGrid>
        <w:gridCol w:w="4410"/>
        <w:gridCol w:w="1684"/>
        <w:gridCol w:w="1286"/>
        <w:gridCol w:w="1260"/>
        <w:gridCol w:w="1620"/>
      </w:tblGrid>
      <w:tr w:rsidR="00075DAB">
        <w:tc>
          <w:tcPr>
            <w:tcW w:w="4410" w:type="dxa"/>
            <w:shd w:val="clear" w:color="auto" w:fill="BFBFBF" w:themeFill="background1" w:themeFillShade="BF"/>
          </w:tcPr>
          <w:p w:rsidR="00075DAB" w:rsidRPr="0000162E" w:rsidRDefault="00075DAB" w:rsidP="00BA2CB4">
            <w:pPr>
              <w:pStyle w:val="ListParagraph"/>
              <w:ind w:left="0"/>
              <w:jc w:val="center"/>
              <w:rPr>
                <w:b/>
              </w:rPr>
            </w:pPr>
            <w:r>
              <w:rPr>
                <w:b/>
              </w:rPr>
              <w:t xml:space="preserve">A. </w:t>
            </w:r>
            <w:r w:rsidRPr="0000162E">
              <w:rPr>
                <w:b/>
              </w:rPr>
              <w:t>Course</w:t>
            </w:r>
          </w:p>
        </w:tc>
        <w:tc>
          <w:tcPr>
            <w:tcW w:w="1684" w:type="dxa"/>
            <w:shd w:val="clear" w:color="auto" w:fill="BFBFBF" w:themeFill="background1" w:themeFillShade="BF"/>
          </w:tcPr>
          <w:p w:rsidR="00075DAB" w:rsidRPr="00D660E2" w:rsidRDefault="00075DAB" w:rsidP="00BA2CB4">
            <w:pPr>
              <w:pStyle w:val="ListParagraph"/>
              <w:ind w:left="0"/>
              <w:jc w:val="center"/>
              <w:rPr>
                <w:b/>
              </w:rPr>
            </w:pPr>
            <w:r>
              <w:rPr>
                <w:b/>
              </w:rPr>
              <w:t>B. Fall Term Review will be Submitted</w:t>
            </w:r>
          </w:p>
        </w:tc>
        <w:tc>
          <w:tcPr>
            <w:tcW w:w="1286" w:type="dxa"/>
            <w:shd w:val="clear" w:color="auto" w:fill="BFBFBF" w:themeFill="background1" w:themeFillShade="BF"/>
          </w:tcPr>
          <w:p w:rsidR="00075DAB" w:rsidRPr="00D660E2" w:rsidRDefault="00075DAB" w:rsidP="00BA2CB4">
            <w:pPr>
              <w:pStyle w:val="ListParagraph"/>
              <w:ind w:left="0"/>
              <w:jc w:val="center"/>
              <w:rPr>
                <w:b/>
              </w:rPr>
            </w:pPr>
            <w:r>
              <w:rPr>
                <w:b/>
              </w:rPr>
              <w:t>C. Compliance Due Date</w:t>
            </w:r>
          </w:p>
        </w:tc>
        <w:tc>
          <w:tcPr>
            <w:tcW w:w="1260" w:type="dxa"/>
            <w:shd w:val="clear" w:color="auto" w:fill="BFBFBF" w:themeFill="background1" w:themeFillShade="BF"/>
          </w:tcPr>
          <w:p w:rsidR="00075DAB" w:rsidRDefault="00075DAB" w:rsidP="00BA2CB4">
            <w:pPr>
              <w:pStyle w:val="ListParagraph"/>
              <w:ind w:left="0"/>
              <w:jc w:val="center"/>
              <w:rPr>
                <w:b/>
              </w:rPr>
            </w:pPr>
            <w:r>
              <w:rPr>
                <w:b/>
              </w:rPr>
              <w:t>D. Distance Education Changes</w:t>
            </w:r>
          </w:p>
        </w:tc>
        <w:tc>
          <w:tcPr>
            <w:tcW w:w="1620" w:type="dxa"/>
            <w:shd w:val="clear" w:color="auto" w:fill="BFBFBF" w:themeFill="background1" w:themeFillShade="BF"/>
          </w:tcPr>
          <w:p w:rsidR="00075DAB" w:rsidRDefault="00075DAB" w:rsidP="00BA2CB4">
            <w:pPr>
              <w:pStyle w:val="ListParagraph"/>
              <w:ind w:left="0"/>
              <w:jc w:val="center"/>
              <w:rPr>
                <w:b/>
              </w:rPr>
            </w:pPr>
            <w:r>
              <w:rPr>
                <w:b/>
              </w:rPr>
              <w:t>E. C-ID Descriptors Available</w:t>
            </w:r>
          </w:p>
        </w:tc>
      </w:tr>
      <w:tr w:rsidR="00075DAB">
        <w:tc>
          <w:tcPr>
            <w:tcW w:w="4410" w:type="dxa"/>
          </w:tcPr>
          <w:p w:rsidR="00075DAB" w:rsidRPr="0000162E" w:rsidRDefault="002B74AA" w:rsidP="001A29D9">
            <w:pPr>
              <w:pStyle w:val="ListParagraph"/>
              <w:ind w:left="0"/>
            </w:pPr>
            <w:r>
              <w:t xml:space="preserve">Art B1 </w:t>
            </w:r>
            <w:r w:rsidR="001A29D9">
              <w:t>/</w:t>
            </w:r>
            <w:r>
              <w:t xml:space="preserve"> Art Appreciation</w:t>
            </w:r>
          </w:p>
        </w:tc>
        <w:tc>
          <w:tcPr>
            <w:tcW w:w="1684" w:type="dxa"/>
          </w:tcPr>
          <w:p w:rsidR="00075DAB" w:rsidRPr="0000162E" w:rsidRDefault="002B74AA"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7E47CD" w:rsidRDefault="007E47CD" w:rsidP="00BA2CB4">
            <w:pPr>
              <w:pStyle w:val="ListParagraph"/>
              <w:ind w:left="0"/>
              <w:rPr>
                <w:sz w:val="18"/>
              </w:rPr>
            </w:pPr>
            <w:r w:rsidRPr="007E47CD">
              <w:rPr>
                <w:sz w:val="18"/>
              </w:rPr>
              <w:t>ARTH 100 Art Appreciation</w:t>
            </w:r>
          </w:p>
        </w:tc>
      </w:tr>
      <w:tr w:rsidR="00075DAB">
        <w:tc>
          <w:tcPr>
            <w:tcW w:w="4410" w:type="dxa"/>
          </w:tcPr>
          <w:p w:rsidR="00075DAB" w:rsidRPr="0000162E" w:rsidRDefault="002B74AA" w:rsidP="00BA2CB4">
            <w:pPr>
              <w:pStyle w:val="ListParagraph"/>
              <w:ind w:left="0"/>
            </w:pPr>
            <w:r>
              <w:t xml:space="preserve">Art B2 </w:t>
            </w:r>
            <w:r w:rsidR="001A29D9">
              <w:t>/</w:t>
            </w:r>
            <w:r>
              <w:t xml:space="preserve"> Drawing 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AE7085" w:rsidRDefault="00AE7085" w:rsidP="00BA2CB4">
            <w:pPr>
              <w:pStyle w:val="ListParagraph"/>
              <w:ind w:left="0"/>
              <w:rPr>
                <w:sz w:val="18"/>
              </w:rPr>
            </w:pPr>
            <w:r w:rsidRPr="00AE7085">
              <w:rPr>
                <w:sz w:val="18"/>
              </w:rPr>
              <w:t>ARTS 110 Fundamentals of Drawing</w:t>
            </w:r>
          </w:p>
        </w:tc>
      </w:tr>
      <w:tr w:rsidR="00075DAB">
        <w:tc>
          <w:tcPr>
            <w:tcW w:w="4410" w:type="dxa"/>
          </w:tcPr>
          <w:p w:rsidR="00075DAB" w:rsidRPr="002B74AA" w:rsidRDefault="002B74AA" w:rsidP="00BA2CB4">
            <w:pPr>
              <w:pStyle w:val="ListParagraph"/>
              <w:ind w:left="0"/>
            </w:pPr>
            <w:r w:rsidRPr="002B74AA">
              <w:rPr>
                <w:rFonts w:cstheme="minorHAnsi"/>
              </w:rPr>
              <w:t>Art B3 / Drawing II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576532" w:rsidRDefault="00576532" w:rsidP="00BA2CB4">
            <w:pPr>
              <w:pStyle w:val="ListParagraph"/>
              <w:ind w:left="0"/>
              <w:rPr>
                <w:sz w:val="18"/>
              </w:rPr>
            </w:pPr>
            <w:r w:rsidRPr="00576532">
              <w:rPr>
                <w:sz w:val="18"/>
              </w:rPr>
              <w:t>ARTS 205 Intermediate Drawing</w:t>
            </w:r>
          </w:p>
        </w:tc>
      </w:tr>
      <w:tr w:rsidR="00075DAB">
        <w:tc>
          <w:tcPr>
            <w:tcW w:w="4410" w:type="dxa"/>
          </w:tcPr>
          <w:p w:rsidR="00075DAB" w:rsidRPr="0000162E" w:rsidRDefault="001A29D9" w:rsidP="00BA2CB4">
            <w:pPr>
              <w:pStyle w:val="ListParagraph"/>
              <w:ind w:left="0"/>
            </w:pPr>
            <w:r w:rsidRPr="00D74D4C">
              <w:rPr>
                <w:rFonts w:cstheme="minorHAnsi"/>
              </w:rPr>
              <w:t>Art B4 / Two Dimensional Design</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00162E" w:rsidRDefault="00576532" w:rsidP="00BA2CB4">
            <w:pPr>
              <w:pStyle w:val="ListParagraph"/>
              <w:ind w:left="0"/>
            </w:pPr>
            <w:r w:rsidRPr="00AE7085">
              <w:rPr>
                <w:sz w:val="18"/>
              </w:rPr>
              <w:t>ARTS 100 2-D Foundations</w:t>
            </w:r>
          </w:p>
        </w:tc>
      </w:tr>
      <w:tr w:rsidR="00075DAB">
        <w:tc>
          <w:tcPr>
            <w:tcW w:w="4410" w:type="dxa"/>
          </w:tcPr>
          <w:p w:rsidR="00075DAB" w:rsidRPr="0000162E" w:rsidRDefault="001A29D9" w:rsidP="00BA2CB4">
            <w:pPr>
              <w:pStyle w:val="ListParagraph"/>
              <w:ind w:left="0"/>
            </w:pPr>
            <w:r w:rsidRPr="00D74D4C">
              <w:rPr>
                <w:rFonts w:cstheme="minorHAnsi"/>
              </w:rPr>
              <w:t>Art B5 / Three Dimensional Design</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AE7085" w:rsidRDefault="00AE7085" w:rsidP="00BA2CB4">
            <w:pPr>
              <w:pStyle w:val="ListParagraph"/>
              <w:ind w:left="0"/>
              <w:rPr>
                <w:sz w:val="18"/>
              </w:rPr>
            </w:pPr>
            <w:r w:rsidRPr="00AE7085">
              <w:rPr>
                <w:sz w:val="18"/>
              </w:rPr>
              <w:t>ARTS 101 3-D Foundations</w:t>
            </w:r>
          </w:p>
        </w:tc>
      </w:tr>
      <w:tr w:rsidR="00075DAB">
        <w:tc>
          <w:tcPr>
            <w:tcW w:w="4410" w:type="dxa"/>
          </w:tcPr>
          <w:p w:rsidR="00075DAB" w:rsidRPr="0000162E" w:rsidRDefault="001A29D9" w:rsidP="00BA2CB4">
            <w:pPr>
              <w:pStyle w:val="ListParagraph"/>
              <w:ind w:left="0"/>
            </w:pPr>
            <w:r w:rsidRPr="00D74D4C">
              <w:rPr>
                <w:rFonts w:cstheme="minorHAnsi"/>
              </w:rPr>
              <w:t>Art B6 / Acrylic Painting I </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576532" w:rsidRDefault="00576532" w:rsidP="00BA2CB4">
            <w:pPr>
              <w:pStyle w:val="ListParagraph"/>
              <w:ind w:left="0"/>
              <w:rPr>
                <w:sz w:val="18"/>
              </w:rPr>
            </w:pPr>
            <w:r w:rsidRPr="00576532">
              <w:rPr>
                <w:sz w:val="18"/>
              </w:rPr>
              <w:t>ARTS 210 Introduction to Painting</w:t>
            </w:r>
          </w:p>
        </w:tc>
      </w:tr>
      <w:tr w:rsidR="00075DAB">
        <w:tc>
          <w:tcPr>
            <w:tcW w:w="4410" w:type="dxa"/>
          </w:tcPr>
          <w:p w:rsidR="00075DAB" w:rsidRPr="0000162E" w:rsidRDefault="001A29D9" w:rsidP="00BA2CB4">
            <w:pPr>
              <w:pStyle w:val="ListParagraph"/>
              <w:ind w:left="0"/>
            </w:pPr>
            <w:r w:rsidRPr="00D74D4C">
              <w:rPr>
                <w:rFonts w:cstheme="minorHAnsi"/>
              </w:rPr>
              <w:t>Art B7 / Acrylic Painting II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00162E" w:rsidRDefault="00075DAB" w:rsidP="00BA2CB4">
            <w:pPr>
              <w:pStyle w:val="ListParagraph"/>
              <w:ind w:left="0"/>
            </w:pPr>
          </w:p>
        </w:tc>
      </w:tr>
      <w:tr w:rsidR="00075DAB">
        <w:tc>
          <w:tcPr>
            <w:tcW w:w="4410" w:type="dxa"/>
          </w:tcPr>
          <w:p w:rsidR="00075DAB" w:rsidRPr="0000162E" w:rsidRDefault="001A29D9" w:rsidP="00BA2CB4">
            <w:pPr>
              <w:pStyle w:val="ListParagraph"/>
              <w:ind w:left="0"/>
            </w:pPr>
            <w:r w:rsidRPr="00D74D4C">
              <w:rPr>
                <w:rFonts w:cstheme="minorHAnsi"/>
              </w:rPr>
              <w:t>Art B8 / Figure Drawing 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2265A3" w:rsidRDefault="002265A3" w:rsidP="00BA2CB4">
            <w:pPr>
              <w:pStyle w:val="ListParagraph"/>
              <w:ind w:left="0"/>
              <w:rPr>
                <w:sz w:val="18"/>
              </w:rPr>
            </w:pPr>
            <w:r w:rsidRPr="002265A3">
              <w:rPr>
                <w:sz w:val="18"/>
              </w:rPr>
              <w:t>ARTS 200 Figure Drawing</w:t>
            </w:r>
          </w:p>
        </w:tc>
      </w:tr>
      <w:tr w:rsidR="00075DAB">
        <w:tc>
          <w:tcPr>
            <w:tcW w:w="4410" w:type="dxa"/>
          </w:tcPr>
          <w:p w:rsidR="00075DAB" w:rsidRPr="0000162E" w:rsidRDefault="001A29D9" w:rsidP="00BA2CB4">
            <w:pPr>
              <w:pStyle w:val="ListParagraph"/>
              <w:ind w:left="0"/>
            </w:pPr>
            <w:r w:rsidRPr="00D74D4C">
              <w:rPr>
                <w:rFonts w:cstheme="minorHAnsi"/>
              </w:rPr>
              <w:t>Art B9 / Figure Drawing II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00162E" w:rsidRDefault="00075DAB" w:rsidP="00BA2CB4">
            <w:pPr>
              <w:pStyle w:val="ListParagraph"/>
              <w:ind w:left="0"/>
            </w:pPr>
          </w:p>
        </w:tc>
      </w:tr>
      <w:tr w:rsidR="00075DAB">
        <w:tc>
          <w:tcPr>
            <w:tcW w:w="4410" w:type="dxa"/>
          </w:tcPr>
          <w:p w:rsidR="00075DAB" w:rsidRPr="0000162E" w:rsidRDefault="001A29D9" w:rsidP="00BA2CB4">
            <w:pPr>
              <w:pStyle w:val="ListParagraph"/>
              <w:ind w:left="0"/>
            </w:pPr>
            <w:r w:rsidRPr="00D74D4C">
              <w:rPr>
                <w:rFonts w:cstheme="minorHAnsi"/>
              </w:rPr>
              <w:t>Art B10 / Ceramics I</w:t>
            </w:r>
          </w:p>
        </w:tc>
        <w:tc>
          <w:tcPr>
            <w:tcW w:w="1684" w:type="dxa"/>
          </w:tcPr>
          <w:p w:rsidR="00075DAB" w:rsidRPr="0000162E" w:rsidRDefault="001A29D9" w:rsidP="00BA2CB4">
            <w:pPr>
              <w:pStyle w:val="ListParagraph"/>
              <w:ind w:left="0"/>
            </w:pPr>
            <w:r>
              <w:t>2016/2017</w:t>
            </w:r>
          </w:p>
        </w:tc>
        <w:tc>
          <w:tcPr>
            <w:tcW w:w="1286" w:type="dxa"/>
          </w:tcPr>
          <w:p w:rsidR="00075DAB" w:rsidRPr="0000162E" w:rsidRDefault="007E47CD" w:rsidP="00BA2CB4">
            <w:pPr>
              <w:pStyle w:val="ListParagraph"/>
              <w:ind w:left="0"/>
            </w:pPr>
            <w:r>
              <w:t>2017</w:t>
            </w:r>
          </w:p>
        </w:tc>
        <w:tc>
          <w:tcPr>
            <w:tcW w:w="1260" w:type="dxa"/>
          </w:tcPr>
          <w:p w:rsidR="00075DAB" w:rsidRPr="0000162E" w:rsidRDefault="00075DAB" w:rsidP="00BA2CB4">
            <w:pPr>
              <w:pStyle w:val="ListParagraph"/>
              <w:ind w:left="0"/>
            </w:pPr>
          </w:p>
        </w:tc>
        <w:tc>
          <w:tcPr>
            <w:tcW w:w="1620" w:type="dxa"/>
          </w:tcPr>
          <w:p w:rsidR="00075DAB" w:rsidRPr="00576532" w:rsidRDefault="00576532" w:rsidP="00BA2CB4">
            <w:pPr>
              <w:pStyle w:val="ListParagraph"/>
              <w:ind w:left="0"/>
              <w:rPr>
                <w:sz w:val="18"/>
              </w:rPr>
            </w:pPr>
            <w:r w:rsidRPr="00576532">
              <w:rPr>
                <w:sz w:val="18"/>
              </w:rPr>
              <w:t>ARTS 230 Introduction to Ceramics</w:t>
            </w:r>
          </w:p>
        </w:tc>
      </w:tr>
      <w:tr w:rsidR="001A29D9">
        <w:tc>
          <w:tcPr>
            <w:tcW w:w="4410" w:type="dxa"/>
          </w:tcPr>
          <w:p w:rsidR="001A29D9" w:rsidRPr="0000162E" w:rsidRDefault="001A29D9" w:rsidP="00BA2CB4">
            <w:pPr>
              <w:pStyle w:val="ListParagraph"/>
              <w:ind w:left="0"/>
            </w:pPr>
            <w:r w:rsidRPr="00D74D4C">
              <w:rPr>
                <w:rFonts w:cstheme="minorHAnsi"/>
              </w:rPr>
              <w:t>Art B11 / Ceramics II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B12 / Ceramics III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B13 / Sculpture 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576532" w:rsidRDefault="00576532" w:rsidP="00BA2CB4">
            <w:pPr>
              <w:pStyle w:val="ListParagraph"/>
              <w:ind w:left="0"/>
              <w:rPr>
                <w:sz w:val="18"/>
              </w:rPr>
            </w:pPr>
            <w:r w:rsidRPr="00576532">
              <w:rPr>
                <w:sz w:val="18"/>
              </w:rPr>
              <w:t>ARTS 240 Sculpture</w:t>
            </w:r>
          </w:p>
        </w:tc>
      </w:tr>
      <w:tr w:rsidR="001A29D9">
        <w:tc>
          <w:tcPr>
            <w:tcW w:w="4410" w:type="dxa"/>
          </w:tcPr>
          <w:p w:rsidR="001A29D9" w:rsidRPr="0000162E" w:rsidRDefault="001A29D9" w:rsidP="00BA2CB4">
            <w:pPr>
              <w:pStyle w:val="ListParagraph"/>
              <w:ind w:left="0"/>
            </w:pPr>
            <w:r w:rsidRPr="00D74D4C">
              <w:rPr>
                <w:rFonts w:cstheme="minorHAnsi"/>
              </w:rPr>
              <w:t>Art B14 / Sculpture II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 xml:space="preserve">Art B16 / Digital </w:t>
            </w:r>
            <w:proofErr w:type="gramStart"/>
            <w:r w:rsidRPr="00D74D4C">
              <w:rPr>
                <w:rFonts w:cstheme="minorHAnsi"/>
              </w:rPr>
              <w:t>Photography  </w:t>
            </w:r>
            <w:proofErr w:type="gramEnd"/>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576532" w:rsidRDefault="00576532" w:rsidP="00BA2CB4">
            <w:pPr>
              <w:pStyle w:val="ListParagraph"/>
              <w:ind w:left="0"/>
              <w:rPr>
                <w:sz w:val="18"/>
              </w:rPr>
            </w:pPr>
            <w:r w:rsidRPr="00576532">
              <w:rPr>
                <w:sz w:val="18"/>
              </w:rPr>
              <w:t>ARTS 260 Introduction to Photography</w:t>
            </w:r>
          </w:p>
        </w:tc>
      </w:tr>
      <w:tr w:rsidR="001A29D9">
        <w:tc>
          <w:tcPr>
            <w:tcW w:w="4410" w:type="dxa"/>
          </w:tcPr>
          <w:p w:rsidR="001A29D9" w:rsidRPr="0000162E" w:rsidRDefault="001A29D9" w:rsidP="00BA2CB4">
            <w:pPr>
              <w:pStyle w:val="ListParagraph"/>
              <w:ind w:left="0"/>
            </w:pPr>
            <w:r w:rsidRPr="00D74D4C">
              <w:rPr>
                <w:rFonts w:cstheme="minorHAnsi"/>
              </w:rPr>
              <w:t>Art B17 / Black and White Photography</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576532" w:rsidRDefault="00576532" w:rsidP="00BA2CB4">
            <w:pPr>
              <w:pStyle w:val="ListParagraph"/>
              <w:ind w:left="0"/>
              <w:rPr>
                <w:sz w:val="18"/>
              </w:rPr>
            </w:pPr>
            <w:r w:rsidRPr="00576532">
              <w:rPr>
                <w:sz w:val="18"/>
              </w:rPr>
              <w:t>ARTS 260 Introduction to Photography</w:t>
            </w:r>
          </w:p>
        </w:tc>
      </w:tr>
      <w:tr w:rsidR="001A29D9">
        <w:tc>
          <w:tcPr>
            <w:tcW w:w="4410" w:type="dxa"/>
          </w:tcPr>
          <w:p w:rsidR="001A29D9" w:rsidRPr="0000162E" w:rsidRDefault="001A29D9" w:rsidP="00BA2CB4">
            <w:pPr>
              <w:pStyle w:val="ListParagraph"/>
              <w:ind w:left="0"/>
            </w:pPr>
            <w:r w:rsidRPr="00D74D4C">
              <w:rPr>
                <w:rFonts w:cstheme="minorHAnsi"/>
              </w:rPr>
              <w:t>Art B20 / Digital Art I - Vector Art</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576532" w:rsidRDefault="00576532" w:rsidP="00BA2CB4">
            <w:pPr>
              <w:pStyle w:val="ListParagraph"/>
              <w:ind w:left="0"/>
              <w:rPr>
                <w:sz w:val="18"/>
              </w:rPr>
            </w:pPr>
            <w:r w:rsidRPr="00576532">
              <w:rPr>
                <w:sz w:val="18"/>
              </w:rPr>
              <w:t>ARTS 250 Introduction to Digital Art</w:t>
            </w:r>
          </w:p>
        </w:tc>
      </w:tr>
      <w:tr w:rsidR="001A29D9">
        <w:tc>
          <w:tcPr>
            <w:tcW w:w="4410" w:type="dxa"/>
          </w:tcPr>
          <w:p w:rsidR="001A29D9" w:rsidRPr="0000162E" w:rsidRDefault="001A29D9" w:rsidP="00BA2CB4">
            <w:pPr>
              <w:pStyle w:val="ListParagraph"/>
              <w:ind w:left="0"/>
            </w:pPr>
            <w:r w:rsidRPr="00D74D4C">
              <w:rPr>
                <w:rFonts w:cstheme="minorHAnsi"/>
              </w:rPr>
              <w:t>Art B24 / Digital Art II - Raster Art</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B25 / Typography</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B29 / Special Studies</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B35 / Survey - Western Art 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7E47CD" w:rsidRDefault="007E47CD" w:rsidP="00BA2CB4">
            <w:pPr>
              <w:pStyle w:val="ListParagraph"/>
              <w:ind w:left="0"/>
              <w:rPr>
                <w:sz w:val="18"/>
              </w:rPr>
            </w:pPr>
            <w:r w:rsidRPr="007E47CD">
              <w:rPr>
                <w:sz w:val="18"/>
              </w:rPr>
              <w:t>ARTH 110 Survey of Western Art from Prehistory through the Middle Ages</w:t>
            </w:r>
          </w:p>
        </w:tc>
      </w:tr>
      <w:tr w:rsidR="001A29D9">
        <w:tc>
          <w:tcPr>
            <w:tcW w:w="4410" w:type="dxa"/>
          </w:tcPr>
          <w:p w:rsidR="001A29D9" w:rsidRPr="0000162E" w:rsidRDefault="001A29D9" w:rsidP="00BA2CB4">
            <w:pPr>
              <w:pStyle w:val="ListParagraph"/>
              <w:ind w:left="0"/>
            </w:pPr>
            <w:r w:rsidRPr="00D74D4C">
              <w:rPr>
                <w:rFonts w:cstheme="minorHAnsi"/>
              </w:rPr>
              <w:t>Art B36 / Survey - Western Art II</w:t>
            </w:r>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7E47CD" w:rsidRDefault="007E47CD" w:rsidP="00BA2CB4">
            <w:pPr>
              <w:pStyle w:val="ListParagraph"/>
              <w:ind w:left="0"/>
              <w:rPr>
                <w:sz w:val="18"/>
              </w:rPr>
            </w:pPr>
            <w:r w:rsidRPr="007E47CD">
              <w:rPr>
                <w:sz w:val="18"/>
              </w:rPr>
              <w:t>ARTH 120 Survey of Western Art from Renaissance to Contemporary</w:t>
            </w:r>
          </w:p>
        </w:tc>
      </w:tr>
      <w:tr w:rsidR="001A29D9">
        <w:tc>
          <w:tcPr>
            <w:tcW w:w="4410" w:type="dxa"/>
          </w:tcPr>
          <w:p w:rsidR="001A29D9" w:rsidRPr="0000162E" w:rsidRDefault="001A29D9" w:rsidP="00BA2CB4">
            <w:pPr>
              <w:pStyle w:val="ListParagraph"/>
              <w:ind w:left="0"/>
            </w:pPr>
            <w:r w:rsidRPr="00D74D4C">
              <w:rPr>
                <w:rFonts w:cstheme="minorHAnsi"/>
              </w:rPr>
              <w:t xml:space="preserve">Art B37 / Art of Latin </w:t>
            </w:r>
            <w:proofErr w:type="gramStart"/>
            <w:r w:rsidRPr="00D74D4C">
              <w:rPr>
                <w:rFonts w:cstheme="minorHAnsi"/>
              </w:rPr>
              <w:t>America  </w:t>
            </w:r>
            <w:proofErr w:type="gramEnd"/>
          </w:p>
        </w:tc>
        <w:tc>
          <w:tcPr>
            <w:tcW w:w="1684" w:type="dxa"/>
          </w:tcPr>
          <w:p w:rsidR="001A29D9" w:rsidRPr="0000162E" w:rsidRDefault="001A29D9" w:rsidP="00BA2CB4">
            <w:pPr>
              <w:pStyle w:val="ListParagraph"/>
              <w:ind w:left="0"/>
            </w:pPr>
            <w:r>
              <w:t>2016/2017</w:t>
            </w:r>
          </w:p>
        </w:tc>
        <w:tc>
          <w:tcPr>
            <w:tcW w:w="1286" w:type="dxa"/>
          </w:tcPr>
          <w:p w:rsidR="001A29D9" w:rsidRPr="0000162E" w:rsidRDefault="007E47CD" w:rsidP="00BA2CB4">
            <w:pPr>
              <w:pStyle w:val="ListParagraph"/>
              <w:ind w:left="0"/>
            </w:pPr>
            <w:r>
              <w:t>2017</w:t>
            </w:r>
          </w:p>
        </w:tc>
        <w:tc>
          <w:tcPr>
            <w:tcW w:w="1260" w:type="dxa"/>
          </w:tcPr>
          <w:p w:rsidR="001A29D9" w:rsidRPr="0000162E" w:rsidRDefault="001A29D9" w:rsidP="00BA2CB4">
            <w:pPr>
              <w:pStyle w:val="ListParagraph"/>
              <w:ind w:left="0"/>
            </w:pPr>
          </w:p>
        </w:tc>
        <w:tc>
          <w:tcPr>
            <w:tcW w:w="1620" w:type="dxa"/>
          </w:tcPr>
          <w:p w:rsidR="001A29D9" w:rsidRPr="007E47CD" w:rsidRDefault="001A29D9" w:rsidP="00BA2CB4">
            <w:pPr>
              <w:pStyle w:val="ListParagraph"/>
              <w:ind w:left="0"/>
              <w:rPr>
                <w:sz w:val="18"/>
              </w:rPr>
            </w:pPr>
          </w:p>
        </w:tc>
      </w:tr>
      <w:tr w:rsidR="001A29D9">
        <w:tc>
          <w:tcPr>
            <w:tcW w:w="4410" w:type="dxa"/>
          </w:tcPr>
          <w:p w:rsidR="001A29D9" w:rsidRPr="0000162E" w:rsidRDefault="001A29D9" w:rsidP="00BA2CB4">
            <w:pPr>
              <w:pStyle w:val="ListParagraph"/>
              <w:ind w:left="0"/>
            </w:pPr>
            <w:r w:rsidRPr="00D74D4C">
              <w:rPr>
                <w:rFonts w:cstheme="minorHAnsi"/>
              </w:rPr>
              <w:t>Art B40 / Digital Illustration</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B41 / Advertising Design</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B42 / Graphic Design</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B46 / Advanced Photography I</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Art B47 / Advanced Photography II</w:t>
            </w:r>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r w:rsidR="001A29D9">
        <w:tc>
          <w:tcPr>
            <w:tcW w:w="4410" w:type="dxa"/>
          </w:tcPr>
          <w:p w:rsidR="001A29D9" w:rsidRPr="0000162E" w:rsidRDefault="001A29D9" w:rsidP="00BA2CB4">
            <w:pPr>
              <w:pStyle w:val="ListParagraph"/>
              <w:ind w:left="0"/>
            </w:pPr>
            <w:r w:rsidRPr="00D74D4C">
              <w:rPr>
                <w:rFonts w:cstheme="minorHAnsi"/>
              </w:rPr>
              <w:t xml:space="preserve">Art B48 / Advanced Photography </w:t>
            </w:r>
            <w:proofErr w:type="gramStart"/>
            <w:r w:rsidRPr="00D74D4C">
              <w:rPr>
                <w:rFonts w:cstheme="minorHAnsi"/>
              </w:rPr>
              <w:t>III  </w:t>
            </w:r>
            <w:proofErr w:type="gramEnd"/>
          </w:p>
        </w:tc>
        <w:tc>
          <w:tcPr>
            <w:tcW w:w="1684" w:type="dxa"/>
          </w:tcPr>
          <w:p w:rsidR="001A29D9" w:rsidRPr="0000162E" w:rsidRDefault="001A29D9" w:rsidP="00BA2CB4">
            <w:pPr>
              <w:pStyle w:val="ListParagraph"/>
              <w:ind w:left="0"/>
            </w:pPr>
            <w:r>
              <w:t>2015/2016</w:t>
            </w:r>
          </w:p>
        </w:tc>
        <w:tc>
          <w:tcPr>
            <w:tcW w:w="1286" w:type="dxa"/>
          </w:tcPr>
          <w:p w:rsidR="001A29D9" w:rsidRPr="0000162E" w:rsidRDefault="007E47CD" w:rsidP="00BA2CB4">
            <w:pPr>
              <w:pStyle w:val="ListParagraph"/>
              <w:ind w:left="0"/>
            </w:pPr>
            <w:r>
              <w:t>2016</w:t>
            </w:r>
          </w:p>
        </w:tc>
        <w:tc>
          <w:tcPr>
            <w:tcW w:w="1260" w:type="dxa"/>
          </w:tcPr>
          <w:p w:rsidR="001A29D9" w:rsidRPr="0000162E" w:rsidRDefault="001A29D9" w:rsidP="00BA2CB4">
            <w:pPr>
              <w:pStyle w:val="ListParagraph"/>
              <w:ind w:left="0"/>
            </w:pPr>
          </w:p>
        </w:tc>
        <w:tc>
          <w:tcPr>
            <w:tcW w:w="1620" w:type="dxa"/>
          </w:tcPr>
          <w:p w:rsidR="001A29D9" w:rsidRPr="0000162E" w:rsidRDefault="001A29D9" w:rsidP="00BA2CB4">
            <w:pPr>
              <w:pStyle w:val="ListParagraph"/>
              <w:ind w:left="0"/>
            </w:pPr>
          </w:p>
        </w:tc>
      </w:tr>
    </w:tbl>
    <w:p w:rsidR="00B2405F" w:rsidRDefault="00B2405F" w:rsidP="00BA2CB4">
      <w:pPr>
        <w:pStyle w:val="ListParagraph"/>
        <w:spacing w:after="0" w:line="240" w:lineRule="auto"/>
        <w:ind w:left="360"/>
      </w:pPr>
    </w:p>
    <w:p w:rsidR="006340FF" w:rsidRDefault="006340FF" w:rsidP="00BA2CB4">
      <w:pPr>
        <w:pStyle w:val="ListParagraph"/>
        <w:numPr>
          <w:ilvl w:val="0"/>
          <w:numId w:val="3"/>
        </w:numPr>
        <w:spacing w:after="0" w:line="240" w:lineRule="auto"/>
        <w:ind w:left="360"/>
      </w:pPr>
      <w:r>
        <w:t xml:space="preserve">Review of Program Information:  </w:t>
      </w:r>
    </w:p>
    <w:p w:rsidR="006340FF" w:rsidRDefault="006340FF" w:rsidP="00BA2CB4">
      <w:pPr>
        <w:pStyle w:val="ListParagraph"/>
        <w:spacing w:after="0" w:line="240" w:lineRule="auto"/>
        <w:ind w:left="360"/>
      </w:pPr>
      <w:r>
        <w:t>Is the program information housed in CurricUNET accurate? (Considerations: changes in course(s) names and/or suffixes as well as additions/deletions of courses). If not, then a program modification needs to be started in CurricUNET to reflect the necessary changes. Explain the requested changes below.</w:t>
      </w:r>
    </w:p>
    <w:p w:rsidR="006340FF" w:rsidRDefault="00ED65F4" w:rsidP="00BA2CB4">
      <w:pPr>
        <w:spacing w:after="0" w:line="240" w:lineRule="auto"/>
        <w:ind w:firstLine="360"/>
      </w:pPr>
      <w:r>
        <w:tab/>
        <w:t xml:space="preserve">The information in </w:t>
      </w:r>
      <w:proofErr w:type="spellStart"/>
      <w:r>
        <w:t>CurricUNET</w:t>
      </w:r>
      <w:proofErr w:type="spellEnd"/>
      <w:r>
        <w:t xml:space="preserve"> is correct.</w:t>
      </w:r>
    </w:p>
    <w:p w:rsidR="00ED65F4" w:rsidRDefault="00ED65F4" w:rsidP="00BA2CB4">
      <w:pPr>
        <w:spacing w:after="0" w:line="240" w:lineRule="auto"/>
        <w:ind w:firstLine="360"/>
      </w:pPr>
    </w:p>
    <w:p w:rsidR="004145C8" w:rsidRDefault="006340FF" w:rsidP="00BA2CB4">
      <w:pPr>
        <w:spacing w:after="0" w:line="240" w:lineRule="auto"/>
        <w:ind w:firstLine="360"/>
      </w:pPr>
      <w:r>
        <w:t xml:space="preserve">Is the program and course listing information in the current catalog accurate? If not, list the requested </w:t>
      </w:r>
    </w:p>
    <w:p w:rsidR="006340FF" w:rsidRDefault="006340FF" w:rsidP="00BA2CB4">
      <w:pPr>
        <w:spacing w:after="0" w:line="240" w:lineRule="auto"/>
        <w:ind w:firstLine="360"/>
      </w:pPr>
      <w:proofErr w:type="gramStart"/>
      <w:r>
        <w:t>changes</w:t>
      </w:r>
      <w:proofErr w:type="gramEnd"/>
      <w:r>
        <w:t xml:space="preserve"> below. Catalog information should reflect what is in CurricUNET.</w:t>
      </w:r>
    </w:p>
    <w:p w:rsidR="00ED65F4" w:rsidRDefault="00ED65F4" w:rsidP="00BA2CB4">
      <w:pPr>
        <w:spacing w:after="0" w:line="240" w:lineRule="auto"/>
        <w:ind w:left="360"/>
      </w:pPr>
      <w:r>
        <w:tab/>
        <w:t>The current catalog is correct.</w:t>
      </w:r>
    </w:p>
    <w:p w:rsidR="006340FF" w:rsidRDefault="006340FF" w:rsidP="00BA2CB4">
      <w:pPr>
        <w:spacing w:after="0" w:line="240" w:lineRule="auto"/>
        <w:ind w:left="360"/>
      </w:pPr>
    </w:p>
    <w:p w:rsidR="006340FF" w:rsidRDefault="006340FF" w:rsidP="00BA2CB4">
      <w:pPr>
        <w:pStyle w:val="ListParagraph"/>
        <w:numPr>
          <w:ilvl w:val="0"/>
          <w:numId w:val="3"/>
        </w:numPr>
        <w:spacing w:after="0" w:line="240" w:lineRule="auto"/>
        <w:ind w:left="360"/>
      </w:pPr>
      <w:r>
        <w:t>Student Education Plan (SEP) Pathway(s) uploaded to “Attached Files” in CurricUNET.</w:t>
      </w:r>
    </w:p>
    <w:p w:rsidR="006340FF" w:rsidRDefault="006340FF" w:rsidP="00BA2CB4">
      <w:pPr>
        <w:spacing w:after="0" w:line="240" w:lineRule="auto"/>
        <w:ind w:firstLine="720"/>
      </w:pPr>
      <w:r>
        <w:t>If applicable, SEP Pathway with CSU Brea</w:t>
      </w:r>
      <w:r w:rsidR="004D3AD8">
        <w:t>dth indicated?</w:t>
      </w:r>
      <w:r w:rsidR="004D3AD8">
        <w:tab/>
      </w:r>
      <w:r w:rsidR="004D3AD8">
        <w:tab/>
      </w:r>
      <w:r w:rsidR="004D3AD8">
        <w:tab/>
      </w:r>
      <w:r>
        <w:t>Yes</w:t>
      </w:r>
    </w:p>
    <w:p w:rsidR="006340FF" w:rsidRDefault="006340FF" w:rsidP="00BA2CB4">
      <w:pPr>
        <w:spacing w:after="0" w:line="240" w:lineRule="auto"/>
        <w:ind w:firstLine="720"/>
      </w:pPr>
      <w:r>
        <w:t xml:space="preserve">If applicable, SEP Pathway with IGETC indicated? </w:t>
      </w:r>
      <w:r w:rsidR="004D3AD8">
        <w:tab/>
      </w:r>
      <w:r w:rsidR="004D3AD8">
        <w:tab/>
      </w:r>
      <w:r w:rsidR="004D3AD8">
        <w:tab/>
      </w:r>
      <w:r>
        <w:t>No</w:t>
      </w:r>
    </w:p>
    <w:p w:rsidR="006340FF" w:rsidRDefault="006340FF" w:rsidP="00BA2CB4">
      <w:pPr>
        <w:spacing w:after="0" w:line="240" w:lineRule="auto"/>
        <w:ind w:firstLine="720"/>
      </w:pPr>
      <w:r>
        <w:t>If applicable, SEP Pathway with BC General Education indicated?</w:t>
      </w:r>
      <w:r w:rsidR="004D3AD8">
        <w:tab/>
      </w:r>
      <w:r w:rsidR="004D3AD8">
        <w:tab/>
      </w:r>
      <w:r>
        <w:t>No</w:t>
      </w:r>
    </w:p>
    <w:p w:rsidR="006340FF" w:rsidRPr="00FA7724" w:rsidRDefault="006340FF" w:rsidP="00BA2CB4">
      <w:pPr>
        <w:spacing w:after="0" w:line="240" w:lineRule="auto"/>
        <w:rPr>
          <w:b/>
        </w:rPr>
      </w:pPr>
      <w:r>
        <w:rPr>
          <w:b/>
        </w:rPr>
        <w:t xml:space="preserve">                 **Please ensure that the information housed in CurricUNET and the current catalog match. **</w:t>
      </w:r>
      <w:r w:rsidR="004D3AD8">
        <w:rPr>
          <w:b/>
        </w:rPr>
        <w:br/>
      </w:r>
    </w:p>
    <w:p w:rsidR="006340FF" w:rsidRPr="004D3AD8" w:rsidRDefault="006340FF" w:rsidP="00BA2CB4">
      <w:pPr>
        <w:pStyle w:val="ListParagraph"/>
        <w:numPr>
          <w:ilvl w:val="0"/>
          <w:numId w:val="3"/>
        </w:numPr>
        <w:spacing w:after="0" w:line="240" w:lineRule="auto"/>
        <w:ind w:left="360"/>
        <w:rPr>
          <w:rFonts w:cstheme="minorHAnsi"/>
        </w:rPr>
      </w:pPr>
      <w:r w:rsidRPr="004D3AD8">
        <w:rPr>
          <w:rFonts w:cstheme="minorHAnsi"/>
        </w:rPr>
        <w:t xml:space="preserve">If applicable, provide a description of the program’s future adoption of </w:t>
      </w:r>
      <w:r w:rsidR="001B247D" w:rsidRPr="004D3AD8">
        <w:rPr>
          <w:rFonts w:cstheme="minorHAnsi"/>
        </w:rPr>
        <w:t xml:space="preserve">C-ID descriptors and </w:t>
      </w:r>
      <w:r w:rsidRPr="004D3AD8">
        <w:rPr>
          <w:rFonts w:cstheme="minorHAnsi"/>
        </w:rPr>
        <w:t>Associate Degree for Transfer (ADT) or Model Curricula.</w:t>
      </w:r>
    </w:p>
    <w:p w:rsidR="004D3AD8" w:rsidRDefault="004D3AD8" w:rsidP="00BA2CB4">
      <w:pPr>
        <w:spacing w:after="0" w:line="240" w:lineRule="auto"/>
        <w:ind w:firstLine="360"/>
      </w:pPr>
      <w:r>
        <w:tab/>
        <w:t xml:space="preserve">The Art Department is committed to maintaining the Studio Arts AA-T degree to help students seamlessly </w:t>
      </w:r>
    </w:p>
    <w:p w:rsidR="004D3AD8" w:rsidRDefault="004D3AD8" w:rsidP="00BA2CB4">
      <w:pPr>
        <w:spacing w:after="0" w:line="240" w:lineRule="auto"/>
        <w:ind w:firstLine="360"/>
      </w:pPr>
      <w:r>
        <w:tab/>
      </w:r>
      <w:proofErr w:type="gramStart"/>
      <w:r>
        <w:t>transfer</w:t>
      </w:r>
      <w:proofErr w:type="gramEnd"/>
      <w:r>
        <w:t xml:space="preserve"> to four year programs. The department will continue to revise and align curriculum to C-ID </w:t>
      </w:r>
    </w:p>
    <w:p w:rsidR="006340FF" w:rsidRDefault="004D3AD8" w:rsidP="00BA2CB4">
      <w:pPr>
        <w:spacing w:after="0" w:line="240" w:lineRule="auto"/>
        <w:ind w:firstLine="360"/>
      </w:pPr>
      <w:r>
        <w:tab/>
      </w:r>
      <w:proofErr w:type="gramStart"/>
      <w:r>
        <w:t>standards</w:t>
      </w:r>
      <w:proofErr w:type="gramEnd"/>
      <w:r>
        <w:t>.</w:t>
      </w:r>
    </w:p>
    <w:p w:rsidR="006340FF" w:rsidRDefault="006340FF" w:rsidP="00BA2CB4">
      <w:pPr>
        <w:spacing w:after="0" w:line="240" w:lineRule="auto"/>
      </w:pPr>
      <w:r>
        <w:rPr>
          <w:rFonts w:cstheme="minorHAnsi"/>
        </w:rPr>
        <w:br/>
      </w:r>
      <w:r>
        <w:rPr>
          <w:b/>
          <w:u w:val="single"/>
        </w:rPr>
        <w:t>VII. Conclusions</w:t>
      </w:r>
      <w:r w:rsidRPr="00442712">
        <w:rPr>
          <w:b/>
          <w:u w:val="single"/>
        </w:rPr>
        <w:t xml:space="preserve"> and Findings:</w:t>
      </w:r>
      <w:r>
        <w:t xml:space="preserve"> </w:t>
      </w:r>
    </w:p>
    <w:p w:rsidR="006340FF" w:rsidRDefault="006340FF" w:rsidP="00BA2CB4">
      <w:pPr>
        <w:spacing w:after="0" w:line="240" w:lineRule="auto"/>
      </w:pPr>
      <w:r>
        <w:t>Present any conclusions and findings about the program.</w:t>
      </w:r>
    </w:p>
    <w:p w:rsidR="006340FF" w:rsidRDefault="006340FF" w:rsidP="00BA2CB4">
      <w:pPr>
        <w:spacing w:after="0" w:line="240" w:lineRule="auto"/>
        <w:rPr>
          <w:b/>
          <w:i/>
          <w:u w:val="single"/>
        </w:rPr>
      </w:pPr>
    </w:p>
    <w:p w:rsidR="00B4368E" w:rsidRPr="00067B5E" w:rsidRDefault="00067B5E" w:rsidP="00BA2CB4">
      <w:pPr>
        <w:spacing w:after="0" w:line="240" w:lineRule="auto"/>
        <w:rPr>
          <w:b/>
          <w:sz w:val="20"/>
          <w:szCs w:val="20"/>
          <w:u w:val="single"/>
        </w:rPr>
      </w:pPr>
      <w:r w:rsidRPr="00067B5E">
        <w:rPr>
          <w:b/>
          <w:sz w:val="20"/>
          <w:szCs w:val="20"/>
          <w:u w:val="single"/>
        </w:rPr>
        <w:t>VII</w:t>
      </w:r>
      <w:r w:rsidR="00426EA2">
        <w:rPr>
          <w:b/>
          <w:sz w:val="20"/>
          <w:szCs w:val="20"/>
          <w:u w:val="single"/>
        </w:rPr>
        <w:t>I</w:t>
      </w:r>
      <w:r w:rsidRPr="00067B5E">
        <w:rPr>
          <w:b/>
          <w:sz w:val="20"/>
          <w:szCs w:val="20"/>
          <w:u w:val="single"/>
        </w:rPr>
        <w:t xml:space="preserve">.  </w:t>
      </w:r>
      <w:r w:rsidR="00B4368E" w:rsidRPr="00067B5E">
        <w:rPr>
          <w:b/>
          <w:sz w:val="20"/>
          <w:szCs w:val="20"/>
          <w:u w:val="single"/>
        </w:rPr>
        <w:t>Attachments (place a checkmark beside the forms listed below that are attached):</w:t>
      </w:r>
    </w:p>
    <w:p w:rsidR="00B4368E" w:rsidRDefault="00262661" w:rsidP="00BA2CB4">
      <w:pPr>
        <w:spacing w:after="0" w:line="240" w:lineRule="auto"/>
      </w:pPr>
      <w:r>
        <w:rPr>
          <w:rFonts w:cstheme="minorHAnsi"/>
          <w:sz w:val="20"/>
          <w:szCs w:val="20"/>
        </w:rPr>
        <w:t>[X]</w:t>
      </w:r>
      <w:r w:rsidR="00B4368E" w:rsidRPr="00AC2888">
        <w:rPr>
          <w:rFonts w:cstheme="minorHAnsi"/>
          <w:sz w:val="20"/>
          <w:szCs w:val="20"/>
        </w:rPr>
        <w:t xml:space="preserve"> </w:t>
      </w:r>
      <w:hyperlink r:id="rId9" w:history="1">
        <w:r w:rsidR="00B4368E" w:rsidRPr="00C73841">
          <w:rPr>
            <w:rStyle w:val="Hyperlink"/>
            <w:sz w:val="20"/>
            <w:szCs w:val="20"/>
          </w:rPr>
          <w:t>Faculty Request Form</w:t>
        </w:r>
      </w:hyperlink>
      <w:r w:rsidR="00B4368E">
        <w:rPr>
          <w:sz w:val="20"/>
          <w:szCs w:val="20"/>
        </w:rPr>
        <w:tab/>
      </w:r>
      <w:r w:rsidR="00B4368E" w:rsidRPr="00AC2888">
        <w:rPr>
          <w:sz w:val="20"/>
          <w:szCs w:val="20"/>
        </w:rPr>
        <w:tab/>
      </w:r>
      <w:r w:rsidR="004F1942" w:rsidRPr="00AC2888">
        <w:rPr>
          <w:rFonts w:cstheme="minorHAnsi"/>
          <w:sz w:val="20"/>
          <w:szCs w:val="20"/>
        </w:rPr>
        <w:fldChar w:fldCharType="begin">
          <w:ffData>
            <w:name w:val="Check12"/>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004F1942" w:rsidRPr="00AC2888">
        <w:rPr>
          <w:rFonts w:cstheme="minorHAnsi"/>
          <w:sz w:val="20"/>
          <w:szCs w:val="20"/>
        </w:rPr>
        <w:fldChar w:fldCharType="end"/>
      </w:r>
      <w:r w:rsidR="00B4368E">
        <w:rPr>
          <w:rFonts w:cstheme="minorHAnsi"/>
          <w:sz w:val="20"/>
          <w:szCs w:val="20"/>
        </w:rPr>
        <w:t xml:space="preserve"> </w:t>
      </w:r>
      <w:hyperlink r:id="rId10" w:history="1">
        <w:r w:rsidR="00B4368E" w:rsidRPr="00C73841">
          <w:rPr>
            <w:rStyle w:val="Hyperlink"/>
            <w:sz w:val="20"/>
            <w:szCs w:val="20"/>
          </w:rPr>
          <w:t>Classified Request Form</w:t>
        </w:r>
      </w:hyperlink>
      <w:r w:rsidR="00B4368E">
        <w:rPr>
          <w:sz w:val="20"/>
          <w:szCs w:val="20"/>
        </w:rPr>
        <w:t xml:space="preserve"> </w:t>
      </w:r>
      <w:r w:rsidR="00B4368E" w:rsidRPr="00AC2888">
        <w:rPr>
          <w:sz w:val="20"/>
          <w:szCs w:val="20"/>
        </w:rPr>
        <w:tab/>
      </w:r>
      <w:r>
        <w:rPr>
          <w:rFonts w:cstheme="minorHAnsi"/>
          <w:sz w:val="20"/>
          <w:szCs w:val="20"/>
        </w:rPr>
        <w:t>[X]</w:t>
      </w:r>
      <w:r w:rsidR="00B4368E">
        <w:rPr>
          <w:rFonts w:cstheme="minorHAnsi"/>
          <w:sz w:val="20"/>
          <w:szCs w:val="20"/>
        </w:rPr>
        <w:t xml:space="preserve"> </w:t>
      </w:r>
      <w:hyperlink r:id="rId11" w:history="1">
        <w:r w:rsidR="00B4368E" w:rsidRPr="00C73841">
          <w:rPr>
            <w:rStyle w:val="Hyperlink"/>
            <w:rFonts w:cstheme="minorHAnsi"/>
            <w:sz w:val="20"/>
            <w:szCs w:val="20"/>
          </w:rPr>
          <w:t>Budget Change Request Form</w:t>
        </w:r>
      </w:hyperlink>
      <w:r w:rsidR="00B4368E">
        <w:tab/>
      </w:r>
      <w:r w:rsidR="00B4368E">
        <w:tab/>
      </w:r>
    </w:p>
    <w:p w:rsidR="00B4368E" w:rsidRDefault="004F1942" w:rsidP="00BA2CB4">
      <w:pPr>
        <w:spacing w:after="0" w:line="240" w:lineRule="auto"/>
        <w:rPr>
          <w:sz w:val="20"/>
          <w:szCs w:val="20"/>
        </w:rPr>
      </w:pP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C53F46">
        <w:rPr>
          <w:color w:val="0000FF"/>
          <w:sz w:val="20"/>
          <w:szCs w:val="20"/>
          <w:u w:val="single"/>
        </w:rPr>
        <w:t>Professional Development</w:t>
      </w:r>
      <w:r w:rsidR="00B4368E" w:rsidRPr="005744EB">
        <w:rPr>
          <w:color w:val="0000FF"/>
          <w:sz w:val="20"/>
          <w:szCs w:val="20"/>
        </w:rPr>
        <w:tab/>
      </w:r>
      <w:r w:rsidRPr="00AC2888">
        <w:rPr>
          <w:rFonts w:cstheme="minorHAnsi"/>
          <w:sz w:val="20"/>
          <w:szCs w:val="20"/>
        </w:rPr>
        <w:fldChar w:fldCharType="begin">
          <w:ffData>
            <w:name w:val="Check14"/>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2" w:history="1">
        <w:r w:rsidR="00B4368E" w:rsidRPr="00C73841">
          <w:rPr>
            <w:rStyle w:val="Hyperlink"/>
            <w:sz w:val="20"/>
            <w:szCs w:val="20"/>
          </w:rPr>
          <w:t>ISIT Form</w:t>
        </w:r>
      </w:hyperlink>
      <w:r w:rsidR="00B4368E">
        <w:rPr>
          <w:sz w:val="20"/>
          <w:szCs w:val="20"/>
        </w:rPr>
        <w:tab/>
      </w:r>
      <w:r w:rsidR="00B4368E" w:rsidRPr="00AC2888">
        <w:rPr>
          <w:sz w:val="20"/>
          <w:szCs w:val="20"/>
        </w:rPr>
        <w:tab/>
      </w:r>
      <w:r w:rsidR="00B4368E" w:rsidRPr="00AC2888">
        <w:rPr>
          <w:sz w:val="20"/>
          <w:szCs w:val="20"/>
        </w:rPr>
        <w:tab/>
      </w:r>
      <w:r w:rsidRPr="00AC2888">
        <w:rPr>
          <w:rFonts w:cstheme="minorHAnsi"/>
          <w:sz w:val="20"/>
          <w:szCs w:val="20"/>
        </w:rPr>
        <w:fldChar w:fldCharType="begin">
          <w:ffData>
            <w:name w:val="Check15"/>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3" w:history="1">
        <w:r w:rsidR="00B4368E" w:rsidRPr="00C73841">
          <w:rPr>
            <w:rStyle w:val="Hyperlink"/>
            <w:sz w:val="20"/>
            <w:szCs w:val="20"/>
          </w:rPr>
          <w:t>M &amp; O Form</w:t>
        </w:r>
      </w:hyperlink>
      <w:r w:rsidR="00B4368E">
        <w:rPr>
          <w:sz w:val="20"/>
          <w:szCs w:val="20"/>
        </w:rPr>
        <w:t xml:space="preserve"> </w:t>
      </w:r>
      <w:r w:rsidR="00B4368E" w:rsidRPr="00AC2888">
        <w:rPr>
          <w:sz w:val="20"/>
          <w:szCs w:val="20"/>
        </w:rPr>
        <w:tab/>
      </w:r>
      <w:r w:rsidR="00B4368E">
        <w:rPr>
          <w:sz w:val="20"/>
          <w:szCs w:val="20"/>
        </w:rPr>
        <w:tab/>
      </w:r>
      <w:r w:rsidR="00B4368E" w:rsidRPr="00AC2888">
        <w:rPr>
          <w:sz w:val="20"/>
          <w:szCs w:val="20"/>
        </w:rPr>
        <w:tab/>
      </w:r>
    </w:p>
    <w:p w:rsidR="00B4368E" w:rsidRPr="00AC2888" w:rsidRDefault="004F1942" w:rsidP="00BA2CB4">
      <w:pPr>
        <w:spacing w:after="0" w:line="240" w:lineRule="auto"/>
        <w:rPr>
          <w:sz w:val="20"/>
          <w:szCs w:val="20"/>
        </w:rPr>
      </w:pPr>
      <w:r w:rsidRPr="00AC2888">
        <w:rPr>
          <w:rFonts w:cstheme="minorHAnsi"/>
          <w:sz w:val="20"/>
          <w:szCs w:val="20"/>
        </w:rPr>
        <w:fldChar w:fldCharType="begin">
          <w:ffData>
            <w:name w:val="Check16"/>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Pr="00AC2888">
        <w:rPr>
          <w:rFonts w:cstheme="minorHAnsi"/>
          <w:sz w:val="20"/>
          <w:szCs w:val="20"/>
        </w:rPr>
        <w:fldChar w:fldCharType="end"/>
      </w:r>
      <w:r w:rsidR="00B4368E" w:rsidRPr="00AC2888">
        <w:rPr>
          <w:rFonts w:cstheme="minorHAnsi"/>
          <w:sz w:val="20"/>
          <w:szCs w:val="20"/>
        </w:rPr>
        <w:t xml:space="preserve"> </w:t>
      </w:r>
      <w:hyperlink r:id="rId14" w:history="1">
        <w:r w:rsidR="00B4368E" w:rsidRPr="00C73841">
          <w:rPr>
            <w:rStyle w:val="Hyperlink"/>
            <w:sz w:val="20"/>
            <w:szCs w:val="20"/>
          </w:rPr>
          <w:t>Best Practices Form</w:t>
        </w:r>
      </w:hyperlink>
      <w:r w:rsidR="00B4368E">
        <w:rPr>
          <w:sz w:val="20"/>
          <w:szCs w:val="20"/>
        </w:rPr>
        <w:t xml:space="preserve"> </w:t>
      </w:r>
      <w:r w:rsidR="00B4368E" w:rsidRPr="00C73841">
        <w:rPr>
          <w:b/>
          <w:color w:val="CC0000"/>
          <w:sz w:val="20"/>
          <w:szCs w:val="20"/>
        </w:rPr>
        <w:t>(Required)</w:t>
      </w:r>
      <w:r w:rsidR="00B4368E">
        <w:rPr>
          <w:sz w:val="20"/>
          <w:szCs w:val="20"/>
        </w:rPr>
        <w:t xml:space="preserve"> </w:t>
      </w:r>
      <w:r w:rsidR="00B4368E">
        <w:rPr>
          <w:sz w:val="20"/>
          <w:szCs w:val="20"/>
        </w:rPr>
        <w:tab/>
      </w:r>
      <w:r w:rsidR="00B4368E">
        <w:rPr>
          <w:sz w:val="20"/>
          <w:szCs w:val="20"/>
        </w:rPr>
        <w:tab/>
      </w:r>
      <w:r w:rsidR="00B4368E">
        <w:rPr>
          <w:sz w:val="20"/>
          <w:szCs w:val="20"/>
        </w:rPr>
        <w:tab/>
      </w:r>
      <w:r w:rsidR="00B4368E">
        <w:rPr>
          <w:sz w:val="20"/>
          <w:szCs w:val="20"/>
        </w:rPr>
        <w:tab/>
      </w:r>
      <w:r w:rsidR="00B4368E">
        <w:rPr>
          <w:sz w:val="20"/>
          <w:szCs w:val="20"/>
        </w:rPr>
        <w:tab/>
      </w:r>
      <w:r w:rsidRPr="00AC2888">
        <w:rPr>
          <w:rFonts w:cstheme="minorHAnsi"/>
          <w:sz w:val="20"/>
          <w:szCs w:val="20"/>
        </w:rPr>
        <w:fldChar w:fldCharType="begin">
          <w:ffData>
            <w:name w:val="Check17"/>
            <w:enabled/>
            <w:calcOnExit w:val="0"/>
            <w:checkBox>
              <w:sizeAuto/>
              <w:default w:val="0"/>
            </w:checkBox>
          </w:ffData>
        </w:fldChar>
      </w:r>
      <w:r w:rsidR="00B4368E" w:rsidRPr="00AC2888">
        <w:rPr>
          <w:rFonts w:cstheme="minorHAnsi"/>
          <w:sz w:val="20"/>
          <w:szCs w:val="20"/>
        </w:rPr>
        <w:instrText xml:space="preserve"> FORMCHECKBOX </w:instrText>
      </w:r>
      <w:r w:rsidR="00BC7557" w:rsidRPr="004F1942">
        <w:rPr>
          <w:rFonts w:cstheme="minorHAnsi"/>
          <w:sz w:val="20"/>
          <w:szCs w:val="20"/>
        </w:rPr>
      </w:r>
      <w:r w:rsidRPr="00AC2888">
        <w:rPr>
          <w:rFonts w:cstheme="minorHAnsi"/>
          <w:sz w:val="20"/>
          <w:szCs w:val="20"/>
        </w:rPr>
        <w:fldChar w:fldCharType="end"/>
      </w:r>
      <w:r w:rsidR="00B4368E">
        <w:rPr>
          <w:rFonts w:cstheme="minorHAnsi"/>
          <w:sz w:val="20"/>
          <w:szCs w:val="20"/>
        </w:rPr>
        <w:t xml:space="preserve"> </w:t>
      </w:r>
      <w:r w:rsidR="00B4368E" w:rsidRPr="00AC2888">
        <w:rPr>
          <w:sz w:val="20"/>
          <w:szCs w:val="20"/>
        </w:rPr>
        <w:t>Other: ______________</w:t>
      </w:r>
      <w:r w:rsidR="00B4368E">
        <w:rPr>
          <w:sz w:val="20"/>
          <w:szCs w:val="20"/>
        </w:rPr>
        <w:t xml:space="preserve">______ </w:t>
      </w:r>
    </w:p>
    <w:p w:rsidR="006340FF" w:rsidRDefault="006340FF" w:rsidP="00BA2CB4">
      <w:pPr>
        <w:spacing w:after="0" w:line="240" w:lineRule="auto"/>
        <w:rPr>
          <w:b/>
          <w:i/>
          <w:u w:val="single"/>
        </w:rPr>
      </w:pPr>
    </w:p>
    <w:p w:rsidR="006340FF" w:rsidRDefault="00426EA2" w:rsidP="00BA2CB4">
      <w:pPr>
        <w:spacing w:after="0" w:line="240" w:lineRule="auto"/>
        <w:rPr>
          <w:b/>
          <w:u w:val="single"/>
        </w:rPr>
      </w:pPr>
      <w:r>
        <w:rPr>
          <w:b/>
          <w:u w:val="single"/>
        </w:rPr>
        <w:t>IX</w:t>
      </w:r>
      <w:r w:rsidR="006340FF">
        <w:rPr>
          <w:b/>
          <w:u w:val="single"/>
        </w:rPr>
        <w:t xml:space="preserve">. </w:t>
      </w:r>
      <w:r w:rsidR="006340FF" w:rsidRPr="00863097">
        <w:rPr>
          <w:b/>
          <w:u w:val="single"/>
        </w:rPr>
        <w:t xml:space="preserve">Certificates of Achievement:  </w:t>
      </w:r>
    </w:p>
    <w:p w:rsidR="006340FF" w:rsidRDefault="006340FF" w:rsidP="00BA2CB4">
      <w:pPr>
        <w:spacing w:after="0" w:line="240" w:lineRule="auto"/>
      </w:pPr>
      <w:r>
        <w:t xml:space="preserve">Programs with stackable certificates fill out </w:t>
      </w:r>
      <w:r w:rsidRPr="00863097">
        <w:t>the following form.</w:t>
      </w:r>
    </w:p>
    <w:p w:rsidR="006340FF" w:rsidRDefault="006340FF" w:rsidP="00BA2CB4">
      <w:pPr>
        <w:spacing w:after="0" w:line="240" w:lineRule="auto"/>
      </w:pPr>
      <w:r>
        <w:t>Stand alone certificates fill out the entire Annual Update.</w:t>
      </w:r>
    </w:p>
    <w:p w:rsidR="006340FF" w:rsidRDefault="006340FF" w:rsidP="00280E60">
      <w:pPr>
        <w:spacing w:after="0" w:line="240" w:lineRule="auto"/>
        <w:jc w:val="center"/>
      </w:pPr>
      <w:r>
        <w:br w:type="page"/>
      </w:r>
    </w:p>
    <w:p w:rsidR="00280E60" w:rsidRDefault="006340FF" w:rsidP="00BA2CB4">
      <w:pPr>
        <w:spacing w:after="0" w:line="240" w:lineRule="auto"/>
        <w:jc w:val="center"/>
        <w:rPr>
          <w:b/>
          <w:sz w:val="32"/>
          <w:szCs w:val="32"/>
        </w:rPr>
      </w:pPr>
      <w:r w:rsidRPr="007A3CDB">
        <w:rPr>
          <w:b/>
          <w:sz w:val="32"/>
          <w:szCs w:val="32"/>
        </w:rPr>
        <w:t>Certificate Form</w:t>
      </w:r>
      <w:r w:rsidR="00280E60">
        <w:rPr>
          <w:b/>
          <w:sz w:val="32"/>
          <w:szCs w:val="32"/>
        </w:rPr>
        <w:t xml:space="preserve"> / </w:t>
      </w:r>
      <w:r w:rsidRPr="002D7005">
        <w:rPr>
          <w:b/>
          <w:sz w:val="32"/>
          <w:szCs w:val="32"/>
        </w:rPr>
        <w:t>Annual Update 2014-15</w:t>
      </w:r>
    </w:p>
    <w:p w:rsidR="002D7005" w:rsidRPr="002D7005" w:rsidRDefault="002D7005" w:rsidP="00BA2CB4">
      <w:pPr>
        <w:spacing w:after="0" w:line="240" w:lineRule="auto"/>
        <w:jc w:val="center"/>
        <w:rPr>
          <w:b/>
          <w:sz w:val="32"/>
          <w:szCs w:val="32"/>
        </w:rPr>
      </w:pPr>
    </w:p>
    <w:p w:rsidR="006340FF" w:rsidRPr="00280E60" w:rsidRDefault="006340FF" w:rsidP="00280E60">
      <w:pPr>
        <w:spacing w:after="0" w:line="240" w:lineRule="auto"/>
        <w:ind w:firstLine="720"/>
        <w:rPr>
          <w:sz w:val="24"/>
          <w:szCs w:val="24"/>
        </w:rPr>
      </w:pPr>
      <w:r w:rsidRPr="00FD0A12">
        <w:rPr>
          <w:b/>
          <w:sz w:val="24"/>
          <w:szCs w:val="24"/>
        </w:rPr>
        <w:t>Name of Program:</w:t>
      </w:r>
      <w:r w:rsidRPr="00FD0A12">
        <w:rPr>
          <w:sz w:val="24"/>
          <w:szCs w:val="24"/>
        </w:rPr>
        <w:tab/>
      </w:r>
      <w:r w:rsidR="00262661">
        <w:rPr>
          <w:sz w:val="24"/>
          <w:szCs w:val="24"/>
        </w:rPr>
        <w:t>Art Department</w:t>
      </w:r>
    </w:p>
    <w:tbl>
      <w:tblPr>
        <w:tblStyle w:val="TableGrid"/>
        <w:tblpPr w:leftFromText="180" w:rightFromText="180" w:vertAnchor="text" w:horzAnchor="margin" w:tblpXSpec="center" w:tblpY="68"/>
        <w:tblW w:w="10188" w:type="dxa"/>
        <w:tblLayout w:type="fixed"/>
        <w:tblLook w:val="04A0"/>
      </w:tblPr>
      <w:tblGrid>
        <w:gridCol w:w="4608"/>
        <w:gridCol w:w="630"/>
        <w:gridCol w:w="900"/>
        <w:gridCol w:w="1800"/>
        <w:gridCol w:w="2250"/>
      </w:tblGrid>
      <w:tr w:rsidR="003D27D1" w:rsidRPr="003C1DC7">
        <w:tc>
          <w:tcPr>
            <w:tcW w:w="4608" w:type="dxa"/>
            <w:shd w:val="clear" w:color="auto" w:fill="BFBFBF" w:themeFill="background1" w:themeFillShade="BF"/>
            <w:vAlign w:val="bottom"/>
          </w:tcPr>
          <w:p w:rsidR="00B949F8" w:rsidRPr="007A3CDB" w:rsidRDefault="00B949F8" w:rsidP="00BA2CB4">
            <w:pPr>
              <w:jc w:val="center"/>
              <w:rPr>
                <w:b/>
              </w:rPr>
            </w:pPr>
            <w:r w:rsidRPr="007A3CDB">
              <w:rPr>
                <w:b/>
              </w:rPr>
              <w:t>Certificate Name</w:t>
            </w:r>
          </w:p>
        </w:tc>
        <w:tc>
          <w:tcPr>
            <w:tcW w:w="630" w:type="dxa"/>
            <w:shd w:val="clear" w:color="auto" w:fill="BFBFBF" w:themeFill="background1" w:themeFillShade="BF"/>
            <w:vAlign w:val="bottom"/>
          </w:tcPr>
          <w:p w:rsidR="00B949F8" w:rsidRPr="007A3CDB" w:rsidRDefault="00B949F8" w:rsidP="00BA2CB4">
            <w:pPr>
              <w:jc w:val="center"/>
              <w:rPr>
                <w:b/>
              </w:rPr>
            </w:pPr>
            <w:r w:rsidRPr="007A3CDB">
              <w:rPr>
                <w:b/>
              </w:rPr>
              <w:t>JSC</w:t>
            </w:r>
          </w:p>
        </w:tc>
        <w:tc>
          <w:tcPr>
            <w:tcW w:w="900" w:type="dxa"/>
            <w:shd w:val="clear" w:color="auto" w:fill="BFBFBF" w:themeFill="background1" w:themeFillShade="BF"/>
            <w:vAlign w:val="bottom"/>
          </w:tcPr>
          <w:p w:rsidR="00B949F8" w:rsidRPr="007A3CDB" w:rsidRDefault="00B949F8" w:rsidP="00BA2CB4">
            <w:pPr>
              <w:jc w:val="center"/>
              <w:rPr>
                <w:b/>
              </w:rPr>
            </w:pPr>
            <w:r w:rsidRPr="007A3CDB">
              <w:rPr>
                <w:b/>
              </w:rPr>
              <w:t>CA</w:t>
            </w:r>
          </w:p>
        </w:tc>
        <w:tc>
          <w:tcPr>
            <w:tcW w:w="1800" w:type="dxa"/>
            <w:shd w:val="clear" w:color="auto" w:fill="BFBFBF" w:themeFill="background1" w:themeFillShade="BF"/>
            <w:vAlign w:val="bottom"/>
          </w:tcPr>
          <w:p w:rsidR="00B949F8" w:rsidRPr="007A3CDB" w:rsidRDefault="00B949F8" w:rsidP="00BA2CB4">
            <w:pPr>
              <w:ind w:right="-198"/>
              <w:jc w:val="center"/>
              <w:rPr>
                <w:b/>
              </w:rPr>
            </w:pPr>
            <w:r w:rsidRPr="007A3CDB">
              <w:rPr>
                <w:b/>
              </w:rPr>
              <w:t>Is the certificate stackable?</w:t>
            </w:r>
          </w:p>
        </w:tc>
        <w:tc>
          <w:tcPr>
            <w:tcW w:w="2250" w:type="dxa"/>
            <w:shd w:val="clear" w:color="auto" w:fill="BFBFBF" w:themeFill="background1" w:themeFillShade="BF"/>
          </w:tcPr>
          <w:p w:rsidR="003D27D1" w:rsidRPr="007A3CDB" w:rsidRDefault="00B949F8" w:rsidP="00BA2CB4">
            <w:pPr>
              <w:ind w:right="-198"/>
              <w:jc w:val="center"/>
              <w:rPr>
                <w:b/>
              </w:rPr>
            </w:pPr>
            <w:r w:rsidRPr="007A3CDB">
              <w:rPr>
                <w:b/>
              </w:rPr>
              <w:t xml:space="preserve">Is the certificate a </w:t>
            </w:r>
          </w:p>
          <w:p w:rsidR="00B949F8" w:rsidRPr="007A3CDB" w:rsidRDefault="00B949F8" w:rsidP="00BA2CB4">
            <w:pPr>
              <w:ind w:right="-198"/>
              <w:jc w:val="center"/>
              <w:rPr>
                <w:b/>
              </w:rPr>
            </w:pPr>
            <w:proofErr w:type="gramStart"/>
            <w:r w:rsidRPr="007A3CDB">
              <w:rPr>
                <w:b/>
              </w:rPr>
              <w:t>stand</w:t>
            </w:r>
            <w:proofErr w:type="gramEnd"/>
            <w:r w:rsidRPr="007A3CDB">
              <w:rPr>
                <w:b/>
              </w:rPr>
              <w:t xml:space="preserve"> alone program?</w:t>
            </w:r>
          </w:p>
        </w:tc>
      </w:tr>
      <w:tr w:rsidR="00B949F8">
        <w:tc>
          <w:tcPr>
            <w:tcW w:w="4608" w:type="dxa"/>
          </w:tcPr>
          <w:p w:rsidR="00B949F8" w:rsidRPr="00262661" w:rsidRDefault="00262661" w:rsidP="00262661">
            <w:pPr>
              <w:rPr>
                <w:sz w:val="18"/>
              </w:rPr>
            </w:pPr>
            <w:r w:rsidRPr="00262661">
              <w:rPr>
                <w:sz w:val="18"/>
              </w:rPr>
              <w:t xml:space="preserve">Graphic Design – </w:t>
            </w:r>
            <w:r>
              <w:rPr>
                <w:sz w:val="18"/>
              </w:rPr>
              <w:t>addition</w:t>
            </w:r>
          </w:p>
        </w:tc>
        <w:tc>
          <w:tcPr>
            <w:tcW w:w="630" w:type="dxa"/>
          </w:tcPr>
          <w:p w:rsidR="00B949F8" w:rsidRPr="00262661" w:rsidRDefault="00262661" w:rsidP="00BA2CB4">
            <w:pPr>
              <w:rPr>
                <w:sz w:val="18"/>
              </w:rPr>
            </w:pPr>
            <w:r w:rsidRPr="00262661">
              <w:rPr>
                <w:sz w:val="18"/>
              </w:rPr>
              <w:t>X</w:t>
            </w:r>
          </w:p>
        </w:tc>
        <w:tc>
          <w:tcPr>
            <w:tcW w:w="900" w:type="dxa"/>
          </w:tcPr>
          <w:p w:rsidR="00B949F8" w:rsidRPr="00262661" w:rsidRDefault="00B949F8" w:rsidP="00BA2CB4">
            <w:pPr>
              <w:rPr>
                <w:sz w:val="18"/>
              </w:rPr>
            </w:pPr>
          </w:p>
        </w:tc>
        <w:tc>
          <w:tcPr>
            <w:tcW w:w="1800" w:type="dxa"/>
          </w:tcPr>
          <w:p w:rsidR="00B949F8" w:rsidRPr="00262661" w:rsidRDefault="00262661" w:rsidP="00BA2CB4">
            <w:pPr>
              <w:rPr>
                <w:sz w:val="18"/>
              </w:rPr>
            </w:pPr>
            <w:r w:rsidRPr="00262661">
              <w:rPr>
                <w:sz w:val="18"/>
              </w:rPr>
              <w:t>Yes</w:t>
            </w:r>
          </w:p>
        </w:tc>
        <w:tc>
          <w:tcPr>
            <w:tcW w:w="2250" w:type="dxa"/>
          </w:tcPr>
          <w:p w:rsidR="00B949F8" w:rsidRPr="00262661" w:rsidRDefault="00262661" w:rsidP="00BA2CB4">
            <w:pPr>
              <w:rPr>
                <w:sz w:val="18"/>
              </w:rPr>
            </w:pPr>
            <w:r w:rsidRPr="00262661">
              <w:rPr>
                <w:sz w:val="18"/>
              </w:rPr>
              <w:t>No</w:t>
            </w:r>
          </w:p>
        </w:tc>
      </w:tr>
      <w:tr w:rsidR="00B949F8">
        <w:tc>
          <w:tcPr>
            <w:tcW w:w="4608" w:type="dxa"/>
          </w:tcPr>
          <w:p w:rsidR="00B949F8" w:rsidRPr="00262661" w:rsidRDefault="00262661" w:rsidP="00262661">
            <w:pPr>
              <w:rPr>
                <w:sz w:val="18"/>
              </w:rPr>
            </w:pPr>
            <w:r w:rsidRPr="00262661">
              <w:rPr>
                <w:sz w:val="18"/>
              </w:rPr>
              <w:t xml:space="preserve">Photography – </w:t>
            </w:r>
            <w:r>
              <w:rPr>
                <w:sz w:val="18"/>
              </w:rPr>
              <w:t>addition</w:t>
            </w:r>
          </w:p>
        </w:tc>
        <w:tc>
          <w:tcPr>
            <w:tcW w:w="630" w:type="dxa"/>
          </w:tcPr>
          <w:p w:rsidR="00B949F8" w:rsidRPr="00262661" w:rsidRDefault="00262661" w:rsidP="00BA2CB4">
            <w:pPr>
              <w:rPr>
                <w:sz w:val="18"/>
              </w:rPr>
            </w:pPr>
            <w:r w:rsidRPr="00262661">
              <w:rPr>
                <w:sz w:val="18"/>
              </w:rPr>
              <w:t>X</w:t>
            </w:r>
          </w:p>
        </w:tc>
        <w:tc>
          <w:tcPr>
            <w:tcW w:w="900" w:type="dxa"/>
          </w:tcPr>
          <w:p w:rsidR="00B949F8" w:rsidRPr="00262661" w:rsidRDefault="00B949F8" w:rsidP="00BA2CB4">
            <w:pPr>
              <w:rPr>
                <w:sz w:val="18"/>
              </w:rPr>
            </w:pPr>
          </w:p>
        </w:tc>
        <w:tc>
          <w:tcPr>
            <w:tcW w:w="1800" w:type="dxa"/>
          </w:tcPr>
          <w:p w:rsidR="00B949F8" w:rsidRPr="00262661" w:rsidRDefault="00262661" w:rsidP="00BA2CB4">
            <w:pPr>
              <w:rPr>
                <w:sz w:val="18"/>
              </w:rPr>
            </w:pPr>
            <w:r w:rsidRPr="00262661">
              <w:rPr>
                <w:sz w:val="18"/>
              </w:rPr>
              <w:t>Yes</w:t>
            </w:r>
          </w:p>
        </w:tc>
        <w:tc>
          <w:tcPr>
            <w:tcW w:w="2250" w:type="dxa"/>
          </w:tcPr>
          <w:p w:rsidR="00B949F8" w:rsidRPr="00262661" w:rsidRDefault="00262661" w:rsidP="00BA2CB4">
            <w:pPr>
              <w:rPr>
                <w:sz w:val="18"/>
              </w:rPr>
            </w:pPr>
            <w:r w:rsidRPr="00262661">
              <w:rPr>
                <w:sz w:val="18"/>
              </w:rPr>
              <w:t>No</w:t>
            </w:r>
          </w:p>
        </w:tc>
      </w:tr>
    </w:tbl>
    <w:p w:rsidR="003D27D1" w:rsidRDefault="003D27D1" w:rsidP="00BA2CB4">
      <w:pPr>
        <w:spacing w:after="0" w:line="240" w:lineRule="auto"/>
      </w:pPr>
    </w:p>
    <w:p w:rsidR="00262661" w:rsidRDefault="006340FF" w:rsidP="00BA2CB4">
      <w:pPr>
        <w:spacing w:after="0" w:line="240" w:lineRule="auto"/>
      </w:pPr>
      <w:r>
        <w:t>Please discuss the following questions regarding all area Certificates of Achievement (CA):</w:t>
      </w:r>
    </w:p>
    <w:p w:rsidR="00262661" w:rsidRDefault="00262661" w:rsidP="00BA2CB4">
      <w:pPr>
        <w:spacing w:after="0" w:line="240" w:lineRule="auto"/>
      </w:pPr>
    </w:p>
    <w:p w:rsidR="00ED3520" w:rsidRPr="00EE43AD" w:rsidRDefault="00262661" w:rsidP="00BA2CB4">
      <w:pPr>
        <w:spacing w:after="0" w:line="240" w:lineRule="auto"/>
        <w:rPr>
          <w:b/>
        </w:rPr>
      </w:pPr>
      <w:r w:rsidRPr="00ED3520">
        <w:rPr>
          <w:b/>
        </w:rPr>
        <w:t>Graphic design – addition</w:t>
      </w:r>
    </w:p>
    <w:p w:rsidR="00ED3520" w:rsidRPr="00882325" w:rsidRDefault="00882325" w:rsidP="00BA2CB4">
      <w:pPr>
        <w:spacing w:after="0" w:line="240" w:lineRule="auto"/>
      </w:pPr>
      <w:r>
        <w:tab/>
      </w:r>
      <w:r w:rsidR="00ED3520" w:rsidRPr="00882325">
        <w:t>SOC Codes</w:t>
      </w:r>
      <w:r w:rsidR="002D4E2B">
        <w:t>:</w:t>
      </w:r>
    </w:p>
    <w:p w:rsidR="00ED3520" w:rsidRDefault="00882325" w:rsidP="00BA2CB4">
      <w:pPr>
        <w:spacing w:after="0" w:line="240" w:lineRule="auto"/>
      </w:pPr>
      <w:r>
        <w:tab/>
      </w:r>
      <w:r w:rsidR="00ED3520">
        <w:t>27-</w:t>
      </w:r>
      <w:proofErr w:type="gramStart"/>
      <w:r w:rsidR="00ED3520">
        <w:t xml:space="preserve">1024  </w:t>
      </w:r>
      <w:r w:rsidR="00ED3520" w:rsidRPr="00882325">
        <w:t>Graphic</w:t>
      </w:r>
      <w:proofErr w:type="gramEnd"/>
      <w:r w:rsidR="00ED3520" w:rsidRPr="00882325">
        <w:t xml:space="preserve"> Designers</w:t>
      </w:r>
    </w:p>
    <w:p w:rsidR="00ED3520" w:rsidRDefault="00882325" w:rsidP="00BA2CB4">
      <w:pPr>
        <w:spacing w:after="0" w:line="240" w:lineRule="auto"/>
      </w:pPr>
      <w:r>
        <w:tab/>
      </w:r>
      <w:r w:rsidR="00ED3520">
        <w:t>27-</w:t>
      </w:r>
      <w:proofErr w:type="gramStart"/>
      <w:r w:rsidR="00ED3520">
        <w:t xml:space="preserve">1011  </w:t>
      </w:r>
      <w:r w:rsidR="00ED3520" w:rsidRPr="00882325">
        <w:t>Art</w:t>
      </w:r>
      <w:proofErr w:type="gramEnd"/>
      <w:r w:rsidR="00ED3520" w:rsidRPr="00882325">
        <w:t xml:space="preserve"> Directors</w:t>
      </w:r>
    </w:p>
    <w:p w:rsidR="00ED3520" w:rsidRDefault="00882325" w:rsidP="00BA2CB4">
      <w:pPr>
        <w:spacing w:after="0" w:line="240" w:lineRule="auto"/>
      </w:pPr>
      <w:r>
        <w:tab/>
      </w:r>
      <w:r w:rsidR="00ED3520">
        <w:t>27-</w:t>
      </w:r>
      <w:proofErr w:type="gramStart"/>
      <w:r w:rsidR="00ED3520">
        <w:t xml:space="preserve">1014  </w:t>
      </w:r>
      <w:r w:rsidR="00ED3520" w:rsidRPr="00882325">
        <w:t>Multimedia</w:t>
      </w:r>
      <w:proofErr w:type="gramEnd"/>
      <w:r w:rsidR="00ED3520" w:rsidRPr="00882325">
        <w:t xml:space="preserve"> Artists and Animators</w:t>
      </w:r>
    </w:p>
    <w:p w:rsidR="00AF24DD" w:rsidRDefault="00882325" w:rsidP="00AF24DD">
      <w:pPr>
        <w:spacing w:after="0" w:line="240" w:lineRule="auto"/>
      </w:pPr>
      <w:r>
        <w:tab/>
      </w:r>
      <w:r w:rsidR="00ED3520">
        <w:t>27-</w:t>
      </w:r>
      <w:proofErr w:type="gramStart"/>
      <w:r w:rsidR="00ED3520">
        <w:t xml:space="preserve">1029  </w:t>
      </w:r>
      <w:r w:rsidR="00ED3520" w:rsidRPr="00882325">
        <w:t>Designers</w:t>
      </w:r>
      <w:proofErr w:type="gramEnd"/>
      <w:r w:rsidR="00ED3520" w:rsidRPr="00882325">
        <w:t>, All Other</w:t>
      </w:r>
    </w:p>
    <w:p w:rsidR="00AF24DD" w:rsidRDefault="00AF24DD" w:rsidP="00AF24DD">
      <w:pPr>
        <w:spacing w:after="0" w:line="240" w:lineRule="auto"/>
      </w:pPr>
    </w:p>
    <w:p w:rsidR="00AF24DD" w:rsidRPr="002D4E2B" w:rsidRDefault="00882325" w:rsidP="00AF24DD">
      <w:pPr>
        <w:spacing w:after="0" w:line="240" w:lineRule="auto"/>
      </w:pPr>
      <w:r>
        <w:rPr>
          <w:b/>
        </w:rPr>
        <w:tab/>
      </w:r>
      <w:r w:rsidR="00AF24DD" w:rsidRPr="002D4E2B">
        <w:t xml:space="preserve">Statistics from Bureau of Labor: </w:t>
      </w:r>
    </w:p>
    <w:p w:rsidR="00AF24DD" w:rsidRDefault="00882325" w:rsidP="00AF24DD">
      <w:pPr>
        <w:spacing w:after="0" w:line="240" w:lineRule="auto"/>
      </w:pPr>
      <w:r>
        <w:tab/>
      </w:r>
      <w:r w:rsidR="00AF24DD">
        <w:t xml:space="preserve">Graphic designers, Kern County, 2010 - 2020 </w:t>
      </w:r>
    </w:p>
    <w:p w:rsidR="003F6E9C" w:rsidRDefault="00882325" w:rsidP="00AF24DD">
      <w:pPr>
        <w:spacing w:after="0" w:line="240" w:lineRule="auto"/>
      </w:pPr>
      <w:r>
        <w:tab/>
      </w:r>
      <w:r w:rsidR="00AF24DD">
        <w:t xml:space="preserve">Estimated employment: 210 </w:t>
      </w:r>
    </w:p>
    <w:p w:rsidR="00AF24DD" w:rsidRDefault="003F6E9C" w:rsidP="00AF24DD">
      <w:pPr>
        <w:spacing w:after="0" w:line="240" w:lineRule="auto"/>
      </w:pPr>
      <w:r>
        <w:tab/>
      </w:r>
      <w:r>
        <w:tab/>
      </w:r>
      <w:r w:rsidR="00AF24DD">
        <w:t xml:space="preserve">Projected: 250 </w:t>
      </w:r>
    </w:p>
    <w:p w:rsidR="00AF24DD" w:rsidRDefault="00882325" w:rsidP="00AF24DD">
      <w:pPr>
        <w:spacing w:after="0" w:line="240" w:lineRule="auto"/>
      </w:pPr>
      <w:r>
        <w:tab/>
      </w:r>
      <w:r w:rsidR="00AF24DD">
        <w:t xml:space="preserve">Employment change: # 40, % 19.0 </w:t>
      </w:r>
    </w:p>
    <w:p w:rsidR="005C74DC" w:rsidRDefault="00882325" w:rsidP="00AF24DD">
      <w:pPr>
        <w:spacing w:after="0" w:line="240" w:lineRule="auto"/>
      </w:pPr>
      <w:r w:rsidRPr="00882325">
        <w:tab/>
      </w:r>
      <w:r w:rsidR="00AF24DD" w:rsidRPr="00882325">
        <w:t>Average annual openings: 10</w:t>
      </w:r>
    </w:p>
    <w:p w:rsidR="00C060AD" w:rsidRDefault="005C74DC" w:rsidP="00AF24DD">
      <w:pPr>
        <w:spacing w:after="0" w:line="240" w:lineRule="auto"/>
      </w:pPr>
      <w:r>
        <w:tab/>
        <w:t>Median salary: $44,830</w:t>
      </w:r>
    </w:p>
    <w:p w:rsidR="00846856" w:rsidRDefault="00846856" w:rsidP="00AF24DD">
      <w:pPr>
        <w:spacing w:after="0" w:line="240" w:lineRule="auto"/>
      </w:pPr>
    </w:p>
    <w:p w:rsidR="000B5A7C" w:rsidRDefault="00280E60" w:rsidP="000B5A7C">
      <w:pPr>
        <w:spacing w:after="0" w:line="240" w:lineRule="auto"/>
      </w:pPr>
      <w:r>
        <w:tab/>
      </w:r>
      <w:r w:rsidR="000B5A7C">
        <w:t xml:space="preserve">Certificate developed, reviewed, and approved by local advisory committee. </w:t>
      </w:r>
    </w:p>
    <w:p w:rsidR="000B5A7C" w:rsidRDefault="000B5A7C" w:rsidP="000B5A7C">
      <w:pPr>
        <w:spacing w:after="0" w:line="240" w:lineRule="auto"/>
      </w:pPr>
      <w:r>
        <w:tab/>
        <w:t>Certificate approved by regional advisory group.</w:t>
      </w:r>
    </w:p>
    <w:p w:rsidR="005C74DC" w:rsidRDefault="000B5A7C" w:rsidP="000B5A7C">
      <w:pPr>
        <w:spacing w:after="0" w:line="240" w:lineRule="auto"/>
      </w:pPr>
      <w:r>
        <w:tab/>
        <w:t>Projected annual completers: 10</w:t>
      </w:r>
    </w:p>
    <w:p w:rsidR="00AF24DD" w:rsidRPr="00882325" w:rsidRDefault="005C74DC" w:rsidP="00AF24DD">
      <w:pPr>
        <w:spacing w:after="0" w:line="240" w:lineRule="auto"/>
      </w:pPr>
      <w:r>
        <w:tab/>
      </w:r>
    </w:p>
    <w:p w:rsidR="002D4E2B" w:rsidRPr="00EE43AD" w:rsidRDefault="00AF24DD" w:rsidP="00AF24DD">
      <w:pPr>
        <w:spacing w:after="0" w:line="240" w:lineRule="auto"/>
        <w:rPr>
          <w:b/>
        </w:rPr>
      </w:pPr>
      <w:r w:rsidRPr="00882325">
        <w:rPr>
          <w:b/>
        </w:rPr>
        <w:t>Photography - addition</w:t>
      </w:r>
    </w:p>
    <w:p w:rsidR="00AF24DD" w:rsidRPr="00882325" w:rsidRDefault="002D4E2B" w:rsidP="00AF24DD">
      <w:pPr>
        <w:spacing w:after="0" w:line="240" w:lineRule="auto"/>
      </w:pPr>
      <w:r>
        <w:tab/>
        <w:t>SOC Codes:</w:t>
      </w:r>
    </w:p>
    <w:p w:rsidR="00882325" w:rsidRPr="00882325" w:rsidRDefault="00882325" w:rsidP="00AF24DD">
      <w:pPr>
        <w:spacing w:after="0" w:line="240" w:lineRule="auto"/>
        <w:rPr>
          <w:rFonts w:eastAsiaTheme="minorHAnsi" w:cstheme="minorBidi"/>
          <w:szCs w:val="20"/>
        </w:rPr>
      </w:pPr>
      <w:r>
        <w:rPr>
          <w:rFonts w:eastAsiaTheme="minorHAnsi" w:cstheme="minorBidi"/>
          <w:szCs w:val="20"/>
        </w:rPr>
        <w:tab/>
      </w:r>
      <w:r w:rsidR="00AF24DD" w:rsidRPr="00882325">
        <w:rPr>
          <w:rFonts w:eastAsiaTheme="minorHAnsi" w:cstheme="minorBidi"/>
          <w:szCs w:val="20"/>
        </w:rPr>
        <w:t>27-</w:t>
      </w:r>
      <w:proofErr w:type="gramStart"/>
      <w:r w:rsidR="00AF24DD" w:rsidRPr="00882325">
        <w:rPr>
          <w:rFonts w:eastAsiaTheme="minorHAnsi" w:cstheme="minorBidi"/>
          <w:szCs w:val="20"/>
        </w:rPr>
        <w:t>4020  Photographers</w:t>
      </w:r>
      <w:proofErr w:type="gramEnd"/>
    </w:p>
    <w:p w:rsidR="002D4E2B" w:rsidRDefault="00882325" w:rsidP="00AF24DD">
      <w:pPr>
        <w:spacing w:after="0" w:line="240" w:lineRule="auto"/>
        <w:rPr>
          <w:rFonts w:eastAsiaTheme="minorHAnsi" w:cstheme="minorBidi"/>
          <w:szCs w:val="20"/>
        </w:rPr>
      </w:pPr>
      <w:r>
        <w:rPr>
          <w:rFonts w:eastAsiaTheme="minorHAnsi" w:cstheme="minorBidi"/>
          <w:szCs w:val="20"/>
        </w:rPr>
        <w:tab/>
      </w:r>
      <w:r w:rsidRPr="00882325">
        <w:rPr>
          <w:rFonts w:eastAsiaTheme="minorHAnsi" w:cstheme="minorBidi"/>
          <w:szCs w:val="20"/>
        </w:rPr>
        <w:t>27-4021 Photographers</w:t>
      </w:r>
      <w:r w:rsidR="00AF24DD" w:rsidRPr="00882325">
        <w:rPr>
          <w:rFonts w:eastAsiaTheme="minorHAnsi" w:cstheme="minorBidi"/>
          <w:szCs w:val="20"/>
        </w:rPr>
        <w:t xml:space="preserve"> </w:t>
      </w:r>
    </w:p>
    <w:p w:rsidR="002D4E2B" w:rsidRDefault="002D4E2B" w:rsidP="00AF24DD">
      <w:pPr>
        <w:spacing w:after="0" w:line="240" w:lineRule="auto"/>
        <w:rPr>
          <w:rFonts w:eastAsiaTheme="minorHAnsi" w:cstheme="minorBidi"/>
          <w:szCs w:val="20"/>
        </w:rPr>
      </w:pPr>
    </w:p>
    <w:p w:rsidR="002D4E2B" w:rsidRDefault="002D4E2B" w:rsidP="00AF24DD">
      <w:pPr>
        <w:spacing w:after="0" w:line="240" w:lineRule="auto"/>
        <w:rPr>
          <w:rFonts w:eastAsiaTheme="minorHAnsi" w:cstheme="minorBidi"/>
          <w:szCs w:val="20"/>
        </w:rPr>
      </w:pPr>
      <w:r>
        <w:rPr>
          <w:rFonts w:eastAsiaTheme="minorHAnsi" w:cstheme="minorBidi"/>
          <w:szCs w:val="20"/>
        </w:rPr>
        <w:tab/>
        <w:t>Statistics from Bureau of Labor:</w:t>
      </w:r>
    </w:p>
    <w:p w:rsidR="002D4E2B" w:rsidRDefault="002D4E2B" w:rsidP="00AF24DD">
      <w:pPr>
        <w:spacing w:after="0" w:line="240" w:lineRule="auto"/>
      </w:pPr>
      <w:r>
        <w:tab/>
        <w:t xml:space="preserve">Photographers, Kern County, 2010 - 2020 </w:t>
      </w:r>
    </w:p>
    <w:p w:rsidR="003F6E9C" w:rsidRDefault="002D4E2B" w:rsidP="00AF24DD">
      <w:pPr>
        <w:spacing w:after="0" w:line="240" w:lineRule="auto"/>
      </w:pPr>
      <w:r>
        <w:tab/>
        <w:t xml:space="preserve">Estimated employment: 270 </w:t>
      </w:r>
    </w:p>
    <w:p w:rsidR="002D4E2B" w:rsidRDefault="003F6E9C" w:rsidP="00AF24DD">
      <w:pPr>
        <w:spacing w:after="0" w:line="240" w:lineRule="auto"/>
      </w:pPr>
      <w:r>
        <w:tab/>
      </w:r>
      <w:r>
        <w:tab/>
      </w:r>
      <w:r w:rsidR="002D4E2B">
        <w:t xml:space="preserve">Projected: 310 </w:t>
      </w:r>
    </w:p>
    <w:p w:rsidR="002D4E2B" w:rsidRDefault="002D4E2B" w:rsidP="00AF24DD">
      <w:pPr>
        <w:spacing w:after="0" w:line="240" w:lineRule="auto"/>
      </w:pPr>
      <w:r>
        <w:tab/>
        <w:t xml:space="preserve">Employment change: 40, % 14.8 </w:t>
      </w:r>
    </w:p>
    <w:p w:rsidR="00AF24DD" w:rsidRPr="00882325" w:rsidRDefault="002D4E2B" w:rsidP="00AF24DD">
      <w:pPr>
        <w:spacing w:after="0" w:line="240" w:lineRule="auto"/>
      </w:pPr>
      <w:r>
        <w:tab/>
        <w:t>Average annual openings: 7</w:t>
      </w:r>
    </w:p>
    <w:p w:rsidR="00EE43AD" w:rsidRDefault="00EE43AD" w:rsidP="00BA2CB4">
      <w:pPr>
        <w:spacing w:after="0" w:line="240" w:lineRule="auto"/>
      </w:pPr>
      <w:r>
        <w:tab/>
        <w:t>Median salary: $29,280</w:t>
      </w:r>
    </w:p>
    <w:p w:rsidR="00846856" w:rsidRDefault="00EE43AD" w:rsidP="00BA2CB4">
      <w:pPr>
        <w:spacing w:after="0" w:line="240" w:lineRule="auto"/>
      </w:pPr>
      <w:r>
        <w:tab/>
      </w:r>
    </w:p>
    <w:p w:rsidR="000B5A7C" w:rsidRDefault="00846856" w:rsidP="00BA2CB4">
      <w:pPr>
        <w:spacing w:after="0" w:line="240" w:lineRule="auto"/>
      </w:pPr>
      <w:r>
        <w:tab/>
      </w:r>
      <w:r w:rsidR="00280E60">
        <w:t>Certificate developed, reviewed</w:t>
      </w:r>
      <w:r w:rsidR="000B5A7C">
        <w:t>,</w:t>
      </w:r>
      <w:r w:rsidR="00280E60">
        <w:t xml:space="preserve"> and approved </w:t>
      </w:r>
      <w:r w:rsidR="000B5A7C">
        <w:t>by</w:t>
      </w:r>
      <w:r w:rsidR="00280E60">
        <w:t xml:space="preserve"> local advisory committee</w:t>
      </w:r>
      <w:r w:rsidR="000B5A7C">
        <w:t>.</w:t>
      </w:r>
      <w:r w:rsidR="00280E60">
        <w:t xml:space="preserve"> </w:t>
      </w:r>
    </w:p>
    <w:p w:rsidR="00280E60" w:rsidRDefault="000B5A7C" w:rsidP="00BA2CB4">
      <w:pPr>
        <w:spacing w:after="0" w:line="240" w:lineRule="auto"/>
      </w:pPr>
      <w:r>
        <w:tab/>
        <w:t>Certificate approved by</w:t>
      </w:r>
      <w:r w:rsidR="00280E60">
        <w:t xml:space="preserve"> regional advisory group.</w:t>
      </w:r>
    </w:p>
    <w:p w:rsidR="006340FF" w:rsidRDefault="00280E60" w:rsidP="00BA2CB4">
      <w:pPr>
        <w:spacing w:after="0" w:line="240" w:lineRule="auto"/>
      </w:pPr>
      <w:r>
        <w:tab/>
        <w:t>Projected annual completers: 10</w:t>
      </w:r>
    </w:p>
    <w:p w:rsidR="003E6D1F" w:rsidRDefault="003E6D1F" w:rsidP="00BA2CB4">
      <w:pPr>
        <w:spacing w:after="0" w:line="240" w:lineRule="auto"/>
      </w:pPr>
    </w:p>
    <w:sectPr w:rsidR="003E6D1F" w:rsidSect="004145C8">
      <w:footerReference w:type="default" r:id="rId15"/>
      <w:pgSz w:w="12240" w:h="15840"/>
      <w:pgMar w:top="1008" w:right="1008" w:bottom="1008" w:left="1008"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60AD" w:rsidRDefault="00C060AD">
      <w:pPr>
        <w:spacing w:after="0" w:line="240" w:lineRule="auto"/>
      </w:pPr>
      <w:r>
        <w:separator/>
      </w:r>
    </w:p>
  </w:endnote>
  <w:endnote w:type="continuationSeparator" w:id="0">
    <w:p w:rsidR="00C060AD" w:rsidRDefault="00C060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0AD" w:rsidRPr="00C73841" w:rsidRDefault="00C060AD">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(May 12, 2014, Final)</w:t>
    </w:r>
    <w:r>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Program Review – Annual Update</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fldSimple w:instr=" PAGE   \* MERGEFORMAT ">
      <w:r w:rsidR="006E57E2" w:rsidRPr="006E57E2">
        <w:rPr>
          <w:rFonts w:asciiTheme="minorHAnsi" w:eastAsiaTheme="majorEastAsia" w:hAnsiTheme="minorHAnsi" w:cstheme="minorHAnsi"/>
          <w:noProof/>
          <w:sz w:val="18"/>
          <w:szCs w:val="18"/>
        </w:rPr>
        <w:t>11</w:t>
      </w:r>
    </w:fldSimple>
  </w:p>
  <w:p w:rsidR="00C060AD" w:rsidRDefault="00C060AD">
    <w:pPr>
      <w:pStyle w:val="Foo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60AD" w:rsidRDefault="00C060AD">
      <w:pPr>
        <w:spacing w:after="0" w:line="240" w:lineRule="auto"/>
      </w:pPr>
      <w:r>
        <w:separator/>
      </w:r>
    </w:p>
  </w:footnote>
  <w:footnote w:type="continuationSeparator" w:id="0">
    <w:p w:rsidR="00C060AD" w:rsidRDefault="00C060AD">
      <w:pPr>
        <w:spacing w:after="0" w:line="240" w:lineRule="auto"/>
      </w:pPr>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6227F"/>
    <w:multiLevelType w:val="hybridMultilevel"/>
    <w:tmpl w:val="78945AAA"/>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FE31A04"/>
    <w:multiLevelType w:val="multilevel"/>
    <w:tmpl w:val="7F82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B327654"/>
    <w:multiLevelType w:val="hybridMultilevel"/>
    <w:tmpl w:val="0A7A4722"/>
    <w:lvl w:ilvl="0" w:tplc="04090019">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DD0742C"/>
    <w:multiLevelType w:val="hybridMultilevel"/>
    <w:tmpl w:val="A3F6B5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9B7F72"/>
    <w:multiLevelType w:val="hybridMultilevel"/>
    <w:tmpl w:val="FFECA6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9677D56"/>
    <w:multiLevelType w:val="hybridMultilevel"/>
    <w:tmpl w:val="465488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AAF2A55"/>
    <w:multiLevelType w:val="hybridMultilevel"/>
    <w:tmpl w:val="52B07E90"/>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FA6EDB"/>
    <w:multiLevelType w:val="hybridMultilevel"/>
    <w:tmpl w:val="34FC2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F085093"/>
    <w:multiLevelType w:val="hybridMultilevel"/>
    <w:tmpl w:val="CA04730E"/>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276636D"/>
    <w:multiLevelType w:val="hybridMultilevel"/>
    <w:tmpl w:val="426A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FE70BBA"/>
    <w:multiLevelType w:val="hybridMultilevel"/>
    <w:tmpl w:val="0DE44ABE"/>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0D2D4E"/>
    <w:multiLevelType w:val="hybridMultilevel"/>
    <w:tmpl w:val="70B0752E"/>
    <w:lvl w:ilvl="0" w:tplc="04090015">
      <w:start w:val="1"/>
      <w:numFmt w:val="upperLetter"/>
      <w:lvlText w:val="%1."/>
      <w:lvlJc w:val="left"/>
      <w:pPr>
        <w:ind w:left="720" w:hanging="360"/>
      </w:pPr>
      <w:rPr>
        <w:rFonts w:hint="default"/>
      </w:rPr>
    </w:lvl>
    <w:lvl w:ilvl="1" w:tplc="04090019">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F5378A"/>
    <w:multiLevelType w:val="hybridMultilevel"/>
    <w:tmpl w:val="AD96C6C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70B5108C"/>
    <w:multiLevelType w:val="hybridMultilevel"/>
    <w:tmpl w:val="0748D4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722F5854"/>
    <w:multiLevelType w:val="hybridMultilevel"/>
    <w:tmpl w:val="B5E82C08"/>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735D795A"/>
    <w:multiLevelType w:val="hybridMultilevel"/>
    <w:tmpl w:val="958CB40A"/>
    <w:lvl w:ilvl="0" w:tplc="04090015">
      <w:start w:val="1"/>
      <w:numFmt w:val="upperLetter"/>
      <w:lvlText w:val="%1."/>
      <w:lvlJc w:val="left"/>
      <w:pPr>
        <w:ind w:left="720" w:hanging="360"/>
      </w:pPr>
      <w:rPr>
        <w:rFonts w:hint="default"/>
      </w:rPr>
    </w:lvl>
    <w:lvl w:ilvl="1" w:tplc="0409000F">
      <w:start w:val="1"/>
      <w:numFmt w:val="decimal"/>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88F5497"/>
    <w:multiLevelType w:val="hybridMultilevel"/>
    <w:tmpl w:val="BBF66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9"/>
  </w:num>
  <w:num w:numId="4">
    <w:abstractNumId w:val="19"/>
  </w:num>
  <w:num w:numId="5">
    <w:abstractNumId w:val="5"/>
  </w:num>
  <w:num w:numId="6">
    <w:abstractNumId w:val="15"/>
  </w:num>
  <w:num w:numId="7">
    <w:abstractNumId w:val="11"/>
  </w:num>
  <w:num w:numId="8">
    <w:abstractNumId w:val="14"/>
  </w:num>
  <w:num w:numId="9">
    <w:abstractNumId w:val="16"/>
  </w:num>
  <w:num w:numId="10">
    <w:abstractNumId w:val="13"/>
  </w:num>
  <w:num w:numId="11">
    <w:abstractNumId w:val="6"/>
  </w:num>
  <w:num w:numId="12">
    <w:abstractNumId w:val="18"/>
  </w:num>
  <w:num w:numId="13">
    <w:abstractNumId w:val="17"/>
  </w:num>
  <w:num w:numId="14">
    <w:abstractNumId w:val="0"/>
  </w:num>
  <w:num w:numId="15">
    <w:abstractNumId w:val="4"/>
  </w:num>
  <w:num w:numId="16">
    <w:abstractNumId w:val="12"/>
  </w:num>
  <w:num w:numId="17">
    <w:abstractNumId w:val="10"/>
  </w:num>
  <w:num w:numId="18">
    <w:abstractNumId w:val="2"/>
  </w:num>
  <w:num w:numId="19">
    <w:abstractNumId w:val="7"/>
  </w:num>
  <w:num w:numId="2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characterSpacingControl w:val="doNotCompress"/>
  <w:hdrShapeDefaults>
    <o:shapedefaults v:ext="edit" spidmax="2049"/>
  </w:hdrShapeDefaults>
  <w:footnotePr>
    <w:footnote w:id="-1"/>
    <w:footnote w:id="0"/>
  </w:footnotePr>
  <w:endnotePr>
    <w:endnote w:id="-1"/>
    <w:endnote w:id="0"/>
  </w:endnotePr>
  <w:compat/>
  <w:rsids>
    <w:rsidRoot w:val="006340FF"/>
    <w:rsid w:val="000123A4"/>
    <w:rsid w:val="0003138B"/>
    <w:rsid w:val="00044387"/>
    <w:rsid w:val="00050230"/>
    <w:rsid w:val="00067B5E"/>
    <w:rsid w:val="00075DAB"/>
    <w:rsid w:val="000B5A7C"/>
    <w:rsid w:val="000C499D"/>
    <w:rsid w:val="000F3AA2"/>
    <w:rsid w:val="00110D3C"/>
    <w:rsid w:val="00160600"/>
    <w:rsid w:val="001653E6"/>
    <w:rsid w:val="001A29D9"/>
    <w:rsid w:val="001B247D"/>
    <w:rsid w:val="001C308A"/>
    <w:rsid w:val="002146C2"/>
    <w:rsid w:val="002265A3"/>
    <w:rsid w:val="00231217"/>
    <w:rsid w:val="0024244C"/>
    <w:rsid w:val="00242DCD"/>
    <w:rsid w:val="002455E1"/>
    <w:rsid w:val="00262661"/>
    <w:rsid w:val="00280E60"/>
    <w:rsid w:val="002B141A"/>
    <w:rsid w:val="002B1E0B"/>
    <w:rsid w:val="002B74AA"/>
    <w:rsid w:val="002D4E2B"/>
    <w:rsid w:val="002D7005"/>
    <w:rsid w:val="002E631C"/>
    <w:rsid w:val="002F5B59"/>
    <w:rsid w:val="00300370"/>
    <w:rsid w:val="00302786"/>
    <w:rsid w:val="00316A8F"/>
    <w:rsid w:val="003C409C"/>
    <w:rsid w:val="003D27D1"/>
    <w:rsid w:val="003D5E20"/>
    <w:rsid w:val="003D67B1"/>
    <w:rsid w:val="003E6D1F"/>
    <w:rsid w:val="003F5312"/>
    <w:rsid w:val="003F6E9C"/>
    <w:rsid w:val="004055E2"/>
    <w:rsid w:val="004145C8"/>
    <w:rsid w:val="00426EA2"/>
    <w:rsid w:val="004304F9"/>
    <w:rsid w:val="00485F80"/>
    <w:rsid w:val="004A48FC"/>
    <w:rsid w:val="004D16C5"/>
    <w:rsid w:val="004D3AD8"/>
    <w:rsid w:val="004D7FFA"/>
    <w:rsid w:val="004F1942"/>
    <w:rsid w:val="005209BA"/>
    <w:rsid w:val="00547F13"/>
    <w:rsid w:val="00572188"/>
    <w:rsid w:val="005744EB"/>
    <w:rsid w:val="00576532"/>
    <w:rsid w:val="00585724"/>
    <w:rsid w:val="00585C5D"/>
    <w:rsid w:val="005B23D9"/>
    <w:rsid w:val="005C74DC"/>
    <w:rsid w:val="005E3157"/>
    <w:rsid w:val="005E583A"/>
    <w:rsid w:val="005F6388"/>
    <w:rsid w:val="00603E4A"/>
    <w:rsid w:val="006150BB"/>
    <w:rsid w:val="00621FA8"/>
    <w:rsid w:val="006340FF"/>
    <w:rsid w:val="00667E81"/>
    <w:rsid w:val="006A7B5A"/>
    <w:rsid w:val="006B45F9"/>
    <w:rsid w:val="006E57E2"/>
    <w:rsid w:val="00704A1D"/>
    <w:rsid w:val="00724DE1"/>
    <w:rsid w:val="00726C59"/>
    <w:rsid w:val="007375EB"/>
    <w:rsid w:val="007907CD"/>
    <w:rsid w:val="00794A4C"/>
    <w:rsid w:val="007A3CDB"/>
    <w:rsid w:val="007A5CBF"/>
    <w:rsid w:val="007B1ACE"/>
    <w:rsid w:val="007D36AA"/>
    <w:rsid w:val="007D4192"/>
    <w:rsid w:val="007E47CD"/>
    <w:rsid w:val="00801D52"/>
    <w:rsid w:val="008108A9"/>
    <w:rsid w:val="008248CD"/>
    <w:rsid w:val="00834B4E"/>
    <w:rsid w:val="00846856"/>
    <w:rsid w:val="00853BE3"/>
    <w:rsid w:val="00862798"/>
    <w:rsid w:val="0087586F"/>
    <w:rsid w:val="00882325"/>
    <w:rsid w:val="00892E04"/>
    <w:rsid w:val="008C3490"/>
    <w:rsid w:val="009605B6"/>
    <w:rsid w:val="00966171"/>
    <w:rsid w:val="0096707F"/>
    <w:rsid w:val="00996020"/>
    <w:rsid w:val="00A020D2"/>
    <w:rsid w:val="00A07CDD"/>
    <w:rsid w:val="00A32879"/>
    <w:rsid w:val="00A34A51"/>
    <w:rsid w:val="00A64FAD"/>
    <w:rsid w:val="00A70D85"/>
    <w:rsid w:val="00A75AB0"/>
    <w:rsid w:val="00A84187"/>
    <w:rsid w:val="00AA3A99"/>
    <w:rsid w:val="00AB6149"/>
    <w:rsid w:val="00AE7085"/>
    <w:rsid w:val="00AF24DD"/>
    <w:rsid w:val="00B2405F"/>
    <w:rsid w:val="00B245B4"/>
    <w:rsid w:val="00B42370"/>
    <w:rsid w:val="00B4368E"/>
    <w:rsid w:val="00B4720F"/>
    <w:rsid w:val="00B55D05"/>
    <w:rsid w:val="00B574C3"/>
    <w:rsid w:val="00B949F8"/>
    <w:rsid w:val="00BA2CB4"/>
    <w:rsid w:val="00BA3848"/>
    <w:rsid w:val="00BA708B"/>
    <w:rsid w:val="00BC1702"/>
    <w:rsid w:val="00BC7557"/>
    <w:rsid w:val="00BF6DC1"/>
    <w:rsid w:val="00C060AD"/>
    <w:rsid w:val="00C14EE2"/>
    <w:rsid w:val="00C7471F"/>
    <w:rsid w:val="00C952BB"/>
    <w:rsid w:val="00CC22B0"/>
    <w:rsid w:val="00CD0C36"/>
    <w:rsid w:val="00CD450D"/>
    <w:rsid w:val="00CE2A6A"/>
    <w:rsid w:val="00CF3D41"/>
    <w:rsid w:val="00CF5DEE"/>
    <w:rsid w:val="00D453A0"/>
    <w:rsid w:val="00D4770D"/>
    <w:rsid w:val="00D50056"/>
    <w:rsid w:val="00D90959"/>
    <w:rsid w:val="00DA0A51"/>
    <w:rsid w:val="00DA1872"/>
    <w:rsid w:val="00DA3E12"/>
    <w:rsid w:val="00DB6AF2"/>
    <w:rsid w:val="00DD39FB"/>
    <w:rsid w:val="00E14C34"/>
    <w:rsid w:val="00E5710E"/>
    <w:rsid w:val="00E96079"/>
    <w:rsid w:val="00EA3959"/>
    <w:rsid w:val="00EA3D3E"/>
    <w:rsid w:val="00EB0208"/>
    <w:rsid w:val="00EC07F7"/>
    <w:rsid w:val="00ED2A8F"/>
    <w:rsid w:val="00ED3520"/>
    <w:rsid w:val="00ED65F4"/>
    <w:rsid w:val="00EE43AD"/>
    <w:rsid w:val="00EE446C"/>
    <w:rsid w:val="00EF038C"/>
    <w:rsid w:val="00F044CF"/>
    <w:rsid w:val="00F761F9"/>
    <w:rsid w:val="00F86C2A"/>
    <w:rsid w:val="00FD0A12"/>
    <w:rsid w:val="00FF4627"/>
  </w:rsids>
  <m:mathPr>
    <m:mathFont m:val="1942 report"/>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76">
    <w:lsdException w:name="Hyperlink" w:uiPriority="99"/>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1"/>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 w:type="character" w:styleId="FollowedHyperlink">
    <w:name w:val="FollowedHyperlink"/>
    <w:basedOn w:val="DefaultParagraphFont"/>
    <w:rsid w:val="00AE708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40F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40FF"/>
    <w:pPr>
      <w:ind w:left="720"/>
      <w:contextualSpacing/>
    </w:pPr>
  </w:style>
  <w:style w:type="character" w:styleId="Hyperlink">
    <w:name w:val="Hyperlink"/>
    <w:basedOn w:val="DefaultParagraphFont"/>
    <w:uiPriority w:val="99"/>
    <w:unhideWhenUsed/>
    <w:rsid w:val="006340FF"/>
    <w:rPr>
      <w:color w:val="0000FF" w:themeColor="hyperlink"/>
      <w:u w:val="single"/>
    </w:rPr>
  </w:style>
  <w:style w:type="table" w:styleId="TableGrid">
    <w:name w:val="Table Grid"/>
    <w:basedOn w:val="TableNormal"/>
    <w:uiPriority w:val="59"/>
    <w:rsid w:val="006340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634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40FF"/>
    <w:rPr>
      <w:rFonts w:ascii="Calibri" w:eastAsia="Calibri" w:hAnsi="Calibri" w:cs="Times New Roman"/>
    </w:rPr>
  </w:style>
  <w:style w:type="paragraph" w:styleId="Header">
    <w:name w:val="header"/>
    <w:basedOn w:val="Normal"/>
    <w:link w:val="HeaderChar"/>
    <w:uiPriority w:val="99"/>
    <w:unhideWhenUsed/>
    <w:rsid w:val="004D7F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7FFA"/>
    <w:rPr>
      <w:rFonts w:ascii="Calibri" w:eastAsia="Calibri" w:hAnsi="Calibri" w:cs="Times New Roman"/>
    </w:rPr>
  </w:style>
  <w:style w:type="paragraph" w:styleId="NoSpacing">
    <w:name w:val="No Spacing"/>
    <w:uiPriority w:val="1"/>
    <w:qFormat/>
    <w:rsid w:val="005209BA"/>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F86C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C2A"/>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2798579">
      <w:bodyDiv w:val="1"/>
      <w:marLeft w:val="0"/>
      <w:marRight w:val="0"/>
      <w:marTop w:val="0"/>
      <w:marBottom w:val="0"/>
      <w:divBdr>
        <w:top w:val="none" w:sz="0" w:space="0" w:color="auto"/>
        <w:left w:val="none" w:sz="0" w:space="0" w:color="auto"/>
        <w:bottom w:val="none" w:sz="0" w:space="0" w:color="auto"/>
        <w:right w:val="none" w:sz="0" w:space="0" w:color="auto"/>
      </w:divBdr>
    </w:div>
    <w:div w:id="920604337">
      <w:bodyDiv w:val="1"/>
      <w:marLeft w:val="0"/>
      <w:marRight w:val="0"/>
      <w:marTop w:val="0"/>
      <w:marBottom w:val="0"/>
      <w:divBdr>
        <w:top w:val="none" w:sz="0" w:space="0" w:color="auto"/>
        <w:left w:val="none" w:sz="0" w:space="0" w:color="auto"/>
        <w:bottom w:val="none" w:sz="0" w:space="0" w:color="auto"/>
        <w:right w:val="none" w:sz="0" w:space="0" w:color="auto"/>
      </w:divBdr>
    </w:div>
    <w:div w:id="127998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committees.kccd.edu/bc/committee/programreview" TargetMode="External"/><Relationship Id="rId8" Type="http://schemas.openxmlformats.org/officeDocument/2006/relationships/hyperlink" Target="http://www.c-id.net/" TargetMode="External"/><Relationship Id="rId3" Type="http://schemas.openxmlformats.org/officeDocument/2006/relationships/settings" Target="settings.xml"/><Relationship Id="rId21" Type="http://schemas.openxmlformats.org/officeDocument/2006/relationships/customXml" Target="../customXml/item1.xml"/><Relationship Id="rId12" Type="http://schemas.openxmlformats.org/officeDocument/2006/relationships/hyperlink" Target="http://committees.kccd.edu/bc/committee/programreview" TargetMode="External"/><Relationship Id="rId17" Type="http://schemas.openxmlformats.org/officeDocument/2006/relationships/theme" Target="theme/theme1.xml"/><Relationship Id="rId7" Type="http://schemas.openxmlformats.org/officeDocument/2006/relationships/hyperlink" Target="http://committees.kccd.edu/bc/committee/programreview" TargetMode="External"/><Relationship Id="rId16" Type="http://schemas.openxmlformats.org/officeDocument/2006/relationships/fontTable" Target="fontTable.xml"/><Relationship Id="rId20" Type="http://schemas.microsoft.com/office/2007/relationships/stylesWithEffects" Target="stylesWithEffects.xml"/><Relationship Id="rId2" Type="http://schemas.openxmlformats.org/officeDocument/2006/relationships/styles" Target="styles.xml"/><Relationship Id="rId11" Type="http://schemas.openxmlformats.org/officeDocument/2006/relationships/hyperlink" Target="http://committees.kccd.edu/bc/committee/programreview"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footer" Target="footer1.xml"/><Relationship Id="rId5" Type="http://schemas.openxmlformats.org/officeDocument/2006/relationships/footnotes" Target="footnotes.xml"/><Relationship Id="rId23" Type="http://schemas.openxmlformats.org/officeDocument/2006/relationships/customXml" Target="../customXml/item3.xml"/><Relationship Id="rId10" Type="http://schemas.openxmlformats.org/officeDocument/2006/relationships/hyperlink" Target="http://committees.kccd.edu/bc/committee/programreview" TargetMode="External"/><Relationship Id="rId14" Type="http://schemas.openxmlformats.org/officeDocument/2006/relationships/hyperlink" Target="http://committees.kccd.edu/bc/committee/programreview" TargetMode="External"/><Relationship Id="rId4" Type="http://schemas.openxmlformats.org/officeDocument/2006/relationships/webSettings" Target="webSettings.xml"/><Relationship Id="rId9" Type="http://schemas.openxmlformats.org/officeDocument/2006/relationships/hyperlink" Target="http://committees.kccd.edu/bc/committee/programreview" TargetMode="External"/><Relationship Id="rId2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757910-8CED-48BB-88FC-5437A9508E4D}"/>
</file>

<file path=customXml/itemProps2.xml><?xml version="1.0" encoding="utf-8"?>
<ds:datastoreItem xmlns:ds="http://schemas.openxmlformats.org/officeDocument/2006/customXml" ds:itemID="{B5C637B6-8288-4CE2-829B-516D3EEC8F7B}"/>
</file>

<file path=customXml/itemProps3.xml><?xml version="1.0" encoding="utf-8"?>
<ds:datastoreItem xmlns:ds="http://schemas.openxmlformats.org/officeDocument/2006/customXml" ds:itemID="{1C28E7BB-2AE5-4126-BB04-666108E06EB4}"/>
</file>

<file path=docProps/app.xml><?xml version="1.0" encoding="utf-8"?>
<Properties xmlns="http://schemas.openxmlformats.org/officeDocument/2006/extended-properties" xmlns:vt="http://schemas.openxmlformats.org/officeDocument/2006/docPropsVTypes">
  <Template>Normal.dotm</Template>
  <TotalTime>183</TotalTime>
  <Pages>11</Pages>
  <Words>4287</Words>
  <Characters>24438</Characters>
  <Application>Microsoft Macintosh Word</Application>
  <DocSecurity>0</DocSecurity>
  <Lines>203</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dc:creator>
  <cp:lastModifiedBy>David Koeth</cp:lastModifiedBy>
  <cp:revision>101</cp:revision>
  <cp:lastPrinted>2014-05-01T20:00:00Z</cp:lastPrinted>
  <dcterms:created xsi:type="dcterms:W3CDTF">2014-05-01T20:21:00Z</dcterms:created>
  <dcterms:modified xsi:type="dcterms:W3CDTF">2014-09-26T06:28:00Z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