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0D" w:rsidRPr="000E0A41" w:rsidRDefault="00EB210D" w:rsidP="00AB0744">
      <w:pPr>
        <w:spacing w:after="0" w:line="360" w:lineRule="auto"/>
        <w:jc w:val="center"/>
        <w:rPr>
          <w:sz w:val="32"/>
          <w:szCs w:val="32"/>
        </w:rPr>
      </w:pPr>
      <w:r w:rsidRPr="000E0A41">
        <w:rPr>
          <w:sz w:val="32"/>
          <w:szCs w:val="32"/>
        </w:rPr>
        <w:t>Bakersfield College</w:t>
      </w:r>
    </w:p>
    <w:p w:rsidR="00EB210D" w:rsidRPr="000E0A41" w:rsidRDefault="00EB210D" w:rsidP="00AB0744">
      <w:pPr>
        <w:spacing w:after="0" w:line="360" w:lineRule="auto"/>
        <w:jc w:val="center"/>
        <w:rPr>
          <w:sz w:val="32"/>
          <w:szCs w:val="32"/>
        </w:rPr>
      </w:pPr>
      <w:r w:rsidRPr="000E0A41">
        <w:rPr>
          <w:sz w:val="32"/>
          <w:szCs w:val="32"/>
        </w:rPr>
        <w:t xml:space="preserve">Comprehensive </w:t>
      </w:r>
      <w:r w:rsidR="006951FF" w:rsidRPr="000E0A41">
        <w:rPr>
          <w:sz w:val="32"/>
          <w:szCs w:val="32"/>
        </w:rPr>
        <w:t xml:space="preserve">Program </w:t>
      </w:r>
      <w:r w:rsidRPr="000E0A41">
        <w:rPr>
          <w:sz w:val="32"/>
          <w:szCs w:val="32"/>
        </w:rPr>
        <w:t>Review</w:t>
      </w:r>
    </w:p>
    <w:p w:rsidR="00EB210D" w:rsidRPr="001249C5" w:rsidRDefault="00EB210D" w:rsidP="00AB0744">
      <w:pPr>
        <w:spacing w:after="0" w:line="360" w:lineRule="auto"/>
        <w:rPr>
          <w:rFonts w:ascii="Calibri" w:eastAsia="Calibri" w:hAnsi="Calibri" w:cs="Times New Roman"/>
          <w:b/>
          <w:u w:val="single"/>
        </w:rPr>
      </w:pPr>
      <w:r w:rsidRPr="001249C5">
        <w:rPr>
          <w:rFonts w:ascii="Calibri" w:eastAsia="Calibri" w:hAnsi="Calibri" w:cs="Times New Roman"/>
          <w:b/>
          <w:u w:val="single"/>
        </w:rPr>
        <w:t>I. Program Information:</w:t>
      </w:r>
    </w:p>
    <w:p w:rsidR="00EB210D" w:rsidRPr="001249C5" w:rsidRDefault="00EB210D" w:rsidP="00AB0744">
      <w:pPr>
        <w:spacing w:after="0" w:line="360" w:lineRule="auto"/>
        <w:rPr>
          <w:rFonts w:ascii="Calibri" w:eastAsia="Calibri" w:hAnsi="Calibri" w:cs="Times New Roman"/>
        </w:rPr>
      </w:pPr>
      <w:r w:rsidRPr="001249C5">
        <w:rPr>
          <w:rFonts w:ascii="Calibri" w:eastAsia="Calibri" w:hAnsi="Calibri" w:cs="Times New Roman"/>
        </w:rPr>
        <w:t>Program Name:</w:t>
      </w:r>
      <w:r w:rsidRPr="001249C5">
        <w:rPr>
          <w:rFonts w:ascii="Calibri" w:eastAsia="Calibri" w:hAnsi="Calibri" w:cs="Times New Roman"/>
        </w:rPr>
        <w:tab/>
      </w:r>
      <w:r w:rsidRPr="001249C5">
        <w:rPr>
          <w:rFonts w:ascii="Calibri" w:eastAsia="Calibri" w:hAnsi="Calibri" w:cs="Times New Roman"/>
        </w:rPr>
        <w:tab/>
      </w:r>
      <w:r w:rsidR="003528F7">
        <w:rPr>
          <w:rFonts w:ascii="Calibri" w:eastAsia="Calibri" w:hAnsi="Calibri" w:cs="Times New Roman"/>
        </w:rPr>
        <w:t>Fire</w:t>
      </w:r>
      <w:r w:rsidR="00024CCB">
        <w:rPr>
          <w:rFonts w:ascii="Calibri" w:eastAsia="Calibri" w:hAnsi="Calibri" w:cs="Times New Roman"/>
        </w:rPr>
        <w:t xml:space="preserve"> Technology Program</w:t>
      </w:r>
      <w:r w:rsidRPr="001249C5">
        <w:rPr>
          <w:rFonts w:ascii="Calibri" w:eastAsia="Calibri" w:hAnsi="Calibri" w:cs="Times New Roman"/>
        </w:rPr>
        <w:tab/>
      </w:r>
    </w:p>
    <w:p w:rsidR="00EB210D" w:rsidRPr="001249C5" w:rsidRDefault="00EB210D" w:rsidP="00AB0744">
      <w:pPr>
        <w:spacing w:after="0" w:line="360" w:lineRule="auto"/>
        <w:rPr>
          <w:rFonts w:ascii="Calibri" w:eastAsia="Calibri" w:hAnsi="Calibri" w:cs="Times New Roman"/>
        </w:rPr>
      </w:pPr>
      <w:r w:rsidRPr="001249C5">
        <w:rPr>
          <w:rFonts w:ascii="Calibri" w:eastAsia="Calibri" w:hAnsi="Calibri" w:cs="Times New Roman"/>
        </w:rPr>
        <w:t>Program Type:</w:t>
      </w:r>
      <w:r w:rsidRPr="001249C5">
        <w:rPr>
          <w:rFonts w:ascii="Calibri" w:eastAsia="Calibri" w:hAnsi="Calibri" w:cs="Times New Roman"/>
        </w:rPr>
        <w:tab/>
      </w:r>
      <w:r w:rsidRPr="001249C5">
        <w:rPr>
          <w:rFonts w:ascii="Calibri" w:eastAsia="Calibri" w:hAnsi="Calibri" w:cs="Times New Roman"/>
        </w:rPr>
        <w:tab/>
      </w:r>
      <w:r w:rsidR="0072540B">
        <w:rPr>
          <w:rFonts w:ascii="Calibri" w:eastAsia="Calibri" w:hAnsi="Calibri" w:cstheme="minorHAnsi"/>
        </w:rPr>
        <w:fldChar w:fldCharType="begin">
          <w:ffData>
            <w:name w:val="Check8"/>
            <w:enabled/>
            <w:calcOnExit w:val="0"/>
            <w:checkBox>
              <w:sizeAuto/>
              <w:default w:val="1"/>
            </w:checkBox>
          </w:ffData>
        </w:fldChar>
      </w:r>
      <w:bookmarkStart w:id="0" w:name="Check8"/>
      <w:r w:rsidR="0072540B">
        <w:rPr>
          <w:rFonts w:ascii="Calibri" w:eastAsia="Calibri" w:hAnsi="Calibri" w:cstheme="minorHAnsi"/>
        </w:rPr>
        <w:instrText xml:space="preserve"> FORMCHECKBOX </w:instrText>
      </w:r>
      <w:r w:rsidR="00866B42">
        <w:rPr>
          <w:rFonts w:ascii="Calibri" w:eastAsia="Calibri" w:hAnsi="Calibri" w:cstheme="minorHAnsi"/>
        </w:rPr>
      </w:r>
      <w:r w:rsidR="00866B42">
        <w:rPr>
          <w:rFonts w:ascii="Calibri" w:eastAsia="Calibri" w:hAnsi="Calibri" w:cstheme="minorHAnsi"/>
        </w:rPr>
        <w:fldChar w:fldCharType="separate"/>
      </w:r>
      <w:r w:rsidR="0072540B">
        <w:rPr>
          <w:rFonts w:ascii="Calibri" w:eastAsia="Calibri" w:hAnsi="Calibri" w:cstheme="minorHAnsi"/>
        </w:rPr>
        <w:fldChar w:fldCharType="end"/>
      </w:r>
      <w:bookmarkEnd w:id="0"/>
      <w:r w:rsidRPr="001249C5">
        <w:rPr>
          <w:rFonts w:ascii="Calibri" w:eastAsia="Calibri" w:hAnsi="Calibri" w:cstheme="minorHAnsi"/>
        </w:rPr>
        <w:t xml:space="preserve"> </w:t>
      </w:r>
      <w:r w:rsidRPr="001249C5">
        <w:rPr>
          <w:rFonts w:ascii="Calibri" w:eastAsia="Calibri" w:hAnsi="Calibri" w:cs="Times New Roman"/>
        </w:rPr>
        <w:t>Instructional</w:t>
      </w:r>
      <w:r w:rsidRPr="001249C5">
        <w:rPr>
          <w:rFonts w:ascii="Calibri" w:eastAsia="Calibri" w:hAnsi="Calibri" w:cs="Times New Roman"/>
        </w:rPr>
        <w:tab/>
      </w:r>
      <w:r w:rsidRPr="001249C5">
        <w:rPr>
          <w:rFonts w:ascii="Calibri" w:eastAsia="Calibri" w:hAnsi="Calibri" w:cs="Times New Roman"/>
        </w:rPr>
        <w:tab/>
      </w:r>
      <w:r w:rsidRPr="001249C5">
        <w:rPr>
          <w:rFonts w:ascii="Calibri" w:eastAsia="Calibri" w:hAnsi="Calibri" w:cstheme="minorHAnsi"/>
        </w:rPr>
        <w:fldChar w:fldCharType="begin">
          <w:ffData>
            <w:name w:val="Check9"/>
            <w:enabled/>
            <w:calcOnExit w:val="0"/>
            <w:checkBox>
              <w:sizeAuto/>
              <w:default w:val="0"/>
            </w:checkBox>
          </w:ffData>
        </w:fldChar>
      </w:r>
      <w:bookmarkStart w:id="1" w:name="Check9"/>
      <w:r w:rsidRPr="001249C5">
        <w:rPr>
          <w:rFonts w:ascii="Calibri" w:eastAsia="Calibri" w:hAnsi="Calibri" w:cstheme="minorHAnsi"/>
        </w:rPr>
        <w:instrText xml:space="preserve"> FORMCHECKBOX </w:instrText>
      </w:r>
      <w:r w:rsidR="00866B42">
        <w:rPr>
          <w:rFonts w:ascii="Calibri" w:eastAsia="Calibri" w:hAnsi="Calibri" w:cstheme="minorHAnsi"/>
        </w:rPr>
      </w:r>
      <w:r w:rsidR="00866B42">
        <w:rPr>
          <w:rFonts w:ascii="Calibri" w:eastAsia="Calibri" w:hAnsi="Calibri" w:cstheme="minorHAnsi"/>
        </w:rPr>
        <w:fldChar w:fldCharType="separate"/>
      </w:r>
      <w:r w:rsidRPr="001249C5">
        <w:rPr>
          <w:rFonts w:ascii="Calibri" w:eastAsia="Calibri" w:hAnsi="Calibri" w:cstheme="minorHAnsi"/>
        </w:rPr>
        <w:fldChar w:fldCharType="end"/>
      </w:r>
      <w:bookmarkEnd w:id="1"/>
      <w:r w:rsidRPr="001249C5">
        <w:rPr>
          <w:rFonts w:ascii="Calibri" w:eastAsia="Calibri" w:hAnsi="Calibri" w:cstheme="minorHAnsi"/>
        </w:rPr>
        <w:t xml:space="preserve"> </w:t>
      </w:r>
      <w:r w:rsidRPr="001249C5">
        <w:rPr>
          <w:rFonts w:ascii="Calibri" w:eastAsia="Calibri" w:hAnsi="Calibri" w:cs="Times New Roman"/>
        </w:rPr>
        <w:t>Non-Instructional</w:t>
      </w:r>
    </w:p>
    <w:p w:rsidR="00EB210D" w:rsidRDefault="00EB210D" w:rsidP="00AB0744">
      <w:pPr>
        <w:spacing w:after="0" w:line="360" w:lineRule="auto"/>
        <w:rPr>
          <w:rFonts w:ascii="Calibri" w:eastAsia="Calibri" w:hAnsi="Calibri" w:cs="Times New Roman"/>
        </w:rPr>
      </w:pPr>
      <w:r w:rsidRPr="001249C5">
        <w:rPr>
          <w:rFonts w:ascii="Calibri" w:eastAsia="Calibri" w:hAnsi="Calibri" w:cs="Times New Roman"/>
        </w:rPr>
        <w:t>Program Mission Statement:</w:t>
      </w:r>
    </w:p>
    <w:p w:rsidR="00024CCB" w:rsidRDefault="00024CCB" w:rsidP="00024CCB">
      <w:pPr>
        <w:spacing w:after="0" w:line="240" w:lineRule="auto"/>
      </w:pPr>
      <w:r w:rsidRPr="00835415">
        <w:rPr>
          <w:rFonts w:eastAsia="Times New Roman"/>
        </w:rPr>
        <w:t xml:space="preserve">The mission of the Bakersfield College </w:t>
      </w:r>
      <w:r w:rsidR="006C71D1">
        <w:rPr>
          <w:rFonts w:eastAsia="Times New Roman"/>
        </w:rPr>
        <w:t>Fire</w:t>
      </w:r>
      <w:r w:rsidRPr="00835415">
        <w:rPr>
          <w:rFonts w:eastAsia="Times New Roman"/>
        </w:rPr>
        <w:t xml:space="preserve"> Technology Program is to promote student success by providing quality instruction for </w:t>
      </w:r>
      <w:r w:rsidR="006C71D1">
        <w:rPr>
          <w:rFonts w:eastAsia="Times New Roman"/>
        </w:rPr>
        <w:t xml:space="preserve">degree, and academy </w:t>
      </w:r>
      <w:r w:rsidRPr="00835415">
        <w:rPr>
          <w:rFonts w:eastAsia="Times New Roman"/>
        </w:rPr>
        <w:t>graduates</w:t>
      </w:r>
      <w:r w:rsidR="006C71D1">
        <w:rPr>
          <w:rFonts w:eastAsia="Times New Roman"/>
        </w:rPr>
        <w:t xml:space="preserve"> </w:t>
      </w:r>
      <w:r w:rsidRPr="00835415">
        <w:rPr>
          <w:rFonts w:eastAsia="Times New Roman"/>
        </w:rPr>
        <w:t xml:space="preserve">to </w:t>
      </w:r>
      <w:r w:rsidR="006C71D1">
        <w:rPr>
          <w:rFonts w:eastAsia="Times New Roman"/>
        </w:rPr>
        <w:t xml:space="preserve">apply for </w:t>
      </w:r>
      <w:r w:rsidR="006C71D1" w:rsidRPr="00835415">
        <w:rPr>
          <w:rFonts w:eastAsia="Times New Roman"/>
        </w:rPr>
        <w:t xml:space="preserve">entry level </w:t>
      </w:r>
      <w:r w:rsidR="006C71D1">
        <w:rPr>
          <w:rFonts w:eastAsia="Times New Roman"/>
        </w:rPr>
        <w:t>firefighting</w:t>
      </w:r>
      <w:r w:rsidRPr="00835415">
        <w:rPr>
          <w:rFonts w:eastAsia="Times New Roman"/>
        </w:rPr>
        <w:t xml:space="preserve"> </w:t>
      </w:r>
      <w:r w:rsidR="006C71D1">
        <w:rPr>
          <w:rFonts w:eastAsia="Times New Roman"/>
        </w:rPr>
        <w:t>positions</w:t>
      </w:r>
      <w:r>
        <w:rPr>
          <w:rFonts w:eastAsia="Times New Roman"/>
        </w:rPr>
        <w:t>.</w:t>
      </w:r>
    </w:p>
    <w:p w:rsidR="00024CCB" w:rsidRPr="00024CCB" w:rsidRDefault="00024CCB" w:rsidP="00024CCB">
      <w:pPr>
        <w:spacing w:after="0" w:line="240" w:lineRule="auto"/>
        <w:ind w:left="360"/>
      </w:pPr>
    </w:p>
    <w:p w:rsidR="00024CCB" w:rsidRDefault="006951FF" w:rsidP="00024CCB">
      <w:pPr>
        <w:spacing w:after="0" w:line="360" w:lineRule="auto"/>
      </w:pPr>
      <w:r w:rsidRPr="001249C5">
        <w:rPr>
          <w:rFonts w:ascii="Calibri" w:eastAsia="Calibri" w:hAnsi="Calibri" w:cs="Times New Roman"/>
        </w:rPr>
        <w:t xml:space="preserve">Program Description:  </w:t>
      </w:r>
      <w:r w:rsidRPr="001249C5">
        <w:rPr>
          <w:rFonts w:ascii="Calibri" w:eastAsia="Calibri" w:hAnsi="Calibri" w:cstheme="minorHAnsi"/>
        </w:rPr>
        <w:t>Describe</w:t>
      </w:r>
      <w:r w:rsidRPr="001249C5">
        <w:rPr>
          <w:rFonts w:ascii="Calibri" w:eastAsia="Calibri" w:hAnsi="Calibri" w:cs="Times New Roman"/>
        </w:rPr>
        <w:t xml:space="preserve"> how the program supports the </w:t>
      </w:r>
      <w:r w:rsidRPr="00AB0744">
        <w:rPr>
          <w:rFonts w:ascii="Calibri" w:eastAsia="Calibri" w:hAnsi="Calibri" w:cs="Times New Roman"/>
          <w:color w:val="002060"/>
          <w:u w:val="single"/>
        </w:rPr>
        <w:t>Bakersfield College Mission.</w:t>
      </w:r>
      <w:r w:rsidR="00024CCB">
        <w:tab/>
      </w:r>
    </w:p>
    <w:p w:rsidR="001025DB" w:rsidRPr="00024CCB" w:rsidRDefault="006C5C2C" w:rsidP="001025DB">
      <w:pPr>
        <w:spacing w:after="0" w:line="240" w:lineRule="auto"/>
        <w:rPr>
          <w:rFonts w:ascii="Calibri" w:eastAsia="Calibri" w:hAnsi="Calibri" w:cs="Times New Roman"/>
          <w:color w:val="002060"/>
          <w:u w:val="single"/>
        </w:rPr>
      </w:pPr>
      <w:r>
        <w:t xml:space="preserve">One of the three primary tenets of the Bakersfield College mission is to provide excellent learning opportunities in career and technical education for our community which permits students to thrive in a rapidly changing world. </w:t>
      </w:r>
    </w:p>
    <w:p w:rsidR="001025DB" w:rsidRDefault="00024CCB" w:rsidP="00024CCB">
      <w:pPr>
        <w:spacing w:after="0" w:line="240" w:lineRule="auto"/>
        <w:rPr>
          <w:rFonts w:eastAsia="Times New Roman"/>
        </w:rPr>
      </w:pPr>
      <w:r w:rsidRPr="00835415">
        <w:rPr>
          <w:rFonts w:eastAsia="Times New Roman"/>
        </w:rPr>
        <w:t xml:space="preserve">The </w:t>
      </w:r>
      <w:r w:rsidR="00BF4CA5">
        <w:rPr>
          <w:rFonts w:eastAsia="Times New Roman"/>
        </w:rPr>
        <w:t>Fire</w:t>
      </w:r>
      <w:r w:rsidR="006C5C2C">
        <w:rPr>
          <w:rFonts w:eastAsia="Times New Roman"/>
        </w:rPr>
        <w:t xml:space="preserve"> Technology Program meets this</w:t>
      </w:r>
      <w:r w:rsidRPr="00835415">
        <w:rPr>
          <w:rFonts w:eastAsia="Times New Roman"/>
        </w:rPr>
        <w:t xml:space="preserve"> primary mission by providing an educational opportunity within the </w:t>
      </w:r>
      <w:r w:rsidR="00BF4CA5">
        <w:rPr>
          <w:rFonts w:eastAsia="Times New Roman"/>
        </w:rPr>
        <w:t>Fire Services</w:t>
      </w:r>
      <w:r w:rsidRPr="00835415">
        <w:rPr>
          <w:rFonts w:eastAsia="Times New Roman"/>
        </w:rPr>
        <w:t xml:space="preserve"> Career Pathway and by program completers earning the</w:t>
      </w:r>
      <w:r w:rsidR="00BF4CA5">
        <w:rPr>
          <w:rFonts w:eastAsia="Times New Roman"/>
        </w:rPr>
        <w:t>ir</w:t>
      </w:r>
      <w:r w:rsidRPr="00835415">
        <w:rPr>
          <w:rFonts w:eastAsia="Times New Roman"/>
        </w:rPr>
        <w:t xml:space="preserve"> Associate in </w:t>
      </w:r>
      <w:r w:rsidR="00BF4CA5">
        <w:rPr>
          <w:rFonts w:eastAsia="Times New Roman"/>
        </w:rPr>
        <w:t xml:space="preserve">Arts or </w:t>
      </w:r>
      <w:r w:rsidRPr="00835415">
        <w:rPr>
          <w:rFonts w:eastAsia="Times New Roman"/>
        </w:rPr>
        <w:t>Science degree</w:t>
      </w:r>
      <w:r w:rsidR="00BF4CA5">
        <w:rPr>
          <w:rFonts w:eastAsia="Times New Roman"/>
        </w:rPr>
        <w:t>, in Fire Technology or Wildland Firefighting</w:t>
      </w:r>
      <w:r w:rsidRPr="00835415">
        <w:rPr>
          <w:rFonts w:eastAsia="Times New Roman"/>
        </w:rPr>
        <w:t xml:space="preserve">. The program meets the critical community need in </w:t>
      </w:r>
      <w:r w:rsidR="00BF4CA5">
        <w:rPr>
          <w:rFonts w:eastAsia="Times New Roman"/>
        </w:rPr>
        <w:t xml:space="preserve">the Bakersfield City, </w:t>
      </w:r>
      <w:r w:rsidRPr="00835415">
        <w:rPr>
          <w:rFonts w:eastAsia="Times New Roman"/>
        </w:rPr>
        <w:t xml:space="preserve">Kern County </w:t>
      </w:r>
      <w:r w:rsidR="00BF4CA5">
        <w:rPr>
          <w:rFonts w:eastAsia="Times New Roman"/>
        </w:rPr>
        <w:t xml:space="preserve">and State fire service needs </w:t>
      </w:r>
      <w:r w:rsidRPr="00835415">
        <w:rPr>
          <w:rFonts w:eastAsia="Times New Roman"/>
        </w:rPr>
        <w:t xml:space="preserve">for workforce training of entry-level </w:t>
      </w:r>
      <w:r w:rsidR="00BF4CA5">
        <w:rPr>
          <w:rFonts w:eastAsia="Times New Roman"/>
        </w:rPr>
        <w:t>firefighters</w:t>
      </w:r>
      <w:r w:rsidR="001025DB">
        <w:rPr>
          <w:rFonts w:eastAsia="Times New Roman"/>
        </w:rPr>
        <w:t xml:space="preserve"> by providing </w:t>
      </w:r>
      <w:r w:rsidR="00BF4CA5">
        <w:rPr>
          <w:rFonts w:eastAsia="Times New Roman"/>
        </w:rPr>
        <w:t>multiple</w:t>
      </w:r>
      <w:r w:rsidR="001025DB">
        <w:rPr>
          <w:rFonts w:eastAsia="Times New Roman"/>
        </w:rPr>
        <w:t xml:space="preserve"> job skill</w:t>
      </w:r>
      <w:r w:rsidR="00BF4CA5">
        <w:rPr>
          <w:rFonts w:eastAsia="Times New Roman"/>
        </w:rPr>
        <w:t xml:space="preserve">s and </w:t>
      </w:r>
      <w:r w:rsidR="001025DB">
        <w:rPr>
          <w:rFonts w:eastAsia="Times New Roman"/>
        </w:rPr>
        <w:t>certificates</w:t>
      </w:r>
      <w:r w:rsidR="00BF4CA5">
        <w:rPr>
          <w:rFonts w:eastAsia="Times New Roman"/>
        </w:rPr>
        <w:t xml:space="preserve"> of achievement </w:t>
      </w:r>
      <w:r w:rsidR="001025DB">
        <w:rPr>
          <w:rFonts w:eastAsia="Times New Roman"/>
        </w:rPr>
        <w:t xml:space="preserve">in </w:t>
      </w:r>
      <w:r w:rsidR="00BF4CA5">
        <w:rPr>
          <w:rFonts w:eastAsia="Times New Roman"/>
        </w:rPr>
        <w:t>Fire Officer, Chief Officer, and Fire Technology</w:t>
      </w:r>
      <w:r w:rsidRPr="00835415">
        <w:rPr>
          <w:rFonts w:eastAsia="Times New Roman"/>
        </w:rPr>
        <w:t xml:space="preserve">. </w:t>
      </w:r>
      <w:r w:rsidR="001025DB">
        <w:rPr>
          <w:rFonts w:eastAsia="Times New Roman"/>
        </w:rPr>
        <w:t>The college mission is reinforced in the Program</w:t>
      </w:r>
      <w:r w:rsidR="006C5C2C">
        <w:rPr>
          <w:rFonts w:eastAsia="Times New Roman"/>
        </w:rPr>
        <w:t>’s</w:t>
      </w:r>
      <w:r w:rsidR="001025DB">
        <w:rPr>
          <w:rFonts w:eastAsia="Times New Roman"/>
        </w:rPr>
        <w:t xml:space="preserve"> learning outcomes and goals. </w:t>
      </w:r>
    </w:p>
    <w:p w:rsidR="00024CCB" w:rsidRPr="00024CCB" w:rsidRDefault="00024CCB" w:rsidP="00024CCB">
      <w:pPr>
        <w:spacing w:after="0" w:line="240" w:lineRule="auto"/>
        <w:rPr>
          <w:rFonts w:eastAsia="Times New Roman"/>
        </w:rPr>
      </w:pPr>
      <w:r w:rsidRPr="00835415">
        <w:rPr>
          <w:rFonts w:eastAsia="Times New Roman"/>
        </w:rPr>
        <w:t xml:space="preserve"> </w:t>
      </w:r>
    </w:p>
    <w:p w:rsidR="00EB210D" w:rsidRDefault="00EB210D" w:rsidP="00AB0744">
      <w:pPr>
        <w:spacing w:after="0" w:line="360" w:lineRule="auto"/>
      </w:pPr>
      <w:r>
        <w:t>Program Learning Outcomes (PLOs)/Administrative Unit Outcom</w:t>
      </w:r>
      <w:r w:rsidR="000E0A41">
        <w:t>es (AUOs)—please list</w:t>
      </w:r>
      <w:r w:rsidR="00127727">
        <w:t>:</w:t>
      </w:r>
    </w:p>
    <w:p w:rsidR="001025DB" w:rsidRPr="00431C8D" w:rsidRDefault="001025DB" w:rsidP="001025DB">
      <w:pPr>
        <w:spacing w:after="0"/>
        <w:ind w:left="720"/>
        <w:rPr>
          <w:szCs w:val="24"/>
        </w:rPr>
      </w:pPr>
      <w:r w:rsidRPr="00431C8D">
        <w:rPr>
          <w:rStyle w:val="Strong"/>
          <w:szCs w:val="24"/>
        </w:rPr>
        <w:t>Program Learning Goals and Outcomes</w:t>
      </w:r>
      <w:proofErr w:type="gramStart"/>
      <w:r w:rsidRPr="00431C8D">
        <w:rPr>
          <w:rStyle w:val="Strong"/>
          <w:szCs w:val="24"/>
        </w:rPr>
        <w:t>:</w:t>
      </w:r>
      <w:proofErr w:type="gramEnd"/>
      <w:r w:rsidRPr="00431C8D">
        <w:rPr>
          <w:b/>
          <w:bCs/>
          <w:szCs w:val="24"/>
        </w:rPr>
        <w:br/>
      </w:r>
      <w:r w:rsidRPr="00431C8D">
        <w:rPr>
          <w:szCs w:val="24"/>
        </w:rPr>
        <w:t xml:space="preserve">(Goals 1-5; Learning Outcomes </w:t>
      </w:r>
      <w:proofErr w:type="spellStart"/>
      <w:r w:rsidRPr="00431C8D">
        <w:rPr>
          <w:szCs w:val="24"/>
        </w:rPr>
        <w:t>a,b,c</w:t>
      </w:r>
      <w:proofErr w:type="spellEnd"/>
      <w:r w:rsidRPr="00431C8D">
        <w:rPr>
          <w:szCs w:val="24"/>
        </w:rPr>
        <w:t>, etc.)</w:t>
      </w:r>
    </w:p>
    <w:p w:rsidR="005F068B" w:rsidRPr="00911BA0" w:rsidRDefault="005F068B" w:rsidP="005F068B">
      <w:pPr>
        <w:pStyle w:val="ListParagraph"/>
        <w:ind w:left="360"/>
        <w:rPr>
          <w:b/>
          <w:bCs/>
        </w:rPr>
      </w:pPr>
      <w:r w:rsidRPr="00911BA0">
        <w:t>1.</w:t>
      </w:r>
      <w:r>
        <w:t xml:space="preserve"> </w:t>
      </w:r>
      <w:r w:rsidRPr="00911BA0">
        <w:t xml:space="preserve"> </w:t>
      </w:r>
      <w:r>
        <w:t>Student will i</w:t>
      </w:r>
      <w:r w:rsidRPr="00911BA0">
        <w:t>dentify minimum qualifications and entry-level skills for fire fighter hiring.</w:t>
      </w:r>
    </w:p>
    <w:p w:rsidR="005F068B" w:rsidRPr="00911BA0" w:rsidRDefault="005F068B" w:rsidP="001B7CE1">
      <w:pPr>
        <w:pStyle w:val="ListParagraph"/>
        <w:numPr>
          <w:ilvl w:val="0"/>
          <w:numId w:val="14"/>
        </w:numPr>
        <w:spacing w:after="0" w:line="240" w:lineRule="auto"/>
        <w:contextualSpacing w:val="0"/>
      </w:pPr>
      <w:r w:rsidRPr="00911BA0">
        <w:t xml:space="preserve">Describe the history, functions, culture and development of local, state and federal public safety and emergency services organizations.  </w:t>
      </w:r>
    </w:p>
    <w:p w:rsidR="005F068B" w:rsidRPr="00911BA0" w:rsidRDefault="005F068B" w:rsidP="001B7CE1">
      <w:pPr>
        <w:pStyle w:val="ListParagraph"/>
        <w:numPr>
          <w:ilvl w:val="0"/>
          <w:numId w:val="14"/>
        </w:numPr>
        <w:spacing w:after="0" w:line="240" w:lineRule="auto"/>
        <w:contextualSpacing w:val="0"/>
      </w:pPr>
      <w:r w:rsidRPr="00911BA0">
        <w:t>Identify minimum standards for fire service positions and hiring practices in public and private organizations.</w:t>
      </w:r>
    </w:p>
    <w:p w:rsidR="005F068B" w:rsidRPr="00911BA0" w:rsidRDefault="005F068B" w:rsidP="001B7CE1">
      <w:pPr>
        <w:pStyle w:val="ListParagraph"/>
        <w:numPr>
          <w:ilvl w:val="0"/>
          <w:numId w:val="14"/>
        </w:numPr>
        <w:spacing w:after="0" w:line="240" w:lineRule="auto"/>
        <w:contextualSpacing w:val="0"/>
      </w:pPr>
      <w:r w:rsidRPr="00911BA0">
        <w:t>Define terms, equipment, facilities, and emergency management systems associated with fire service and public safety organization.</w:t>
      </w:r>
    </w:p>
    <w:p w:rsidR="005F068B" w:rsidRPr="00911BA0" w:rsidRDefault="005F068B" w:rsidP="005F068B">
      <w:pPr>
        <w:pStyle w:val="ListParagraph"/>
        <w:ind w:left="360"/>
      </w:pPr>
    </w:p>
    <w:p w:rsidR="005F068B" w:rsidRPr="00911BA0" w:rsidRDefault="005F068B" w:rsidP="005F068B">
      <w:pPr>
        <w:pStyle w:val="ListParagraph"/>
        <w:ind w:left="360"/>
      </w:pPr>
      <w:r w:rsidRPr="00911BA0">
        <w:t xml:space="preserve">2. </w:t>
      </w:r>
      <w:r>
        <w:t>Student will d</w:t>
      </w:r>
      <w:r w:rsidRPr="00911BA0">
        <w:t>emonstrate the ability to identify health and safety violations in the station, on the apparatus, and fire ground.</w:t>
      </w:r>
    </w:p>
    <w:p w:rsidR="005F068B" w:rsidRPr="00911BA0" w:rsidRDefault="005F068B" w:rsidP="001B7CE1">
      <w:pPr>
        <w:numPr>
          <w:ilvl w:val="0"/>
          <w:numId w:val="19"/>
        </w:numPr>
        <w:spacing w:after="0" w:line="240" w:lineRule="auto"/>
      </w:pPr>
      <w:r>
        <w:t>Student will explain t</w:t>
      </w:r>
      <w:r w:rsidRPr="00911BA0">
        <w:t xml:space="preserve">he history of the 16 life safety initiatives. </w:t>
      </w:r>
    </w:p>
    <w:p w:rsidR="005F068B" w:rsidRPr="00911BA0" w:rsidRDefault="005F068B" w:rsidP="001B7CE1">
      <w:pPr>
        <w:numPr>
          <w:ilvl w:val="0"/>
          <w:numId w:val="19"/>
        </w:numPr>
        <w:spacing w:after="0" w:line="240" w:lineRule="auto"/>
      </w:pPr>
      <w:r>
        <w:t>Student will e</w:t>
      </w:r>
      <w:r w:rsidRPr="00911BA0">
        <w:t>xplain the importance of reporting and investigating all near-misses, injuries and fatalities</w:t>
      </w:r>
      <w:r>
        <w:t>.</w:t>
      </w:r>
      <w:r w:rsidRPr="00911BA0">
        <w:t xml:space="preserve">  </w:t>
      </w:r>
    </w:p>
    <w:p w:rsidR="005F068B" w:rsidRPr="00911BA0" w:rsidRDefault="005F068B" w:rsidP="001B7CE1">
      <w:pPr>
        <w:numPr>
          <w:ilvl w:val="0"/>
          <w:numId w:val="19"/>
        </w:numPr>
        <w:spacing w:after="0" w:line="240" w:lineRule="auto"/>
      </w:pPr>
      <w:r>
        <w:t>Student will</w:t>
      </w:r>
      <w:r w:rsidRPr="00911BA0">
        <w:t xml:space="preserve"> </w:t>
      </w:r>
      <w:r>
        <w:t>d</w:t>
      </w:r>
      <w:r w:rsidRPr="00911BA0">
        <w:t xml:space="preserve">efine </w:t>
      </w:r>
      <w:r>
        <w:t xml:space="preserve">the term </w:t>
      </w:r>
      <w:r w:rsidRPr="00911BA0">
        <w:t xml:space="preserve">risk management and concepts of health, wellness, and the prevention of illness, injuries and accidents.  </w:t>
      </w:r>
    </w:p>
    <w:p w:rsidR="005F068B" w:rsidRDefault="005F068B" w:rsidP="005F068B">
      <w:pPr>
        <w:pStyle w:val="ListParagraph"/>
        <w:ind w:left="360"/>
      </w:pPr>
    </w:p>
    <w:p w:rsidR="005F068B" w:rsidRPr="00911BA0" w:rsidRDefault="005F068B" w:rsidP="005F068B">
      <w:pPr>
        <w:pStyle w:val="ListParagraph"/>
        <w:ind w:left="360"/>
      </w:pPr>
      <w:r>
        <w:t>3</w:t>
      </w:r>
      <w:r w:rsidRPr="00911BA0">
        <w:t xml:space="preserve">. </w:t>
      </w:r>
      <w:r>
        <w:t xml:space="preserve">Student will </w:t>
      </w:r>
      <w:proofErr w:type="gramStart"/>
      <w:r w:rsidRPr="00911BA0">
        <w:t>Demonstrate</w:t>
      </w:r>
      <w:proofErr w:type="gramEnd"/>
      <w:r w:rsidRPr="00911BA0">
        <w:t xml:space="preserve"> the ability to analyze, appraise and evaluate fire and emergency incidents.</w:t>
      </w:r>
    </w:p>
    <w:p w:rsidR="005F068B" w:rsidRPr="00911BA0" w:rsidRDefault="005F068B" w:rsidP="001B7CE1">
      <w:pPr>
        <w:numPr>
          <w:ilvl w:val="0"/>
          <w:numId w:val="20"/>
        </w:numPr>
        <w:spacing w:after="0" w:line="240" w:lineRule="auto"/>
      </w:pPr>
      <w:r w:rsidRPr="00911BA0">
        <w:t xml:space="preserve">Explain the national emergency services worker fatality problem and the history of the 16 life safety initiatives. </w:t>
      </w:r>
    </w:p>
    <w:p w:rsidR="005F068B" w:rsidRPr="00911BA0" w:rsidRDefault="005F068B" w:rsidP="001B7CE1">
      <w:pPr>
        <w:numPr>
          <w:ilvl w:val="0"/>
          <w:numId w:val="20"/>
        </w:numPr>
        <w:spacing w:after="0" w:line="240" w:lineRule="auto"/>
      </w:pPr>
      <w:r w:rsidRPr="00911BA0">
        <w:t xml:space="preserve">Explain the importance of reporting and investigating all near-misses, injuries and fatalities and how to incorporate the lessons learned to affect cultural change throughout emergency services.  </w:t>
      </w:r>
    </w:p>
    <w:p w:rsidR="005F068B" w:rsidRPr="00911BA0" w:rsidRDefault="005F068B" w:rsidP="001B7CE1">
      <w:pPr>
        <w:numPr>
          <w:ilvl w:val="0"/>
          <w:numId w:val="20"/>
        </w:numPr>
        <w:spacing w:after="0" w:line="240" w:lineRule="auto"/>
      </w:pPr>
      <w:r w:rsidRPr="00911BA0">
        <w:t xml:space="preserve">Define “all risk” risk management and concepts of health, wellness, and the prevention of illness, injuries and accidents.  </w:t>
      </w:r>
    </w:p>
    <w:p w:rsidR="005F068B" w:rsidRPr="00911BA0" w:rsidRDefault="005F068B" w:rsidP="005F068B">
      <w:pPr>
        <w:pStyle w:val="ListParagraph"/>
        <w:ind w:left="360"/>
      </w:pPr>
    </w:p>
    <w:p w:rsidR="005F068B" w:rsidRPr="00911BA0" w:rsidRDefault="005F068B" w:rsidP="005F068B">
      <w:pPr>
        <w:pStyle w:val="ListParagraph"/>
        <w:ind w:left="360"/>
      </w:pPr>
      <w:r w:rsidRPr="00911BA0">
        <w:lastRenderedPageBreak/>
        <w:t xml:space="preserve"> </w:t>
      </w:r>
    </w:p>
    <w:p w:rsidR="005F068B" w:rsidRPr="00911BA0" w:rsidRDefault="005F068B" w:rsidP="005F068B">
      <w:pPr>
        <w:pStyle w:val="ListParagraph"/>
        <w:ind w:left="360"/>
      </w:pPr>
    </w:p>
    <w:p w:rsidR="005F068B" w:rsidRPr="00911BA0" w:rsidRDefault="005F068B" w:rsidP="005F068B">
      <w:pPr>
        <w:pStyle w:val="ListParagraph"/>
        <w:ind w:left="360"/>
      </w:pPr>
      <w:r>
        <w:t>4</w:t>
      </w:r>
      <w:r w:rsidRPr="00911BA0">
        <w:t xml:space="preserve">. </w:t>
      </w:r>
      <w:r>
        <w:t>T</w:t>
      </w:r>
      <w:r w:rsidRPr="00911BA0">
        <w:t>he student will be able to identify and comprehend laws, regulations, codes and standards that influence fire department operations</w:t>
      </w:r>
      <w:r>
        <w:t>.</w:t>
      </w:r>
    </w:p>
    <w:p w:rsidR="005F068B" w:rsidRPr="00911BA0" w:rsidRDefault="005F068B" w:rsidP="001B7CE1">
      <w:pPr>
        <w:numPr>
          <w:ilvl w:val="0"/>
          <w:numId w:val="18"/>
        </w:numPr>
        <w:spacing w:after="0" w:line="240" w:lineRule="auto"/>
      </w:pPr>
      <w:r w:rsidRPr="00911BA0">
        <w:t xml:space="preserve">Define the national fire problem and functions of fire prevention organizations and associations. </w:t>
      </w:r>
    </w:p>
    <w:p w:rsidR="005F068B" w:rsidRPr="00911BA0" w:rsidRDefault="005F068B" w:rsidP="001B7CE1">
      <w:pPr>
        <w:numPr>
          <w:ilvl w:val="0"/>
          <w:numId w:val="18"/>
        </w:numPr>
        <w:spacing w:after="0" w:line="240" w:lineRule="auto"/>
      </w:pPr>
      <w:r w:rsidRPr="00911BA0">
        <w:t>Identify the model codes, standards, and regulations related to fire prevention.</w:t>
      </w:r>
    </w:p>
    <w:p w:rsidR="005F068B" w:rsidRPr="00911BA0" w:rsidRDefault="005F068B" w:rsidP="001B7CE1">
      <w:pPr>
        <w:numPr>
          <w:ilvl w:val="0"/>
          <w:numId w:val="18"/>
        </w:numPr>
        <w:spacing w:after="0" w:line="240" w:lineRule="auto"/>
      </w:pPr>
      <w:r w:rsidRPr="00911BA0">
        <w:t xml:space="preserve">Identify the minimum professional qualifications at the local, state and national level for fire prevention employment opportunities. </w:t>
      </w:r>
    </w:p>
    <w:p w:rsidR="005F068B" w:rsidRPr="00911BA0" w:rsidRDefault="005F068B" w:rsidP="001B7CE1">
      <w:pPr>
        <w:numPr>
          <w:ilvl w:val="0"/>
          <w:numId w:val="18"/>
        </w:numPr>
        <w:spacing w:after="0" w:line="240" w:lineRule="auto"/>
      </w:pPr>
      <w:r w:rsidRPr="00911BA0">
        <w:t>Describe inspection practices, procedures and methods of fire and life safety education.</w:t>
      </w:r>
    </w:p>
    <w:p w:rsidR="005F068B" w:rsidRPr="00911BA0" w:rsidRDefault="005F068B" w:rsidP="005F068B">
      <w:pPr>
        <w:pStyle w:val="ListParagraph"/>
        <w:ind w:left="360"/>
      </w:pPr>
    </w:p>
    <w:p w:rsidR="005F068B" w:rsidRPr="00911BA0" w:rsidRDefault="005F068B" w:rsidP="005F068B">
      <w:pPr>
        <w:pStyle w:val="ListParagraph"/>
        <w:ind w:left="360"/>
      </w:pPr>
      <w:r>
        <w:t>5</w:t>
      </w:r>
      <w:r w:rsidRPr="00911BA0">
        <w:t xml:space="preserve">. </w:t>
      </w:r>
      <w:r w:rsidR="007E3F85">
        <w:t xml:space="preserve">The </w:t>
      </w:r>
      <w:r w:rsidRPr="00911BA0">
        <w:t xml:space="preserve">student will be able to analyze the causes of fire, determine extinguishing agents and </w:t>
      </w:r>
      <w:proofErr w:type="gramStart"/>
      <w:r w:rsidRPr="00911BA0">
        <w:t>methods,</w:t>
      </w:r>
      <w:proofErr w:type="gramEnd"/>
      <w:r w:rsidRPr="00911BA0">
        <w:t xml:space="preserve"> differentiate the stages of the fire and fire development, and compare methods of heat transfer. </w:t>
      </w:r>
    </w:p>
    <w:p w:rsidR="005F068B" w:rsidRPr="00911BA0" w:rsidRDefault="005F068B" w:rsidP="001B7CE1">
      <w:pPr>
        <w:numPr>
          <w:ilvl w:val="0"/>
          <w:numId w:val="15"/>
        </w:numPr>
        <w:spacing w:after="0" w:line="240" w:lineRule="auto"/>
      </w:pPr>
      <w:r w:rsidRPr="00911BA0">
        <w:t>Identify theories of fire behavior and combustion.</w:t>
      </w:r>
    </w:p>
    <w:p w:rsidR="005F068B" w:rsidRPr="00911BA0" w:rsidRDefault="005F068B" w:rsidP="001B7CE1">
      <w:pPr>
        <w:numPr>
          <w:ilvl w:val="0"/>
          <w:numId w:val="15"/>
        </w:numPr>
        <w:spacing w:after="0" w:line="240" w:lineRule="auto"/>
      </w:pPr>
      <w:r w:rsidRPr="00911BA0">
        <w:t>Define classifications of fire and associated methods of extinguishment.</w:t>
      </w:r>
    </w:p>
    <w:p w:rsidR="005F068B" w:rsidRPr="00911BA0" w:rsidRDefault="005F068B" w:rsidP="001B7CE1">
      <w:pPr>
        <w:numPr>
          <w:ilvl w:val="0"/>
          <w:numId w:val="15"/>
        </w:numPr>
        <w:spacing w:after="0" w:line="240" w:lineRule="auto"/>
      </w:pPr>
      <w:r w:rsidRPr="00911BA0">
        <w:t xml:space="preserve">Describe materials as they relate to fire fuels and the combustion process. </w:t>
      </w:r>
    </w:p>
    <w:p w:rsidR="005F068B" w:rsidRPr="00911BA0" w:rsidRDefault="005F068B" w:rsidP="001B7CE1">
      <w:pPr>
        <w:numPr>
          <w:ilvl w:val="0"/>
          <w:numId w:val="15"/>
        </w:numPr>
        <w:spacing w:after="0" w:line="240" w:lineRule="auto"/>
      </w:pPr>
      <w:r w:rsidRPr="00911BA0">
        <w:t xml:space="preserve">Define the terms and concepts associated with the chemistry and dynamics of fire. </w:t>
      </w:r>
    </w:p>
    <w:p w:rsidR="005F068B" w:rsidRPr="00911BA0" w:rsidRDefault="005F068B" w:rsidP="005F068B">
      <w:pPr>
        <w:pStyle w:val="ListParagraph"/>
        <w:ind w:left="360"/>
      </w:pPr>
    </w:p>
    <w:p w:rsidR="005F068B" w:rsidRPr="00911BA0" w:rsidRDefault="005F068B" w:rsidP="005F068B">
      <w:pPr>
        <w:pStyle w:val="ListParagraph"/>
        <w:ind w:left="360"/>
      </w:pPr>
      <w:r>
        <w:t>6</w:t>
      </w:r>
      <w:r w:rsidRPr="00911BA0">
        <w:t xml:space="preserve">. </w:t>
      </w:r>
      <w:r w:rsidR="007E3F85">
        <w:t>T</w:t>
      </w:r>
      <w:r w:rsidRPr="00911BA0">
        <w:t xml:space="preserve">he student will identify and describe common types of building construction and conditions associated with structural collapse and firefighter safety. </w:t>
      </w:r>
    </w:p>
    <w:p w:rsidR="005F068B" w:rsidRPr="00911BA0" w:rsidRDefault="005F068B" w:rsidP="001B7CE1">
      <w:pPr>
        <w:numPr>
          <w:ilvl w:val="0"/>
          <w:numId w:val="17"/>
        </w:numPr>
        <w:spacing w:after="0" w:line="240" w:lineRule="auto"/>
      </w:pPr>
      <w:r w:rsidRPr="00911BA0">
        <w:t>Describe building construction as it relates to firefighter safety, building codes and inspections, fire prevention, and firefighting strategies.</w:t>
      </w:r>
    </w:p>
    <w:p w:rsidR="005F068B" w:rsidRPr="00911BA0" w:rsidRDefault="005F068B" w:rsidP="001B7CE1">
      <w:pPr>
        <w:numPr>
          <w:ilvl w:val="0"/>
          <w:numId w:val="17"/>
        </w:numPr>
        <w:spacing w:after="0" w:line="240" w:lineRule="auto"/>
      </w:pPr>
      <w:r w:rsidRPr="00911BA0">
        <w:t>Analyze the hazards and tactical considerations associated with various building types and occupancies.</w:t>
      </w:r>
    </w:p>
    <w:p w:rsidR="005F068B" w:rsidRPr="00911BA0" w:rsidRDefault="005F068B" w:rsidP="001B7CE1">
      <w:pPr>
        <w:numPr>
          <w:ilvl w:val="0"/>
          <w:numId w:val="17"/>
        </w:numPr>
        <w:spacing w:after="0" w:line="240" w:lineRule="auto"/>
      </w:pPr>
      <w:r w:rsidRPr="00911BA0">
        <w:t>Identify building design, materials, and systems and their relationship to fire behavior and potential structural failure.</w:t>
      </w:r>
    </w:p>
    <w:p w:rsidR="005F068B" w:rsidRPr="00911BA0" w:rsidRDefault="005F068B" w:rsidP="005F068B">
      <w:pPr>
        <w:pStyle w:val="ListParagraph"/>
        <w:ind w:left="360"/>
      </w:pPr>
    </w:p>
    <w:p w:rsidR="005F068B" w:rsidRPr="00911BA0" w:rsidRDefault="005F068B" w:rsidP="005F068B">
      <w:pPr>
        <w:pStyle w:val="ListParagraph"/>
        <w:ind w:left="360"/>
      </w:pPr>
      <w:r>
        <w:t>7</w:t>
      </w:r>
      <w:r w:rsidRPr="00911BA0">
        <w:t xml:space="preserve">. </w:t>
      </w:r>
      <w:r w:rsidR="007E3F85">
        <w:t>T</w:t>
      </w:r>
      <w:r w:rsidRPr="00911BA0">
        <w:t>he student will differentiate between fire detection and fire suppression systems. Student will design and diagram a wet and dry fire protection system, and identify alarm system components and their operations.</w:t>
      </w:r>
    </w:p>
    <w:p w:rsidR="005F068B" w:rsidRPr="00911BA0" w:rsidRDefault="005F068B" w:rsidP="001B7CE1">
      <w:pPr>
        <w:numPr>
          <w:ilvl w:val="0"/>
          <w:numId w:val="16"/>
        </w:numPr>
        <w:spacing w:after="0" w:line="240" w:lineRule="auto"/>
      </w:pPr>
      <w:r w:rsidRPr="00911BA0">
        <w:t>Describe the design, use and maintenance of fire protection systems and the codes and standards that regulate them.</w:t>
      </w:r>
    </w:p>
    <w:p w:rsidR="005F068B" w:rsidRPr="00911BA0" w:rsidRDefault="005F068B" w:rsidP="001B7CE1">
      <w:pPr>
        <w:numPr>
          <w:ilvl w:val="0"/>
          <w:numId w:val="16"/>
        </w:numPr>
        <w:spacing w:after="0" w:line="240" w:lineRule="auto"/>
      </w:pPr>
      <w:r w:rsidRPr="00911BA0">
        <w:t xml:space="preserve">Explain the application and operation and water-based, non-water based and portable fire suppression systems. </w:t>
      </w:r>
    </w:p>
    <w:p w:rsidR="005F068B" w:rsidRDefault="005F068B" w:rsidP="001B7CE1">
      <w:pPr>
        <w:pStyle w:val="ListParagraph"/>
        <w:numPr>
          <w:ilvl w:val="0"/>
          <w:numId w:val="16"/>
        </w:numPr>
        <w:spacing w:after="0" w:line="240" w:lineRule="auto"/>
        <w:contextualSpacing w:val="0"/>
      </w:pPr>
      <w:r w:rsidRPr="00911BA0">
        <w:t>Identify fire detection, alarm, smoke management and monitoring systems, including their testing, maintenance, and operational requirements.</w:t>
      </w:r>
    </w:p>
    <w:p w:rsidR="001025DB" w:rsidRPr="004012CC" w:rsidRDefault="001025DB" w:rsidP="001025DB">
      <w:pPr>
        <w:spacing w:after="0"/>
        <w:rPr>
          <w:szCs w:val="24"/>
        </w:rPr>
      </w:pPr>
    </w:p>
    <w:p w:rsidR="00024CCB" w:rsidRDefault="00024CCB" w:rsidP="00AB0744">
      <w:pPr>
        <w:spacing w:after="0" w:line="360" w:lineRule="auto"/>
      </w:pPr>
      <w:r>
        <w:rPr>
          <w:noProof/>
        </w:rPr>
        <mc:AlternateContent>
          <mc:Choice Requires="wps">
            <w:drawing>
              <wp:anchor distT="0" distB="0" distL="114300" distR="114300" simplePos="0" relativeHeight="251658240" behindDoc="0" locked="0" layoutInCell="1" allowOverlap="1" wp14:anchorId="17C8E241" wp14:editId="109C83D3">
                <wp:simplePos x="0" y="0"/>
                <wp:positionH relativeFrom="column">
                  <wp:posOffset>7620</wp:posOffset>
                </wp:positionH>
                <wp:positionV relativeFrom="paragraph">
                  <wp:posOffset>73025</wp:posOffset>
                </wp:positionV>
                <wp:extent cx="6724650" cy="21640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164080"/>
                        </a:xfrm>
                        <a:prstGeom prst="rect">
                          <a:avLst/>
                        </a:prstGeom>
                        <a:solidFill>
                          <a:srgbClr val="FFFFFF"/>
                        </a:solidFill>
                        <a:ln w="9525">
                          <a:solidFill>
                            <a:srgbClr val="000000"/>
                          </a:solidFill>
                          <a:miter lim="800000"/>
                          <a:headEnd/>
                          <a:tailEnd/>
                        </a:ln>
                      </wps:spPr>
                      <wps:txbx>
                        <w:txbxContent>
                          <w:p w:rsidR="009C191D" w:rsidRPr="006951FF" w:rsidRDefault="009C191D" w:rsidP="00A02B75">
                            <w:pPr>
                              <w:spacing w:after="0" w:line="240" w:lineRule="auto"/>
                              <w:rPr>
                                <w:rFonts w:cstheme="minorHAnsi"/>
                                <w:b/>
                                <w:i/>
                              </w:rPr>
                            </w:pPr>
                            <w:r w:rsidRPr="006951FF">
                              <w:rPr>
                                <w:rFonts w:cstheme="minorHAnsi"/>
                                <w:b/>
                                <w:i/>
                              </w:rPr>
                              <w:t xml:space="preserve">Instructional Programs only:  </w:t>
                            </w:r>
                          </w:p>
                          <w:p w:rsidR="009C191D" w:rsidRDefault="009C191D" w:rsidP="001B7CE1">
                            <w:pPr>
                              <w:pStyle w:val="ListParagraph"/>
                              <w:numPr>
                                <w:ilvl w:val="0"/>
                                <w:numId w:val="9"/>
                              </w:numPr>
                              <w:spacing w:after="0" w:line="240" w:lineRule="auto"/>
                              <w:rPr>
                                <w:rFonts w:cstheme="minorHAnsi"/>
                              </w:rPr>
                            </w:pPr>
                            <w:r w:rsidRPr="00A02B75">
                              <w:rPr>
                                <w:rFonts w:cstheme="minorHAnsi"/>
                              </w:rPr>
                              <w:t>List the degrees and Certificates of Achievement the program offers.</w:t>
                            </w:r>
                          </w:p>
                          <w:p w:rsidR="009C191D" w:rsidRPr="00835415" w:rsidRDefault="009C191D" w:rsidP="00024CCB">
                            <w:pPr>
                              <w:pStyle w:val="ListParagraph"/>
                              <w:spacing w:after="0" w:line="240" w:lineRule="auto"/>
                              <w:ind w:left="360"/>
                              <w:rPr>
                                <w:rFonts w:eastAsia="Times New Roman"/>
                              </w:rPr>
                            </w:pPr>
                            <w:r w:rsidRPr="00835415">
                              <w:rPr>
                                <w:rFonts w:eastAsia="Times New Roman"/>
                              </w:rPr>
                              <w:t>Degree</w:t>
                            </w:r>
                          </w:p>
                          <w:p w:rsidR="009C191D" w:rsidRDefault="009C191D" w:rsidP="001B7CE1">
                            <w:pPr>
                              <w:pStyle w:val="ListParagraph"/>
                              <w:numPr>
                                <w:ilvl w:val="1"/>
                                <w:numId w:val="9"/>
                              </w:numPr>
                              <w:spacing w:after="0" w:line="240" w:lineRule="auto"/>
                              <w:rPr>
                                <w:rFonts w:eastAsia="Times New Roman"/>
                              </w:rPr>
                            </w:pPr>
                            <w:r w:rsidRPr="00835415">
                              <w:rPr>
                                <w:rFonts w:eastAsia="Times New Roman"/>
                              </w:rPr>
                              <w:t xml:space="preserve">Associate in </w:t>
                            </w:r>
                            <w:r>
                              <w:rPr>
                                <w:rFonts w:eastAsia="Times New Roman"/>
                              </w:rPr>
                              <w:t>Arts</w:t>
                            </w:r>
                            <w:r w:rsidRPr="00835415">
                              <w:rPr>
                                <w:rFonts w:eastAsia="Times New Roman"/>
                              </w:rPr>
                              <w:t xml:space="preserve">, </w:t>
                            </w:r>
                            <w:r>
                              <w:rPr>
                                <w:rFonts w:eastAsia="Times New Roman"/>
                              </w:rPr>
                              <w:t>Fire</w:t>
                            </w:r>
                            <w:r w:rsidRPr="00835415">
                              <w:rPr>
                                <w:rFonts w:eastAsia="Times New Roman"/>
                              </w:rPr>
                              <w:t xml:space="preserve"> Technology</w:t>
                            </w:r>
                          </w:p>
                          <w:p w:rsidR="009C191D" w:rsidRPr="00835415" w:rsidRDefault="009C191D" w:rsidP="001B7CE1">
                            <w:pPr>
                              <w:pStyle w:val="ListParagraph"/>
                              <w:numPr>
                                <w:ilvl w:val="1"/>
                                <w:numId w:val="9"/>
                              </w:numPr>
                              <w:spacing w:after="0" w:line="240" w:lineRule="auto"/>
                              <w:rPr>
                                <w:rFonts w:eastAsia="Times New Roman"/>
                              </w:rPr>
                            </w:pPr>
                            <w:r>
                              <w:rPr>
                                <w:rFonts w:eastAsia="Times New Roman"/>
                              </w:rPr>
                              <w:t>Associates in Science, Wildland Firefighting</w:t>
                            </w:r>
                          </w:p>
                          <w:p w:rsidR="009C191D" w:rsidRPr="00835415" w:rsidRDefault="009C191D" w:rsidP="00024CCB">
                            <w:pPr>
                              <w:pStyle w:val="ListParagraph"/>
                              <w:spacing w:after="0" w:line="240" w:lineRule="auto"/>
                              <w:ind w:left="360"/>
                              <w:rPr>
                                <w:rFonts w:eastAsia="Times New Roman"/>
                              </w:rPr>
                            </w:pPr>
                            <w:r w:rsidRPr="00835415">
                              <w:rPr>
                                <w:rFonts w:eastAsia="Times New Roman"/>
                              </w:rPr>
                              <w:t>Certificate</w:t>
                            </w:r>
                            <w:r>
                              <w:rPr>
                                <w:rFonts w:eastAsia="Times New Roman"/>
                              </w:rPr>
                              <w:t xml:space="preserve"> of Achievement</w:t>
                            </w:r>
                          </w:p>
                          <w:p w:rsidR="009C191D" w:rsidRDefault="009C191D" w:rsidP="001B7CE1">
                            <w:pPr>
                              <w:pStyle w:val="ListParagraph"/>
                              <w:numPr>
                                <w:ilvl w:val="1"/>
                                <w:numId w:val="9"/>
                              </w:numPr>
                              <w:spacing w:after="0" w:line="240" w:lineRule="auto"/>
                              <w:rPr>
                                <w:rFonts w:eastAsia="Times New Roman"/>
                              </w:rPr>
                            </w:pPr>
                            <w:r w:rsidRPr="003715B3">
                              <w:rPr>
                                <w:rFonts w:eastAsia="Times New Roman"/>
                              </w:rPr>
                              <w:t xml:space="preserve">Fire Technology </w:t>
                            </w:r>
                          </w:p>
                          <w:p w:rsidR="009C191D" w:rsidRPr="00A02B75" w:rsidRDefault="009C191D" w:rsidP="00024CCB">
                            <w:pPr>
                              <w:pStyle w:val="ListParagraph"/>
                              <w:spacing w:after="0" w:line="240" w:lineRule="auto"/>
                              <w:ind w:left="360"/>
                              <w:rPr>
                                <w:rFonts w:cstheme="minorHAnsi"/>
                              </w:rPr>
                            </w:pPr>
                          </w:p>
                          <w:p w:rsidR="009C191D" w:rsidRPr="00A02B75" w:rsidRDefault="009C191D" w:rsidP="001B7CE1">
                            <w:pPr>
                              <w:pStyle w:val="ListParagraph"/>
                              <w:numPr>
                                <w:ilvl w:val="0"/>
                                <w:numId w:val="9"/>
                              </w:numPr>
                              <w:spacing w:after="0" w:line="240" w:lineRule="auto"/>
                            </w:pPr>
                            <w:r w:rsidRPr="00A02B75">
                              <w:t>If your program offers both an A.A. and an A.S. degree in the same subject, please explain the rationale for offering both.</w:t>
                            </w:r>
                            <w:r>
                              <w:t xml:space="preserve">   N/A</w:t>
                            </w:r>
                          </w:p>
                          <w:p w:rsidR="009C191D" w:rsidRPr="00A02B75" w:rsidRDefault="009C191D" w:rsidP="001B7CE1">
                            <w:pPr>
                              <w:pStyle w:val="ListParagraph"/>
                              <w:numPr>
                                <w:ilvl w:val="0"/>
                                <w:numId w:val="9"/>
                              </w:numPr>
                              <w:spacing w:after="0" w:line="240" w:lineRule="auto"/>
                            </w:pPr>
                            <w:r w:rsidRPr="00A02B75">
                              <w:t>If your program offers a local degree in addition to the ADT degree, please explain the rationale for offering both.</w:t>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5.75pt;width:529.5pt;height:1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cdKgIAAFE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lpQYphG&#10;iZ7EGMhbGEkR2RmsLzHo0WJYGPEYVU6VevsA/JsnBrY9M524cw6GXrAGs5vHm9nF1QnHR5B6+AgN&#10;PsP2ARLQ2DodqUMyCKKjSsezMjEVjoerq2KxWqKLo6+Yrxb5ddIuY+Xzdet8eC9Ak7ipqEPpEzw7&#10;PPgQ02Hlc0h8zYOSzU4qlQzX1VvlyIFhm+zSlyp4EaYMGSp6syyWEwN/hcjT9ycILQP2u5K6otfn&#10;IFZG3t6ZJnVjYFJNe0xZmRORkbuJxTDW40mYGpojUupg6mucQ9z04H5QMmBPV9R/3zMnKFEfDMpy&#10;M18s4hAkY7G8KtBwl5760sMMR6iKBkqm7TZMg7O3TnY9vjQ1goE7lLKVieSo+ZTVKW/s28T9acbi&#10;YFzaKerXn2DzEwAA//8DAFBLAwQUAAYACAAAACEA+lqy9t8AAAAJAQAADwAAAGRycy9kb3ducmV2&#10;LnhtbEyPwU7DMBBE70j8g7VIXBC1m9BQQpwKIYHgBm0FVzd2kwh7HWw3DX/P9gSn1eyMZt9Wq8lZ&#10;NpoQe48S5jMBzGDjdY+thO3m6XoJLCaFWlmPRsKPibCqz88qVWp/xHczrlPLqARjqSR0KQ0l57Hp&#10;jFNx5geD5O19cCqRDC3XQR2p3FmeCVFwp3qkC50azGNnmq/1wUlY3ryMn/E1f/toir29S1e34/N3&#10;kPLyYnq4B5bMlP7CcMIndKiJaecPqCOzpDMK0pgvgJ1sUQja7CTkiywHXlf8/wf1LwAAAP//AwBQ&#10;SwECLQAUAAYACAAAACEAtoM4kv4AAADhAQAAEwAAAAAAAAAAAAAAAAAAAAAAW0NvbnRlbnRfVHlw&#10;ZXNdLnhtbFBLAQItABQABgAIAAAAIQA4/SH/1gAAAJQBAAALAAAAAAAAAAAAAAAAAC8BAABfcmVs&#10;cy8ucmVsc1BLAQItABQABgAIAAAAIQAqi7cdKgIAAFEEAAAOAAAAAAAAAAAAAAAAAC4CAABkcnMv&#10;ZTJvRG9jLnhtbFBLAQItABQABgAIAAAAIQD6WrL23wAAAAkBAAAPAAAAAAAAAAAAAAAAAIQEAABk&#10;cnMvZG93bnJldi54bWxQSwUGAAAAAAQABADzAAAAkAUAAAAA&#10;">
                <v:textbox>
                  <w:txbxContent>
                    <w:p w:rsidR="009C191D" w:rsidRPr="006951FF" w:rsidRDefault="009C191D" w:rsidP="00A02B75">
                      <w:pPr>
                        <w:spacing w:after="0" w:line="240" w:lineRule="auto"/>
                        <w:rPr>
                          <w:rFonts w:cstheme="minorHAnsi"/>
                          <w:b/>
                          <w:i/>
                        </w:rPr>
                      </w:pPr>
                      <w:r w:rsidRPr="006951FF">
                        <w:rPr>
                          <w:rFonts w:cstheme="minorHAnsi"/>
                          <w:b/>
                          <w:i/>
                        </w:rPr>
                        <w:t xml:space="preserve">Instructional Programs only:  </w:t>
                      </w:r>
                    </w:p>
                    <w:p w:rsidR="009C191D" w:rsidRDefault="009C191D" w:rsidP="001B7CE1">
                      <w:pPr>
                        <w:pStyle w:val="ListParagraph"/>
                        <w:numPr>
                          <w:ilvl w:val="0"/>
                          <w:numId w:val="9"/>
                        </w:numPr>
                        <w:spacing w:after="0" w:line="240" w:lineRule="auto"/>
                        <w:rPr>
                          <w:rFonts w:cstheme="minorHAnsi"/>
                        </w:rPr>
                      </w:pPr>
                      <w:r w:rsidRPr="00A02B75">
                        <w:rPr>
                          <w:rFonts w:cstheme="minorHAnsi"/>
                        </w:rPr>
                        <w:t>List the degrees and Certificates of Achievement the program offers.</w:t>
                      </w:r>
                    </w:p>
                    <w:p w:rsidR="009C191D" w:rsidRPr="00835415" w:rsidRDefault="009C191D" w:rsidP="00024CCB">
                      <w:pPr>
                        <w:pStyle w:val="ListParagraph"/>
                        <w:spacing w:after="0" w:line="240" w:lineRule="auto"/>
                        <w:ind w:left="360"/>
                        <w:rPr>
                          <w:rFonts w:eastAsia="Times New Roman"/>
                        </w:rPr>
                      </w:pPr>
                      <w:r w:rsidRPr="00835415">
                        <w:rPr>
                          <w:rFonts w:eastAsia="Times New Roman"/>
                        </w:rPr>
                        <w:t>Degree</w:t>
                      </w:r>
                    </w:p>
                    <w:p w:rsidR="009C191D" w:rsidRDefault="009C191D" w:rsidP="001B7CE1">
                      <w:pPr>
                        <w:pStyle w:val="ListParagraph"/>
                        <w:numPr>
                          <w:ilvl w:val="1"/>
                          <w:numId w:val="9"/>
                        </w:numPr>
                        <w:spacing w:after="0" w:line="240" w:lineRule="auto"/>
                        <w:rPr>
                          <w:rFonts w:eastAsia="Times New Roman"/>
                        </w:rPr>
                      </w:pPr>
                      <w:r w:rsidRPr="00835415">
                        <w:rPr>
                          <w:rFonts w:eastAsia="Times New Roman"/>
                        </w:rPr>
                        <w:t xml:space="preserve">Associate in </w:t>
                      </w:r>
                      <w:r>
                        <w:rPr>
                          <w:rFonts w:eastAsia="Times New Roman"/>
                        </w:rPr>
                        <w:t>Arts</w:t>
                      </w:r>
                      <w:r w:rsidRPr="00835415">
                        <w:rPr>
                          <w:rFonts w:eastAsia="Times New Roman"/>
                        </w:rPr>
                        <w:t xml:space="preserve">, </w:t>
                      </w:r>
                      <w:r>
                        <w:rPr>
                          <w:rFonts w:eastAsia="Times New Roman"/>
                        </w:rPr>
                        <w:t>Fire</w:t>
                      </w:r>
                      <w:r w:rsidRPr="00835415">
                        <w:rPr>
                          <w:rFonts w:eastAsia="Times New Roman"/>
                        </w:rPr>
                        <w:t xml:space="preserve"> Technology</w:t>
                      </w:r>
                    </w:p>
                    <w:p w:rsidR="009C191D" w:rsidRPr="00835415" w:rsidRDefault="009C191D" w:rsidP="001B7CE1">
                      <w:pPr>
                        <w:pStyle w:val="ListParagraph"/>
                        <w:numPr>
                          <w:ilvl w:val="1"/>
                          <w:numId w:val="9"/>
                        </w:numPr>
                        <w:spacing w:after="0" w:line="240" w:lineRule="auto"/>
                        <w:rPr>
                          <w:rFonts w:eastAsia="Times New Roman"/>
                        </w:rPr>
                      </w:pPr>
                      <w:r>
                        <w:rPr>
                          <w:rFonts w:eastAsia="Times New Roman"/>
                        </w:rPr>
                        <w:t>Associates in Science, Wildland Firefighting</w:t>
                      </w:r>
                    </w:p>
                    <w:p w:rsidR="009C191D" w:rsidRPr="00835415" w:rsidRDefault="009C191D" w:rsidP="00024CCB">
                      <w:pPr>
                        <w:pStyle w:val="ListParagraph"/>
                        <w:spacing w:after="0" w:line="240" w:lineRule="auto"/>
                        <w:ind w:left="360"/>
                        <w:rPr>
                          <w:rFonts w:eastAsia="Times New Roman"/>
                        </w:rPr>
                      </w:pPr>
                      <w:r w:rsidRPr="00835415">
                        <w:rPr>
                          <w:rFonts w:eastAsia="Times New Roman"/>
                        </w:rPr>
                        <w:t>Certificate</w:t>
                      </w:r>
                      <w:r>
                        <w:rPr>
                          <w:rFonts w:eastAsia="Times New Roman"/>
                        </w:rPr>
                        <w:t xml:space="preserve"> of Achievement</w:t>
                      </w:r>
                    </w:p>
                    <w:p w:rsidR="009C191D" w:rsidRDefault="009C191D" w:rsidP="001B7CE1">
                      <w:pPr>
                        <w:pStyle w:val="ListParagraph"/>
                        <w:numPr>
                          <w:ilvl w:val="1"/>
                          <w:numId w:val="9"/>
                        </w:numPr>
                        <w:spacing w:after="0" w:line="240" w:lineRule="auto"/>
                        <w:rPr>
                          <w:rFonts w:eastAsia="Times New Roman"/>
                        </w:rPr>
                      </w:pPr>
                      <w:r w:rsidRPr="003715B3">
                        <w:rPr>
                          <w:rFonts w:eastAsia="Times New Roman"/>
                        </w:rPr>
                        <w:t xml:space="preserve">Fire Technology </w:t>
                      </w:r>
                    </w:p>
                    <w:p w:rsidR="009C191D" w:rsidRPr="00A02B75" w:rsidRDefault="009C191D" w:rsidP="00024CCB">
                      <w:pPr>
                        <w:pStyle w:val="ListParagraph"/>
                        <w:spacing w:after="0" w:line="240" w:lineRule="auto"/>
                        <w:ind w:left="360"/>
                        <w:rPr>
                          <w:rFonts w:cstheme="minorHAnsi"/>
                        </w:rPr>
                      </w:pPr>
                    </w:p>
                    <w:p w:rsidR="009C191D" w:rsidRPr="00A02B75" w:rsidRDefault="009C191D" w:rsidP="001B7CE1">
                      <w:pPr>
                        <w:pStyle w:val="ListParagraph"/>
                        <w:numPr>
                          <w:ilvl w:val="0"/>
                          <w:numId w:val="9"/>
                        </w:numPr>
                        <w:spacing w:after="0" w:line="240" w:lineRule="auto"/>
                      </w:pPr>
                      <w:r w:rsidRPr="00A02B75">
                        <w:t>If your program offers both an A.A. and an A.S. degree in the same subject, please explain the rationale for offering both.</w:t>
                      </w:r>
                      <w:r>
                        <w:t xml:space="preserve">   N/A</w:t>
                      </w:r>
                    </w:p>
                    <w:p w:rsidR="009C191D" w:rsidRPr="00A02B75" w:rsidRDefault="009C191D" w:rsidP="001B7CE1">
                      <w:pPr>
                        <w:pStyle w:val="ListParagraph"/>
                        <w:numPr>
                          <w:ilvl w:val="0"/>
                          <w:numId w:val="9"/>
                        </w:numPr>
                        <w:spacing w:after="0" w:line="240" w:lineRule="auto"/>
                      </w:pPr>
                      <w:r w:rsidRPr="00A02B75">
                        <w:t>If your program offers a local degree in addition to the ADT degree, please explain the rationale for offering both.</w:t>
                      </w:r>
                      <w:r>
                        <w:t xml:space="preserve">    N/A</w:t>
                      </w:r>
                    </w:p>
                  </w:txbxContent>
                </v:textbox>
              </v:shape>
            </w:pict>
          </mc:Fallback>
        </mc:AlternateContent>
      </w:r>
    </w:p>
    <w:p w:rsidR="00A02B75" w:rsidRDefault="00A02B75" w:rsidP="00AB0744">
      <w:pPr>
        <w:spacing w:after="0" w:line="360" w:lineRule="auto"/>
        <w:ind w:firstLine="720"/>
      </w:pPr>
    </w:p>
    <w:p w:rsidR="00A02B75" w:rsidRDefault="00A02B75" w:rsidP="00AB0744">
      <w:pPr>
        <w:spacing w:after="0" w:line="360" w:lineRule="auto"/>
        <w:ind w:firstLine="720"/>
      </w:pPr>
    </w:p>
    <w:p w:rsidR="00A02B75" w:rsidRDefault="00A02B75" w:rsidP="00AB0744">
      <w:pPr>
        <w:spacing w:after="0" w:line="360" w:lineRule="auto"/>
        <w:ind w:firstLine="720"/>
      </w:pPr>
    </w:p>
    <w:p w:rsidR="00A02B75" w:rsidRDefault="00A02B75" w:rsidP="00AB0744">
      <w:pPr>
        <w:spacing w:after="0" w:line="360" w:lineRule="auto"/>
        <w:ind w:firstLine="720"/>
      </w:pPr>
    </w:p>
    <w:p w:rsidR="00EB210D" w:rsidRDefault="00EB210D" w:rsidP="00AB0744">
      <w:pPr>
        <w:spacing w:after="0" w:line="360" w:lineRule="auto"/>
        <w:ind w:firstLine="720"/>
      </w:pPr>
    </w:p>
    <w:p w:rsidR="00024CCB" w:rsidRDefault="00024CCB" w:rsidP="00AB0744">
      <w:pPr>
        <w:spacing w:after="0" w:line="360" w:lineRule="auto"/>
        <w:rPr>
          <w:b/>
          <w:u w:val="single"/>
        </w:rPr>
      </w:pPr>
    </w:p>
    <w:p w:rsidR="00024CCB" w:rsidRDefault="00024CCB" w:rsidP="00AB0744">
      <w:pPr>
        <w:spacing w:after="0" w:line="360" w:lineRule="auto"/>
        <w:rPr>
          <w:b/>
          <w:u w:val="single"/>
        </w:rPr>
      </w:pPr>
    </w:p>
    <w:p w:rsidR="00024CCB" w:rsidRDefault="00024CCB" w:rsidP="00AB0744">
      <w:pPr>
        <w:spacing w:after="0" w:line="360" w:lineRule="auto"/>
        <w:rPr>
          <w:b/>
          <w:u w:val="single"/>
        </w:rPr>
      </w:pPr>
    </w:p>
    <w:p w:rsidR="00EB210D" w:rsidRPr="00E61962" w:rsidRDefault="00EB210D" w:rsidP="00AB0744">
      <w:pPr>
        <w:spacing w:after="0" w:line="360" w:lineRule="auto"/>
        <w:rPr>
          <w:b/>
          <w:u w:val="single"/>
        </w:rPr>
      </w:pPr>
      <w:r>
        <w:rPr>
          <w:b/>
          <w:u w:val="single"/>
        </w:rPr>
        <w:lastRenderedPageBreak/>
        <w:t xml:space="preserve">II. </w:t>
      </w:r>
      <w:r w:rsidRPr="00E61962">
        <w:rPr>
          <w:b/>
          <w:u w:val="single"/>
        </w:rPr>
        <w:t>Program Assessment:</w:t>
      </w:r>
    </w:p>
    <w:p w:rsidR="00EB210D" w:rsidRPr="00ED4483" w:rsidRDefault="00EB210D" w:rsidP="001B7CE1">
      <w:pPr>
        <w:pStyle w:val="ListParagraph"/>
        <w:numPr>
          <w:ilvl w:val="0"/>
          <w:numId w:val="7"/>
        </w:numPr>
        <w:spacing w:after="0" w:line="360" w:lineRule="auto"/>
        <w:contextualSpacing w:val="0"/>
        <w:rPr>
          <w:rFonts w:cstheme="minorHAnsi"/>
        </w:rPr>
      </w:pPr>
      <w:r>
        <w:t>How did your outcomes assessment results during the past three years inform your program planning?</w:t>
      </w:r>
    </w:p>
    <w:p w:rsidR="00ED4483" w:rsidRDefault="007E3F85" w:rsidP="00ED4483">
      <w:pPr>
        <w:pStyle w:val="ListParagraph"/>
        <w:spacing w:after="0" w:line="240" w:lineRule="auto"/>
      </w:pPr>
      <w:r>
        <w:t xml:space="preserve">The program assessment results were overall above average. </w:t>
      </w:r>
      <w:r w:rsidR="000F4EBE">
        <w:t xml:space="preserve">They reflected a slight increase of 7.3% over last year. </w:t>
      </w:r>
      <w:r w:rsidR="001B7CE1">
        <w:t>Some new concepts in instruc</w:t>
      </w:r>
      <w:r w:rsidR="001E075C">
        <w:t>tion are being explored, if the</w:t>
      </w:r>
      <w:r w:rsidR="001B7CE1">
        <w:t xml:space="preserve"> advisory committee is in agreement I will do a study on how to implement this concept. The concepts are not totally new to other academic areas, but would do away with the lecture, then test to see what they learned style. </w:t>
      </w:r>
    </w:p>
    <w:p w:rsidR="001B7CE1" w:rsidRDefault="001B7CE1" w:rsidP="00ED4483">
      <w:pPr>
        <w:pStyle w:val="ListParagraph"/>
        <w:spacing w:after="0" w:line="240" w:lineRule="auto"/>
      </w:pPr>
    </w:p>
    <w:p w:rsidR="001B7CE1" w:rsidRDefault="001B7CE1" w:rsidP="00ED4483">
      <w:pPr>
        <w:pStyle w:val="ListParagraph"/>
        <w:spacing w:after="0" w:line="240" w:lineRule="auto"/>
      </w:pPr>
      <w:r>
        <w:t xml:space="preserve">The new style would require students to read the lecture on their own before coming to class. </w:t>
      </w:r>
      <w:r w:rsidR="001E075C">
        <w:t xml:space="preserve">Take </w:t>
      </w:r>
      <w:r w:rsidR="0066143D">
        <w:t>an online quiz, the instructor would review the results before class then do a short lecture in class to reinforce the areas they did less desirable in. This would free up more class time to do group problem solving projects to reinforce SLO’s.</w:t>
      </w:r>
    </w:p>
    <w:p w:rsidR="00ED4483" w:rsidRPr="00ED4483" w:rsidRDefault="00ED4483" w:rsidP="00ED4483">
      <w:pPr>
        <w:pStyle w:val="ListParagraph"/>
        <w:spacing w:after="0" w:line="240" w:lineRule="auto"/>
        <w:rPr>
          <w:rFonts w:cstheme="minorHAnsi"/>
        </w:rPr>
      </w:pPr>
    </w:p>
    <w:p w:rsidR="00EB210D" w:rsidRPr="00ED4483" w:rsidRDefault="00EB210D" w:rsidP="001B7CE1">
      <w:pPr>
        <w:pStyle w:val="ListParagraph"/>
        <w:numPr>
          <w:ilvl w:val="0"/>
          <w:numId w:val="7"/>
        </w:numPr>
        <w:spacing w:after="0" w:line="360" w:lineRule="auto"/>
        <w:contextualSpacing w:val="0"/>
        <w:rPr>
          <w:rFonts w:cstheme="minorHAnsi"/>
        </w:rPr>
      </w:pPr>
      <w:r>
        <w:t>How did your outcomes assessment results during the past three years inform your resource requests this year?</w:t>
      </w:r>
    </w:p>
    <w:p w:rsidR="00ED4483" w:rsidRDefault="007E3F85" w:rsidP="00A22018">
      <w:pPr>
        <w:pStyle w:val="ListParagraph"/>
        <w:spacing w:after="0" w:line="240" w:lineRule="auto"/>
        <w:rPr>
          <w:rFonts w:cstheme="minorHAnsi"/>
        </w:rPr>
      </w:pPr>
      <w:r>
        <w:rPr>
          <w:rFonts w:cstheme="minorHAnsi"/>
        </w:rPr>
        <w:t xml:space="preserve">In the fire behavior core class students still need help with the concepts of (Flashover &amp; Backdraft) Understanding the importance of these concepts is a vital safety concern and </w:t>
      </w:r>
      <w:r w:rsidR="001E075C">
        <w:rPr>
          <w:rFonts w:cstheme="minorHAnsi"/>
        </w:rPr>
        <w:t>t</w:t>
      </w:r>
      <w:r w:rsidR="00ED4483" w:rsidRPr="00ED4483">
        <w:rPr>
          <w:rFonts w:cstheme="minorHAnsi"/>
        </w:rPr>
        <w:t>h</w:t>
      </w:r>
      <w:r>
        <w:rPr>
          <w:rFonts w:cstheme="minorHAnsi"/>
        </w:rPr>
        <w:t>at is why the f</w:t>
      </w:r>
      <w:r w:rsidR="000F4EBE">
        <w:rPr>
          <w:rFonts w:cstheme="minorHAnsi"/>
        </w:rPr>
        <w:t>l</w:t>
      </w:r>
      <w:r>
        <w:rPr>
          <w:rFonts w:cstheme="minorHAnsi"/>
        </w:rPr>
        <w:t>ash</w:t>
      </w:r>
      <w:r w:rsidR="000F4EBE">
        <w:rPr>
          <w:rFonts w:cstheme="minorHAnsi"/>
        </w:rPr>
        <w:t xml:space="preserve"> </w:t>
      </w:r>
      <w:r>
        <w:rPr>
          <w:rFonts w:cstheme="minorHAnsi"/>
        </w:rPr>
        <w:t>over prop remains th</w:t>
      </w:r>
      <w:r w:rsidR="00ED4483" w:rsidRPr="00ED4483">
        <w:rPr>
          <w:rFonts w:cstheme="minorHAnsi"/>
        </w:rPr>
        <w:t>e primary r</w:t>
      </w:r>
      <w:r w:rsidR="00ED4483">
        <w:rPr>
          <w:rFonts w:cstheme="minorHAnsi"/>
        </w:rPr>
        <w:t>equest</w:t>
      </w:r>
      <w:r w:rsidR="000F4EBE">
        <w:rPr>
          <w:rFonts w:cstheme="minorHAnsi"/>
        </w:rPr>
        <w:t>ed resource both last year and this year.</w:t>
      </w:r>
      <w:r w:rsidR="00C05528">
        <w:rPr>
          <w:rFonts w:cstheme="minorHAnsi"/>
        </w:rPr>
        <w:t xml:space="preserve"> </w:t>
      </w:r>
    </w:p>
    <w:p w:rsidR="00A22018" w:rsidRPr="00A22018" w:rsidRDefault="00A22018" w:rsidP="00A22018">
      <w:pPr>
        <w:pStyle w:val="ListParagraph"/>
        <w:spacing w:after="0" w:line="240" w:lineRule="auto"/>
        <w:rPr>
          <w:rFonts w:cstheme="minorHAnsi"/>
        </w:rPr>
      </w:pPr>
    </w:p>
    <w:p w:rsidR="00EB210D" w:rsidRDefault="00EB210D" w:rsidP="001B7CE1">
      <w:pPr>
        <w:pStyle w:val="ListParagraph"/>
        <w:numPr>
          <w:ilvl w:val="0"/>
          <w:numId w:val="7"/>
        </w:numPr>
        <w:spacing w:after="0" w:line="360" w:lineRule="auto"/>
        <w:contextualSpacing w:val="0"/>
        <w:rPr>
          <w:rFonts w:cstheme="minorHAnsi"/>
        </w:rPr>
      </w:pPr>
      <w:r w:rsidRPr="00E61962">
        <w:rPr>
          <w:rFonts w:cstheme="minorHAnsi"/>
        </w:rPr>
        <w:t>Describe how the program monitors and evaluates its effectiveness.</w:t>
      </w:r>
    </w:p>
    <w:p w:rsidR="0056744F" w:rsidRPr="00665B95" w:rsidRDefault="006670A3" w:rsidP="00665B95">
      <w:pPr>
        <w:pStyle w:val="ListParagraph"/>
        <w:spacing w:after="0" w:line="240" w:lineRule="auto"/>
        <w:contextualSpacing w:val="0"/>
        <w:rPr>
          <w:rFonts w:cstheme="minorHAnsi"/>
        </w:rPr>
      </w:pPr>
      <w:r>
        <w:rPr>
          <w:rFonts w:cstheme="minorHAnsi"/>
        </w:rPr>
        <w:t xml:space="preserve">The program monitors and evaluates its effectiveness through an annual review of program operations as well as the Evaluation </w:t>
      </w:r>
      <w:r w:rsidR="00665B95">
        <w:rPr>
          <w:rFonts w:cstheme="minorHAnsi"/>
        </w:rPr>
        <w:t xml:space="preserve">Plan Goals of the department.  </w:t>
      </w:r>
      <w:r w:rsidR="0056744F">
        <w:t>Outcomes assessment is extensively conduc</w:t>
      </w:r>
      <w:r w:rsidR="000B774C">
        <w:t xml:space="preserve">ted at the program level for its </w:t>
      </w:r>
      <w:r w:rsidR="000F4EBE">
        <w:t>7</w:t>
      </w:r>
      <w:r w:rsidR="000B774C">
        <w:t xml:space="preserve"> program learning goals in alignment with the college mission. </w:t>
      </w:r>
      <w:r w:rsidR="0056744F">
        <w:t>The outcomes are identified in the program’s Evaluation Plan Goals document</w:t>
      </w:r>
      <w:r w:rsidR="000B774C">
        <w:t xml:space="preserve"> and analyzed in program meetings</w:t>
      </w:r>
      <w:r w:rsidR="0056744F">
        <w:t xml:space="preserve">. </w:t>
      </w:r>
    </w:p>
    <w:p w:rsidR="00FE3330" w:rsidRDefault="00FE3330" w:rsidP="00FE3330">
      <w:pPr>
        <w:pStyle w:val="ListParagraph"/>
        <w:spacing w:after="0" w:line="240" w:lineRule="auto"/>
        <w:contextualSpacing w:val="0"/>
        <w:rPr>
          <w:rFonts w:cstheme="minorHAnsi"/>
        </w:rPr>
      </w:pPr>
    </w:p>
    <w:p w:rsidR="00EB210D" w:rsidRDefault="00EB210D" w:rsidP="001B7CE1">
      <w:pPr>
        <w:pStyle w:val="ListParagraph"/>
        <w:numPr>
          <w:ilvl w:val="0"/>
          <w:numId w:val="7"/>
        </w:numPr>
        <w:spacing w:after="0" w:line="360" w:lineRule="auto"/>
        <w:contextualSpacing w:val="0"/>
        <w:rPr>
          <w:rFonts w:cstheme="minorHAnsi"/>
        </w:rPr>
      </w:pPr>
      <w:r w:rsidRPr="00E61962">
        <w:rPr>
          <w:rFonts w:cstheme="minorHAnsi"/>
        </w:rPr>
        <w:t>Describe how the program engages all unit members in the self-evaluation dialogue and process.</w:t>
      </w:r>
    </w:p>
    <w:p w:rsidR="000B774C" w:rsidRDefault="001025DB" w:rsidP="00FE3330">
      <w:pPr>
        <w:pStyle w:val="ListParagraph"/>
        <w:spacing w:after="0" w:line="240" w:lineRule="auto"/>
        <w:contextualSpacing w:val="0"/>
        <w:rPr>
          <w:rFonts w:cstheme="minorHAnsi"/>
        </w:rPr>
      </w:pPr>
      <w:r>
        <w:rPr>
          <w:rFonts w:cstheme="minorHAnsi"/>
        </w:rPr>
        <w:t>The program engages the following individuals and groups in assessing the degree and certificate programs</w:t>
      </w:r>
      <w:r w:rsidR="00FC7300">
        <w:rPr>
          <w:rFonts w:cstheme="minorHAnsi"/>
        </w:rPr>
        <w:t xml:space="preserve"> offered by the department</w:t>
      </w:r>
      <w:r>
        <w:rPr>
          <w:rFonts w:cstheme="minorHAnsi"/>
        </w:rPr>
        <w:t>:</w:t>
      </w:r>
    </w:p>
    <w:p w:rsidR="001025DB" w:rsidRDefault="001025DB" w:rsidP="00FE3330">
      <w:pPr>
        <w:pStyle w:val="ListParagraph"/>
        <w:spacing w:after="0" w:line="240" w:lineRule="auto"/>
        <w:contextualSpacing w:val="0"/>
        <w:rPr>
          <w:rFonts w:cstheme="minorHAnsi"/>
        </w:rPr>
      </w:pPr>
      <w:r>
        <w:rPr>
          <w:rFonts w:cstheme="minorHAnsi"/>
        </w:rPr>
        <w:t xml:space="preserve"> </w:t>
      </w:r>
    </w:p>
    <w:p w:rsidR="000B774C" w:rsidRDefault="00C05528" w:rsidP="000B774C">
      <w:pPr>
        <w:spacing w:after="0" w:line="240" w:lineRule="auto"/>
        <w:ind w:left="720"/>
        <w:rPr>
          <w:rFonts w:cstheme="minorHAnsi"/>
        </w:rPr>
      </w:pPr>
      <w:r>
        <w:rPr>
          <w:rFonts w:cstheme="minorHAnsi"/>
        </w:rPr>
        <w:t>Semi</w:t>
      </w:r>
      <w:r w:rsidR="001025DB" w:rsidRPr="000B774C">
        <w:rPr>
          <w:rFonts w:cstheme="minorHAnsi"/>
        </w:rPr>
        <w:t>-</w:t>
      </w:r>
      <w:r w:rsidR="0066143D">
        <w:rPr>
          <w:rFonts w:cstheme="minorHAnsi"/>
        </w:rPr>
        <w:t>annual</w:t>
      </w:r>
      <w:r w:rsidR="001025DB" w:rsidRPr="000B774C">
        <w:rPr>
          <w:rFonts w:cstheme="minorHAnsi"/>
        </w:rPr>
        <w:t xml:space="preserve"> department meetings include </w:t>
      </w:r>
      <w:r>
        <w:rPr>
          <w:rFonts w:cstheme="minorHAnsi"/>
        </w:rPr>
        <w:t xml:space="preserve">1 </w:t>
      </w:r>
      <w:r w:rsidR="0072784A">
        <w:rPr>
          <w:rFonts w:cstheme="minorHAnsi"/>
        </w:rPr>
        <w:t xml:space="preserve">fulltime faculty and </w:t>
      </w:r>
      <w:r>
        <w:rPr>
          <w:rFonts w:cstheme="minorHAnsi"/>
        </w:rPr>
        <w:t>five</w:t>
      </w:r>
      <w:r w:rsidR="001025DB" w:rsidRPr="000B774C">
        <w:rPr>
          <w:rFonts w:cstheme="minorHAnsi"/>
        </w:rPr>
        <w:t xml:space="preserve"> adjunct </w:t>
      </w:r>
      <w:r w:rsidR="000F4EBE" w:rsidRPr="000B774C">
        <w:rPr>
          <w:rFonts w:cstheme="minorHAnsi"/>
        </w:rPr>
        <w:t>faculties</w:t>
      </w:r>
      <w:r w:rsidR="00FC7300" w:rsidRPr="000B774C">
        <w:rPr>
          <w:rFonts w:cstheme="minorHAnsi"/>
        </w:rPr>
        <w:t xml:space="preserve"> that</w:t>
      </w:r>
      <w:r w:rsidR="001025DB" w:rsidRPr="000B774C">
        <w:rPr>
          <w:rFonts w:cstheme="minorHAnsi"/>
        </w:rPr>
        <w:t xml:space="preserve"> discuss curriculum, s</w:t>
      </w:r>
      <w:r w:rsidR="00FC7300" w:rsidRPr="000B774C">
        <w:rPr>
          <w:rFonts w:cstheme="minorHAnsi"/>
        </w:rPr>
        <w:t xml:space="preserve">tudent progression, success, </w:t>
      </w:r>
      <w:r w:rsidR="00ED4483" w:rsidRPr="000B774C">
        <w:rPr>
          <w:rFonts w:cstheme="minorHAnsi"/>
        </w:rPr>
        <w:t>and attrition. T</w:t>
      </w:r>
      <w:r w:rsidR="001025DB" w:rsidRPr="000B774C">
        <w:rPr>
          <w:rFonts w:cstheme="minorHAnsi"/>
        </w:rPr>
        <w:t xml:space="preserve">he department assessment plan </w:t>
      </w:r>
      <w:r w:rsidR="00ED4483" w:rsidRPr="000B774C">
        <w:rPr>
          <w:rFonts w:cstheme="minorHAnsi"/>
        </w:rPr>
        <w:t>is also analyzed which identifies</w:t>
      </w:r>
      <w:r w:rsidR="001025DB" w:rsidRPr="000B774C">
        <w:rPr>
          <w:rFonts w:cstheme="minorHAnsi"/>
        </w:rPr>
        <w:t xml:space="preserve"> PLO’</w:t>
      </w:r>
      <w:r w:rsidR="00FC7300" w:rsidRPr="000B774C">
        <w:rPr>
          <w:rFonts w:cstheme="minorHAnsi"/>
        </w:rPr>
        <w:t xml:space="preserve">s, </w:t>
      </w:r>
      <w:r w:rsidR="000F4EBE">
        <w:rPr>
          <w:rFonts w:cstheme="minorHAnsi"/>
        </w:rPr>
        <w:t xml:space="preserve">and </w:t>
      </w:r>
      <w:r w:rsidR="001025DB" w:rsidRPr="000B774C">
        <w:rPr>
          <w:rFonts w:cstheme="minorHAnsi"/>
        </w:rPr>
        <w:t>individual course SLO’s</w:t>
      </w:r>
      <w:r w:rsidR="0072784A">
        <w:rPr>
          <w:rFonts w:cstheme="minorHAnsi"/>
        </w:rPr>
        <w:t>.</w:t>
      </w:r>
      <w:r w:rsidR="001025DB" w:rsidRPr="000B774C">
        <w:rPr>
          <w:rFonts w:cstheme="minorHAnsi"/>
        </w:rPr>
        <w:t xml:space="preserve"> </w:t>
      </w:r>
    </w:p>
    <w:p w:rsidR="0072784A" w:rsidRPr="000B774C" w:rsidRDefault="0072784A" w:rsidP="000B774C">
      <w:pPr>
        <w:spacing w:after="0" w:line="240" w:lineRule="auto"/>
        <w:ind w:left="720"/>
        <w:rPr>
          <w:rFonts w:cstheme="minorHAnsi"/>
        </w:rPr>
      </w:pPr>
    </w:p>
    <w:p w:rsidR="00D7433D" w:rsidRPr="000B774C" w:rsidRDefault="00FC7300" w:rsidP="000B774C">
      <w:pPr>
        <w:spacing w:after="0" w:line="240" w:lineRule="auto"/>
        <w:ind w:left="720"/>
        <w:rPr>
          <w:rFonts w:cstheme="minorHAnsi"/>
        </w:rPr>
      </w:pPr>
      <w:r w:rsidRPr="000B774C">
        <w:rPr>
          <w:rFonts w:cstheme="minorHAnsi"/>
        </w:rPr>
        <w:t xml:space="preserve">Quarterly </w:t>
      </w:r>
      <w:r w:rsidR="000F4EBE">
        <w:rPr>
          <w:rFonts w:cstheme="minorHAnsi"/>
        </w:rPr>
        <w:t>a</w:t>
      </w:r>
      <w:r w:rsidRPr="000B774C">
        <w:rPr>
          <w:rFonts w:cstheme="minorHAnsi"/>
        </w:rPr>
        <w:t xml:space="preserve">dvisory </w:t>
      </w:r>
      <w:r w:rsidR="000F4EBE">
        <w:rPr>
          <w:rFonts w:cstheme="minorHAnsi"/>
        </w:rPr>
        <w:t>c</w:t>
      </w:r>
      <w:r w:rsidRPr="000B774C">
        <w:rPr>
          <w:rFonts w:cstheme="minorHAnsi"/>
        </w:rPr>
        <w:t xml:space="preserve">ommittee </w:t>
      </w:r>
      <w:r w:rsidR="000F4EBE">
        <w:rPr>
          <w:rFonts w:cstheme="minorHAnsi"/>
        </w:rPr>
        <w:t>m</w:t>
      </w:r>
      <w:r w:rsidRPr="000B774C">
        <w:rPr>
          <w:rFonts w:cstheme="minorHAnsi"/>
        </w:rPr>
        <w:t xml:space="preserve">eetings include the community partners involved with training students within the </w:t>
      </w:r>
      <w:r w:rsidR="0072784A">
        <w:rPr>
          <w:rFonts w:cstheme="minorHAnsi"/>
        </w:rPr>
        <w:t>academy</w:t>
      </w:r>
      <w:r w:rsidRPr="000B774C">
        <w:rPr>
          <w:rFonts w:cstheme="minorHAnsi"/>
        </w:rPr>
        <w:t xml:space="preserve"> environment a</w:t>
      </w:r>
      <w:r w:rsidR="000F4EBE">
        <w:rPr>
          <w:rFonts w:cstheme="minorHAnsi"/>
        </w:rPr>
        <w:t>re made up from city and county training chief’s and staff</w:t>
      </w:r>
      <w:r w:rsidRPr="000B774C">
        <w:rPr>
          <w:rFonts w:cstheme="minorHAnsi"/>
        </w:rPr>
        <w:t xml:space="preserve">. The advisory committee meets to discuss current </w:t>
      </w:r>
      <w:r w:rsidR="0072784A">
        <w:rPr>
          <w:rFonts w:cstheme="minorHAnsi"/>
        </w:rPr>
        <w:t>State Fire Marshal regulations</w:t>
      </w:r>
      <w:r w:rsidRPr="000B774C">
        <w:rPr>
          <w:rFonts w:cstheme="minorHAnsi"/>
        </w:rPr>
        <w:t xml:space="preserve">, needs of the community, </w:t>
      </w:r>
      <w:r w:rsidR="000F4EBE" w:rsidRPr="000B774C">
        <w:rPr>
          <w:rFonts w:cstheme="minorHAnsi"/>
        </w:rPr>
        <w:t>and revisions</w:t>
      </w:r>
      <w:r w:rsidRPr="000B774C">
        <w:rPr>
          <w:rFonts w:cstheme="minorHAnsi"/>
        </w:rPr>
        <w:t xml:space="preserve"> to the program</w:t>
      </w:r>
      <w:r w:rsidR="0072784A">
        <w:rPr>
          <w:rFonts w:cstheme="minorHAnsi"/>
        </w:rPr>
        <w:t>, curriculum, success</w:t>
      </w:r>
      <w:r w:rsidR="00944BE8">
        <w:rPr>
          <w:rFonts w:cstheme="minorHAnsi"/>
        </w:rPr>
        <w:t xml:space="preserve"> and retention</w:t>
      </w:r>
      <w:r w:rsidR="0072784A">
        <w:rPr>
          <w:rFonts w:cstheme="minorHAnsi"/>
        </w:rPr>
        <w:t xml:space="preserve"> rates</w:t>
      </w:r>
      <w:r w:rsidR="00944BE8">
        <w:rPr>
          <w:rFonts w:cstheme="minorHAnsi"/>
        </w:rPr>
        <w:t>.</w:t>
      </w:r>
    </w:p>
    <w:p w:rsidR="00FC7300" w:rsidRDefault="00FC7300" w:rsidP="00D7433D">
      <w:pPr>
        <w:pStyle w:val="ListParagraph"/>
        <w:spacing w:after="0" w:line="240" w:lineRule="auto"/>
        <w:ind w:left="1440"/>
        <w:contextualSpacing w:val="0"/>
        <w:rPr>
          <w:rFonts w:cstheme="minorHAnsi"/>
        </w:rPr>
      </w:pPr>
      <w:r>
        <w:rPr>
          <w:rFonts w:cstheme="minorHAnsi"/>
        </w:rPr>
        <w:t xml:space="preserve">  </w:t>
      </w:r>
    </w:p>
    <w:p w:rsidR="006951FF" w:rsidRDefault="006951FF" w:rsidP="001B7CE1">
      <w:pPr>
        <w:pStyle w:val="ListParagraph"/>
        <w:numPr>
          <w:ilvl w:val="0"/>
          <w:numId w:val="7"/>
        </w:numPr>
        <w:spacing w:after="0" w:line="360" w:lineRule="auto"/>
        <w:contextualSpacing w:val="0"/>
        <w:rPr>
          <w:rFonts w:cstheme="minorHAnsi"/>
        </w:rPr>
      </w:pPr>
      <w:r w:rsidRPr="00E61962">
        <w:rPr>
          <w:rFonts w:cstheme="minorHAnsi"/>
        </w:rPr>
        <w:t xml:space="preserve">Provide recent data on the measurement of the PLOs/AUOs, as well as a </w:t>
      </w:r>
      <w:r>
        <w:rPr>
          <w:rFonts w:cstheme="minorHAnsi"/>
        </w:rPr>
        <w:t xml:space="preserve">brief </w:t>
      </w:r>
      <w:r w:rsidRPr="00E61962">
        <w:rPr>
          <w:rFonts w:cstheme="minorHAnsi"/>
        </w:rPr>
        <w:t>summary of findings.</w:t>
      </w:r>
    </w:p>
    <w:p w:rsidR="00315925" w:rsidRDefault="00315925" w:rsidP="00315925">
      <w:pPr>
        <w:pStyle w:val="ListParagraph"/>
        <w:spacing w:after="0" w:line="240" w:lineRule="auto"/>
        <w:contextualSpacing w:val="0"/>
        <w:rPr>
          <w:rFonts w:cstheme="minorHAnsi"/>
        </w:rPr>
      </w:pPr>
      <w:r w:rsidRPr="003F1520">
        <w:t>The program actively assesses student success throughout the 2-year program as part of our Program Evaluation Plan</w:t>
      </w:r>
      <w:r>
        <w:t xml:space="preserve">. </w:t>
      </w:r>
      <w:r w:rsidR="00927BBE">
        <w:rPr>
          <w:rFonts w:cstheme="minorHAnsi"/>
        </w:rPr>
        <w:t xml:space="preserve">This </w:t>
      </w:r>
      <w:r>
        <w:rPr>
          <w:rFonts w:cstheme="minorHAnsi"/>
        </w:rPr>
        <w:t xml:space="preserve">assessment plan </w:t>
      </w:r>
      <w:r w:rsidR="00927BBE">
        <w:rPr>
          <w:rFonts w:cstheme="minorHAnsi"/>
        </w:rPr>
        <w:t xml:space="preserve">includes each outcome, the analysis tool and method, the expected benchmark, the responsible party for the activity and the results and action plan. </w:t>
      </w:r>
      <w:r>
        <w:rPr>
          <w:rFonts w:cstheme="minorHAnsi"/>
        </w:rPr>
        <w:t xml:space="preserve">Program outcomes continue to reflect outstanding </w:t>
      </w:r>
      <w:r w:rsidR="0072784A">
        <w:rPr>
          <w:rFonts w:cstheme="minorHAnsi"/>
        </w:rPr>
        <w:t>academy graduation rates, and degree SLO’s percentages.</w:t>
      </w:r>
      <w:r>
        <w:rPr>
          <w:rFonts w:cstheme="minorHAnsi"/>
        </w:rPr>
        <w:t xml:space="preserve"> </w:t>
      </w:r>
    </w:p>
    <w:p w:rsidR="00DF699A" w:rsidRDefault="00DF699A" w:rsidP="00315925">
      <w:pPr>
        <w:pStyle w:val="ListParagraph"/>
        <w:spacing w:after="0" w:line="240" w:lineRule="auto"/>
        <w:contextualSpacing w:val="0"/>
        <w:rPr>
          <w:rFonts w:cstheme="minorHAnsi"/>
        </w:rPr>
      </w:pPr>
    </w:p>
    <w:p w:rsidR="00927BBE" w:rsidRPr="00DF699A" w:rsidRDefault="00927BBE" w:rsidP="00DF699A">
      <w:pPr>
        <w:spacing w:after="0" w:line="240" w:lineRule="auto"/>
        <w:rPr>
          <w:rFonts w:cstheme="minorHAnsi"/>
        </w:rPr>
      </w:pPr>
    </w:p>
    <w:p w:rsidR="006951FF" w:rsidRDefault="006951FF" w:rsidP="001B7CE1">
      <w:pPr>
        <w:pStyle w:val="ListParagraph"/>
        <w:numPr>
          <w:ilvl w:val="0"/>
          <w:numId w:val="7"/>
        </w:numPr>
        <w:spacing w:after="0" w:line="360" w:lineRule="auto"/>
        <w:contextualSpacing w:val="0"/>
        <w:rPr>
          <w:rFonts w:cstheme="minorHAnsi"/>
        </w:rPr>
      </w:pPr>
      <w:r w:rsidRPr="00815981">
        <w:rPr>
          <w:rFonts w:cstheme="minorHAnsi"/>
        </w:rPr>
        <w:t>What have the program’s PLOs</w:t>
      </w:r>
      <w:r>
        <w:rPr>
          <w:rFonts w:cstheme="minorHAnsi"/>
        </w:rPr>
        <w:t>/</w:t>
      </w:r>
      <w:r w:rsidRPr="00815981">
        <w:rPr>
          <w:rFonts w:cstheme="minorHAnsi"/>
        </w:rPr>
        <w:t xml:space="preserve"> AUOs revealed or confirmed in the last three years?</w:t>
      </w:r>
    </w:p>
    <w:p w:rsidR="008D7946" w:rsidRDefault="004451D6" w:rsidP="008D7946">
      <w:pPr>
        <w:pStyle w:val="ListParagraph"/>
        <w:spacing w:after="0" w:line="240" w:lineRule="auto"/>
        <w:contextualSpacing w:val="0"/>
      </w:pPr>
      <w:r>
        <w:rPr>
          <w:rFonts w:cstheme="minorHAnsi"/>
        </w:rPr>
        <w:t>The academy success rates are 97 to 99%, but some of the degree</w:t>
      </w:r>
      <w:r w:rsidR="008D7946">
        <w:rPr>
          <w:rFonts w:cstheme="minorHAnsi"/>
        </w:rPr>
        <w:t xml:space="preserve"> program completion rate</w:t>
      </w:r>
      <w:r>
        <w:rPr>
          <w:rFonts w:cstheme="minorHAnsi"/>
        </w:rPr>
        <w:t>s</w:t>
      </w:r>
      <w:r w:rsidR="008D7946">
        <w:rPr>
          <w:rFonts w:cstheme="minorHAnsi"/>
        </w:rPr>
        <w:t xml:space="preserve"> for </w:t>
      </w:r>
      <w:r>
        <w:rPr>
          <w:rFonts w:cstheme="minorHAnsi"/>
        </w:rPr>
        <w:t xml:space="preserve">both fire technology </w:t>
      </w:r>
      <w:r w:rsidR="008D7946">
        <w:rPr>
          <w:rFonts w:cstheme="minorHAnsi"/>
        </w:rPr>
        <w:t>A</w:t>
      </w:r>
      <w:r w:rsidR="0066143D">
        <w:rPr>
          <w:rFonts w:cstheme="minorHAnsi"/>
        </w:rPr>
        <w:t>A</w:t>
      </w:r>
      <w:r w:rsidR="008D7946">
        <w:rPr>
          <w:rFonts w:cstheme="minorHAnsi"/>
        </w:rPr>
        <w:t xml:space="preserve"> degree</w:t>
      </w:r>
      <w:r>
        <w:rPr>
          <w:rFonts w:cstheme="minorHAnsi"/>
        </w:rPr>
        <w:t xml:space="preserve"> and </w:t>
      </w:r>
      <w:proofErr w:type="spellStart"/>
      <w:r>
        <w:rPr>
          <w:rFonts w:cstheme="minorHAnsi"/>
        </w:rPr>
        <w:t>wildland</w:t>
      </w:r>
      <w:proofErr w:type="spellEnd"/>
      <w:r>
        <w:rPr>
          <w:rFonts w:cstheme="minorHAnsi"/>
        </w:rPr>
        <w:t xml:space="preserve"> firefighting</w:t>
      </w:r>
      <w:r w:rsidR="008D7946">
        <w:rPr>
          <w:rFonts w:cstheme="minorHAnsi"/>
        </w:rPr>
        <w:t xml:space="preserve"> </w:t>
      </w:r>
      <w:r>
        <w:rPr>
          <w:rFonts w:cstheme="minorHAnsi"/>
        </w:rPr>
        <w:t xml:space="preserve">AS degree are </w:t>
      </w:r>
      <w:r w:rsidR="008D7946">
        <w:rPr>
          <w:rFonts w:cstheme="minorHAnsi"/>
        </w:rPr>
        <w:t xml:space="preserve">falling below the set program and accreditation benchmark. </w:t>
      </w:r>
      <w:r w:rsidR="00B8615C">
        <w:rPr>
          <w:rFonts w:cstheme="minorHAnsi"/>
        </w:rPr>
        <w:t xml:space="preserve">From </w:t>
      </w:r>
      <w:r w:rsidR="00855AFC">
        <w:rPr>
          <w:rFonts w:cstheme="minorHAnsi"/>
        </w:rPr>
        <w:t>the past three years (</w:t>
      </w:r>
      <w:r w:rsidR="00B8615C">
        <w:rPr>
          <w:rFonts w:cstheme="minorHAnsi"/>
        </w:rPr>
        <w:t>2012-2014</w:t>
      </w:r>
      <w:r w:rsidR="00855AFC">
        <w:rPr>
          <w:rFonts w:cstheme="minorHAnsi"/>
        </w:rPr>
        <w:t>)</w:t>
      </w:r>
      <w:r w:rsidR="00B8615C">
        <w:rPr>
          <w:rFonts w:cstheme="minorHAnsi"/>
        </w:rPr>
        <w:t xml:space="preserve">, program attrition has </w:t>
      </w:r>
      <w:r w:rsidR="0060490B">
        <w:rPr>
          <w:rFonts w:cstheme="minorHAnsi"/>
        </w:rPr>
        <w:t xml:space="preserve">been highly variable </w:t>
      </w:r>
      <w:r w:rsidR="00B8615C">
        <w:rPr>
          <w:rFonts w:cstheme="minorHAnsi"/>
        </w:rPr>
        <w:t xml:space="preserve">from </w:t>
      </w:r>
      <w:r>
        <w:rPr>
          <w:rFonts w:cstheme="minorHAnsi"/>
        </w:rPr>
        <w:t>7</w:t>
      </w:r>
      <w:r w:rsidR="00B8615C">
        <w:rPr>
          <w:rFonts w:cstheme="minorHAnsi"/>
        </w:rPr>
        <w:t>-</w:t>
      </w:r>
      <w:r>
        <w:rPr>
          <w:rFonts w:cstheme="minorHAnsi"/>
        </w:rPr>
        <w:t>25</w:t>
      </w:r>
      <w:r w:rsidR="00B8615C">
        <w:rPr>
          <w:rFonts w:cstheme="minorHAnsi"/>
        </w:rPr>
        <w:t xml:space="preserve">.4%. </w:t>
      </w:r>
      <w:r w:rsidR="00B8615C">
        <w:t xml:space="preserve">The highest attrition has been </w:t>
      </w:r>
      <w:r w:rsidR="008D7946">
        <w:t xml:space="preserve">primarily </w:t>
      </w:r>
      <w:r w:rsidR="008D7946" w:rsidRPr="003F1520">
        <w:t xml:space="preserve">due to </w:t>
      </w:r>
      <w:r w:rsidR="008D7946">
        <w:t xml:space="preserve">the following </w:t>
      </w:r>
      <w:r w:rsidR="0060490B">
        <w:t xml:space="preserve">reasons, </w:t>
      </w:r>
      <w:r>
        <w:t xml:space="preserve">the student was taking just any class they </w:t>
      </w:r>
      <w:r>
        <w:lastRenderedPageBreak/>
        <w:t xml:space="preserve">could get into for </w:t>
      </w:r>
      <w:proofErr w:type="spellStart"/>
      <w:r>
        <w:t>pel</w:t>
      </w:r>
      <w:proofErr w:type="spellEnd"/>
      <w:r>
        <w:t xml:space="preserve"> grant financial reasons</w:t>
      </w:r>
      <w:r w:rsidR="00E242C7">
        <w:t xml:space="preserve">, to </w:t>
      </w:r>
      <w:r w:rsidR="0060490B">
        <w:t>v</w:t>
      </w:r>
      <w:r w:rsidR="008D7946" w:rsidRPr="003F1520">
        <w:t xml:space="preserve">oluntary </w:t>
      </w:r>
      <w:r w:rsidR="008D7946">
        <w:t xml:space="preserve">withdrawals </w:t>
      </w:r>
      <w:r w:rsidR="0060490B">
        <w:t xml:space="preserve">due to change of major and personal/financial reasons. </w:t>
      </w:r>
      <w:r w:rsidR="008D7946">
        <w:t>While program fa</w:t>
      </w:r>
      <w:r w:rsidR="0060490B">
        <w:t xml:space="preserve">culty </w:t>
      </w:r>
      <w:r w:rsidR="00E242C7">
        <w:t>attempt to advise</w:t>
      </w:r>
      <w:r w:rsidR="008D7946">
        <w:t xml:space="preserve"> students during their months of enrollment, the faculty feel we have little control over students </w:t>
      </w:r>
      <w:r w:rsidR="00E242C7">
        <w:t xml:space="preserve">who </w:t>
      </w:r>
      <w:r w:rsidR="008D7946">
        <w:t xml:space="preserve">deciding to </w:t>
      </w:r>
      <w:r w:rsidR="00E242C7">
        <w:t xml:space="preserve">gain financially from the system or </w:t>
      </w:r>
      <w:r w:rsidR="008D7946">
        <w:t xml:space="preserve">change their career plans once they have experienced both the </w:t>
      </w:r>
      <w:r w:rsidR="00E242C7">
        <w:t>lecture and manipulative</w:t>
      </w:r>
      <w:r w:rsidR="008D7946">
        <w:t xml:space="preserve"> education portions of the curriculum. The </w:t>
      </w:r>
      <w:r w:rsidR="00E242C7">
        <w:t xml:space="preserve">only fulltime </w:t>
      </w:r>
      <w:r w:rsidR="008D7946">
        <w:t xml:space="preserve">program faculty </w:t>
      </w:r>
      <w:r w:rsidR="00E242C7">
        <w:t xml:space="preserve">member </w:t>
      </w:r>
      <w:r w:rsidR="008D7946">
        <w:t xml:space="preserve">has </w:t>
      </w:r>
      <w:r w:rsidR="00E242C7">
        <w:t>started offering a free orientation workshop in the fall semester to try to alter this trend.</w:t>
      </w:r>
      <w:r w:rsidR="008D7946">
        <w:t xml:space="preserve"> Th</w:t>
      </w:r>
      <w:r w:rsidR="00E242C7">
        <w:t>i</w:t>
      </w:r>
      <w:r w:rsidR="008D7946">
        <w:t xml:space="preserve">s orientation now include a discussion of the career, time commitment necessary for program study, financial aid opportunities of the college and discussion with students currently enrolled in the program. </w:t>
      </w:r>
    </w:p>
    <w:p w:rsidR="00D7433D" w:rsidRPr="00B8615C" w:rsidRDefault="00D7433D" w:rsidP="00B8615C">
      <w:pPr>
        <w:spacing w:after="0" w:line="240" w:lineRule="auto"/>
        <w:rPr>
          <w:rFonts w:cstheme="minorHAnsi"/>
        </w:rPr>
      </w:pPr>
    </w:p>
    <w:p w:rsidR="00EB210D" w:rsidRDefault="00127727" w:rsidP="001B7CE1">
      <w:pPr>
        <w:pStyle w:val="ListParagraph"/>
        <w:numPr>
          <w:ilvl w:val="0"/>
          <w:numId w:val="7"/>
        </w:numPr>
        <w:spacing w:after="0" w:line="360" w:lineRule="auto"/>
        <w:contextualSpacing w:val="0"/>
        <w:rPr>
          <w:rFonts w:cstheme="minorHAnsi"/>
        </w:rPr>
      </w:pPr>
      <w:r w:rsidRPr="00127727">
        <w:rPr>
          <w:rFonts w:cstheme="minorHAnsi"/>
          <w:i/>
        </w:rPr>
        <w:t>If applicable</w:t>
      </w:r>
      <w:r>
        <w:rPr>
          <w:rFonts w:cstheme="minorHAnsi"/>
        </w:rPr>
        <w:t>, l</w:t>
      </w:r>
      <w:r w:rsidR="00EB210D" w:rsidRPr="00E61962">
        <w:rPr>
          <w:rFonts w:cstheme="minorHAnsi"/>
        </w:rPr>
        <w:t xml:space="preserve">ist other information, data feedback or metrics to assess the program’s effectiveness (e.g., </w:t>
      </w:r>
      <w:r w:rsidR="00532AF5">
        <w:rPr>
          <w:rFonts w:cstheme="minorHAnsi"/>
        </w:rPr>
        <w:t>s</w:t>
      </w:r>
      <w:r w:rsidR="00EB210D" w:rsidRPr="00E61962">
        <w:rPr>
          <w:rFonts w:cstheme="minorHAnsi"/>
        </w:rPr>
        <w:t>urveys, job placement, transfer</w:t>
      </w:r>
      <w:r w:rsidR="00FA043C">
        <w:rPr>
          <w:rFonts w:cstheme="minorHAnsi"/>
        </w:rPr>
        <w:t xml:space="preserve"> rates, output measurements</w:t>
      </w:r>
      <w:r w:rsidR="00EB210D" w:rsidRPr="00E61962">
        <w:rPr>
          <w:rFonts w:cstheme="minorHAnsi"/>
        </w:rPr>
        <w:t>).</w:t>
      </w:r>
    </w:p>
    <w:p w:rsidR="00400888" w:rsidRPr="00400888" w:rsidRDefault="00400888" w:rsidP="00400888">
      <w:pPr>
        <w:pStyle w:val="ListParagraph"/>
        <w:spacing w:after="0" w:line="360" w:lineRule="auto"/>
        <w:contextualSpacing w:val="0"/>
        <w:rPr>
          <w:rFonts w:cstheme="minorHAnsi"/>
        </w:rPr>
      </w:pPr>
      <w:r>
        <w:rPr>
          <w:rFonts w:cstheme="minorHAnsi"/>
        </w:rPr>
        <w:t xml:space="preserve">The </w:t>
      </w:r>
      <w:r w:rsidR="00532AF5">
        <w:rPr>
          <w:rFonts w:cstheme="minorHAnsi"/>
        </w:rPr>
        <w:t xml:space="preserve">program </w:t>
      </w:r>
      <w:r>
        <w:rPr>
          <w:rFonts w:cstheme="minorHAnsi"/>
        </w:rPr>
        <w:t>fulltime faculty member</w:t>
      </w:r>
      <w:r w:rsidR="00532AF5">
        <w:rPr>
          <w:rFonts w:cstheme="minorHAnsi"/>
        </w:rPr>
        <w:t xml:space="preserve"> is going to attempt to develop a survey, which can be taken at the end of each semester to help gauge student feedback.</w:t>
      </w:r>
    </w:p>
    <w:p w:rsidR="00D3759E" w:rsidRPr="00FC7300" w:rsidRDefault="00D3759E" w:rsidP="00D3759E">
      <w:pPr>
        <w:pStyle w:val="ListParagraph"/>
        <w:spacing w:after="0" w:line="240" w:lineRule="auto"/>
        <w:contextualSpacing w:val="0"/>
        <w:rPr>
          <w:rFonts w:cstheme="minorHAnsi"/>
        </w:rPr>
      </w:pPr>
    </w:p>
    <w:p w:rsidR="00EB210D" w:rsidRDefault="00EB210D" w:rsidP="001B7CE1">
      <w:pPr>
        <w:pStyle w:val="ListParagraph"/>
        <w:numPr>
          <w:ilvl w:val="0"/>
          <w:numId w:val="7"/>
        </w:numPr>
        <w:spacing w:after="0" w:line="360" w:lineRule="auto"/>
        <w:contextualSpacing w:val="0"/>
        <w:rPr>
          <w:rFonts w:cstheme="minorHAnsi"/>
        </w:rPr>
      </w:pPr>
      <w:r w:rsidRPr="0077084F">
        <w:rPr>
          <w:rFonts w:cstheme="minorHAnsi"/>
        </w:rPr>
        <w:t>Discuss the strengths of your program.</w:t>
      </w:r>
    </w:p>
    <w:p w:rsidR="00944BE8" w:rsidRPr="00835415" w:rsidRDefault="00944BE8" w:rsidP="00944BE8">
      <w:pPr>
        <w:pStyle w:val="ListParagraph"/>
        <w:spacing w:after="0" w:line="240" w:lineRule="auto"/>
      </w:pPr>
      <w:r>
        <w:t>Th</w:t>
      </w:r>
      <w:r w:rsidR="00E40FF9">
        <w:t>is</w:t>
      </w:r>
      <w:r>
        <w:t xml:space="preserve"> program </w:t>
      </w:r>
      <w:r w:rsidR="00D23052">
        <w:t>provides the students with a</w:t>
      </w:r>
      <w:r w:rsidR="00E40FF9">
        <w:t xml:space="preserve"> wide diversity </w:t>
      </w:r>
      <w:r>
        <w:t xml:space="preserve">of </w:t>
      </w:r>
      <w:r w:rsidR="00D23052">
        <w:t xml:space="preserve">instruction provided by </w:t>
      </w:r>
      <w:r w:rsidR="00E40FF9">
        <w:t xml:space="preserve">outside partnering </w:t>
      </w:r>
      <w:r>
        <w:t xml:space="preserve">agencies </w:t>
      </w:r>
      <w:r w:rsidR="00D23052">
        <w:t xml:space="preserve">(City, County Fire Departments and US Forest Service), </w:t>
      </w:r>
      <w:r w:rsidR="00E40FF9">
        <w:t>which together combine</w:t>
      </w:r>
      <w:r>
        <w:t xml:space="preserve"> to provide quality </w:t>
      </w:r>
      <w:r w:rsidR="00E40FF9">
        <w:t xml:space="preserve">education and </w:t>
      </w:r>
      <w:r>
        <w:t xml:space="preserve">opportunities for </w:t>
      </w:r>
      <w:r w:rsidR="00D23052">
        <w:t xml:space="preserve">BC </w:t>
      </w:r>
      <w:r>
        <w:t>student</w:t>
      </w:r>
      <w:r w:rsidR="00E40FF9">
        <w:t>s who</w:t>
      </w:r>
      <w:r>
        <w:t xml:space="preserve"> engage</w:t>
      </w:r>
      <w:r w:rsidR="00E40FF9">
        <w:t xml:space="preserve"> </w:t>
      </w:r>
      <w:r>
        <w:t xml:space="preserve">and </w:t>
      </w:r>
      <w:r w:rsidR="00E40FF9">
        <w:t>apply themselves in this lear</w:t>
      </w:r>
      <w:r>
        <w:t xml:space="preserve">ning </w:t>
      </w:r>
      <w:r w:rsidR="00E40FF9">
        <w:t>environment</w:t>
      </w:r>
      <w:r>
        <w:t xml:space="preserve">. Opportunities for learning include </w:t>
      </w:r>
      <w:r w:rsidR="00D23052">
        <w:t>Fire A</w:t>
      </w:r>
      <w:r w:rsidR="00E40FF9">
        <w:t xml:space="preserve">cademies, </w:t>
      </w:r>
      <w:r w:rsidR="00D23052">
        <w:t>C</w:t>
      </w:r>
      <w:r w:rsidR="00E40FF9">
        <w:t xml:space="preserve">onfined </w:t>
      </w:r>
      <w:r w:rsidR="00D23052">
        <w:t>S</w:t>
      </w:r>
      <w:r w:rsidR="00E40FF9">
        <w:t xml:space="preserve">pace </w:t>
      </w:r>
      <w:r w:rsidR="00D23052">
        <w:t>R</w:t>
      </w:r>
      <w:r w:rsidR="00E40FF9">
        <w:t xml:space="preserve">escue, </w:t>
      </w:r>
      <w:r w:rsidR="00D23052">
        <w:t>F</w:t>
      </w:r>
      <w:r w:rsidR="00E40FF9">
        <w:t xml:space="preserve">ire </w:t>
      </w:r>
      <w:r w:rsidR="00D23052">
        <w:t>O</w:t>
      </w:r>
      <w:r w:rsidR="00E40FF9">
        <w:t xml:space="preserve">fficer, </w:t>
      </w:r>
      <w:r w:rsidR="00D23052">
        <w:t>C</w:t>
      </w:r>
      <w:r w:rsidR="00E40FF9">
        <w:t xml:space="preserve">hief </w:t>
      </w:r>
      <w:r w:rsidR="00D23052">
        <w:t>O</w:t>
      </w:r>
      <w:r w:rsidR="00E40FF9">
        <w:t xml:space="preserve">fficer, </w:t>
      </w:r>
      <w:r w:rsidR="00D23052">
        <w:t>T</w:t>
      </w:r>
      <w:r w:rsidR="00E40FF9">
        <w:t xml:space="preserve">rench </w:t>
      </w:r>
      <w:r w:rsidR="00D23052">
        <w:t>R</w:t>
      </w:r>
      <w:r w:rsidR="00E40FF9">
        <w:t>escue, and many</w:t>
      </w:r>
      <w:r w:rsidR="00D23052">
        <w:t xml:space="preserve"> other</w:t>
      </w:r>
      <w:r w:rsidR="00E40FF9">
        <w:t xml:space="preserve"> Wildland Firefighting courses. </w:t>
      </w:r>
    </w:p>
    <w:p w:rsidR="00944BE8" w:rsidRDefault="00944BE8" w:rsidP="004B563D">
      <w:pPr>
        <w:spacing w:after="0" w:line="240" w:lineRule="auto"/>
        <w:ind w:left="720"/>
      </w:pPr>
    </w:p>
    <w:p w:rsidR="004B563D" w:rsidRDefault="00D3759E" w:rsidP="004B563D">
      <w:pPr>
        <w:spacing w:after="0" w:line="240" w:lineRule="auto"/>
        <w:ind w:left="720"/>
      </w:pPr>
      <w:r w:rsidRPr="00835415">
        <w:t xml:space="preserve">The </w:t>
      </w:r>
      <w:r w:rsidR="00E12A15">
        <w:t>Firefighter I academy</w:t>
      </w:r>
      <w:r w:rsidRPr="00835415">
        <w:t xml:space="preserve"> pass rates </w:t>
      </w:r>
      <w:r w:rsidR="00E12A15">
        <w:t xml:space="preserve">remain </w:t>
      </w:r>
      <w:r w:rsidR="00944BE8">
        <w:t>consistent</w:t>
      </w:r>
      <w:r w:rsidR="00D23052">
        <w:t>ly</w:t>
      </w:r>
      <w:r w:rsidR="00944BE8">
        <w:t xml:space="preserve"> </w:t>
      </w:r>
      <w:r w:rsidR="00E12A15">
        <w:t>above average</w:t>
      </w:r>
      <w:r w:rsidR="00944BE8">
        <w:t xml:space="preserve">. </w:t>
      </w:r>
      <w:r w:rsidR="00272E3B">
        <w:t xml:space="preserve">Seventy </w:t>
      </w:r>
      <w:r w:rsidR="00944BE8">
        <w:t>-</w:t>
      </w:r>
      <w:r w:rsidR="00272E3B">
        <w:t>five</w:t>
      </w:r>
      <w:r w:rsidR="00944BE8">
        <w:t xml:space="preserve"> (7</w:t>
      </w:r>
      <w:r w:rsidR="00272E3B">
        <w:t>5</w:t>
      </w:r>
      <w:r w:rsidR="00944BE8">
        <w:t xml:space="preserve">) </w:t>
      </w:r>
      <w:r w:rsidR="00E12A15">
        <w:t xml:space="preserve">Cadets </w:t>
      </w:r>
      <w:r>
        <w:t xml:space="preserve">have passed the </w:t>
      </w:r>
      <w:r w:rsidR="00272E3B">
        <w:t xml:space="preserve">State Fire Marshal </w:t>
      </w:r>
      <w:r w:rsidR="00D23052">
        <w:t xml:space="preserve">final </w:t>
      </w:r>
      <w:r>
        <w:t>exam on the first attempt</w:t>
      </w:r>
      <w:r w:rsidR="00E40FF9">
        <w:t>,</w:t>
      </w:r>
      <w:r w:rsidR="00944BE8">
        <w:t xml:space="preserve"> </w:t>
      </w:r>
      <w:r>
        <w:t>with a mean pass rate of 9</w:t>
      </w:r>
      <w:r w:rsidR="00E40FF9">
        <w:t>8</w:t>
      </w:r>
      <w:r>
        <w:t xml:space="preserve">%. </w:t>
      </w:r>
    </w:p>
    <w:p w:rsidR="00E40FF9" w:rsidRPr="004B563D" w:rsidRDefault="00E40FF9" w:rsidP="004B563D">
      <w:pPr>
        <w:spacing w:after="0" w:line="240" w:lineRule="auto"/>
        <w:ind w:left="720"/>
        <w:rPr>
          <w:rFonts w:cstheme="minorHAnsi"/>
        </w:rPr>
      </w:pPr>
    </w:p>
    <w:p w:rsidR="00D3759E" w:rsidRDefault="00D3759E" w:rsidP="004B563D">
      <w:pPr>
        <w:spacing w:after="0" w:line="240" w:lineRule="auto"/>
        <w:ind w:left="720"/>
      </w:pPr>
      <w:r w:rsidRPr="00835415">
        <w:t xml:space="preserve">The </w:t>
      </w:r>
      <w:r w:rsidR="003528F7">
        <w:t xml:space="preserve">Fire Technology </w:t>
      </w:r>
      <w:r w:rsidRPr="00835415">
        <w:t xml:space="preserve">Program continues to provide </w:t>
      </w:r>
      <w:r w:rsidR="003528F7">
        <w:t xml:space="preserve">quality </w:t>
      </w:r>
      <w:r w:rsidRPr="00835415">
        <w:t xml:space="preserve">education </w:t>
      </w:r>
      <w:r w:rsidR="003528F7">
        <w:t xml:space="preserve">for both pre-service and in-service students. With the State Fire Marshal reaccreditation </w:t>
      </w:r>
      <w:r w:rsidR="00D23052">
        <w:t>completing this past</w:t>
      </w:r>
      <w:r w:rsidR="003528F7">
        <w:t xml:space="preserve"> spring semester</w:t>
      </w:r>
      <w:r w:rsidR="00D23052">
        <w:t>,</w:t>
      </w:r>
      <w:r w:rsidR="003528F7">
        <w:t xml:space="preserve"> we will shortly be able to offer IFSAC accreditation to all of our academy students. This means the job market will no longer limit our students to just California, but to every state in the nation. </w:t>
      </w:r>
    </w:p>
    <w:p w:rsidR="004B563D" w:rsidRPr="004B563D" w:rsidRDefault="004B563D" w:rsidP="00944BE8">
      <w:pPr>
        <w:spacing w:after="0" w:line="240" w:lineRule="auto"/>
        <w:rPr>
          <w:rFonts w:cstheme="minorHAnsi"/>
        </w:rPr>
      </w:pPr>
    </w:p>
    <w:p w:rsidR="00EB210D" w:rsidRDefault="00EB210D" w:rsidP="001B7CE1">
      <w:pPr>
        <w:pStyle w:val="ListParagraph"/>
        <w:numPr>
          <w:ilvl w:val="0"/>
          <w:numId w:val="7"/>
        </w:numPr>
        <w:spacing w:after="0" w:line="360" w:lineRule="auto"/>
        <w:contextualSpacing w:val="0"/>
        <w:rPr>
          <w:rFonts w:cstheme="minorHAnsi"/>
        </w:rPr>
      </w:pPr>
      <w:r w:rsidRPr="0077084F">
        <w:rPr>
          <w:rFonts w:cstheme="minorHAnsi"/>
        </w:rPr>
        <w:t xml:space="preserve">Discuss areas for improvement in your program. </w:t>
      </w:r>
    </w:p>
    <w:p w:rsidR="007F3C58" w:rsidRDefault="004B563D" w:rsidP="00BB401F">
      <w:pPr>
        <w:pStyle w:val="ListParagraph"/>
        <w:spacing w:after="0" w:line="240" w:lineRule="auto"/>
        <w:contextualSpacing w:val="0"/>
        <w:rPr>
          <w:rFonts w:cstheme="minorHAnsi"/>
        </w:rPr>
      </w:pPr>
      <w:r>
        <w:rPr>
          <w:rFonts w:cstheme="minorHAnsi"/>
        </w:rPr>
        <w:t xml:space="preserve">The </w:t>
      </w:r>
      <w:r w:rsidR="00E8735A">
        <w:rPr>
          <w:rFonts w:cstheme="minorHAnsi"/>
        </w:rPr>
        <w:t>program has had a consistent head count average of 1,700 students each year for the past five years. The program unfortunately has only one fulltime faculty member and one fulltime department assistant</w:t>
      </w:r>
      <w:r w:rsidR="00136B0F">
        <w:rPr>
          <w:rFonts w:cstheme="minorHAnsi"/>
        </w:rPr>
        <w:t xml:space="preserve"> to manage and oversee the entire program which last year had 126 sections, and produced 503.9 FTES</w:t>
      </w:r>
      <w:r w:rsidR="00E8735A">
        <w:rPr>
          <w:rFonts w:cstheme="minorHAnsi"/>
        </w:rPr>
        <w:t xml:space="preserve">. Our FTEF of adjunct is 61%. The program productivity ratio is </w:t>
      </w:r>
      <w:r w:rsidR="00F613C7">
        <w:rPr>
          <w:rFonts w:cstheme="minorHAnsi"/>
        </w:rPr>
        <w:t>at 126% (FTES/FTEF), compared to 17.1% college wide.</w:t>
      </w:r>
      <w:r w:rsidR="00136B0F">
        <w:rPr>
          <w:rFonts w:cstheme="minorHAnsi"/>
        </w:rPr>
        <w:t xml:space="preserve"> </w:t>
      </w:r>
      <w:r w:rsidR="00CD4002">
        <w:rPr>
          <w:rFonts w:cstheme="minorHAnsi"/>
        </w:rPr>
        <w:t>T</w:t>
      </w:r>
      <w:r w:rsidR="00136B0F">
        <w:rPr>
          <w:rFonts w:cstheme="minorHAnsi"/>
        </w:rPr>
        <w:t xml:space="preserve">he program needs a fulltime </w:t>
      </w:r>
      <w:r w:rsidR="00CD4002">
        <w:rPr>
          <w:rFonts w:cstheme="minorHAnsi"/>
        </w:rPr>
        <w:t xml:space="preserve">Faculty Fire director to oversee the two contracts, four budgets, two advisory boards, and responsibility of </w:t>
      </w:r>
      <w:r w:rsidR="00532AF5">
        <w:rPr>
          <w:rFonts w:cstheme="minorHAnsi"/>
        </w:rPr>
        <w:t>almost</w:t>
      </w:r>
      <w:r w:rsidR="00CD4002">
        <w:rPr>
          <w:rFonts w:cstheme="minorHAnsi"/>
        </w:rPr>
        <w:t xml:space="preserve"> 100 adjunct and professional expert faculty members (and their evaluations and payroll each month). </w:t>
      </w:r>
    </w:p>
    <w:p w:rsidR="007F3C58" w:rsidRDefault="007F3C58" w:rsidP="00BB401F">
      <w:pPr>
        <w:pStyle w:val="ListParagraph"/>
        <w:spacing w:after="0" w:line="240" w:lineRule="auto"/>
        <w:contextualSpacing w:val="0"/>
        <w:rPr>
          <w:rFonts w:cstheme="minorHAnsi"/>
        </w:rPr>
      </w:pPr>
    </w:p>
    <w:p w:rsidR="00BB401F" w:rsidRDefault="000A659E" w:rsidP="00BB401F">
      <w:pPr>
        <w:pStyle w:val="ListParagraph"/>
        <w:spacing w:after="0" w:line="240" w:lineRule="auto"/>
        <w:contextualSpacing w:val="0"/>
        <w:rPr>
          <w:rFonts w:cstheme="minorHAnsi"/>
        </w:rPr>
      </w:pPr>
      <w:r>
        <w:t>As reported in the 2013 annual program review, the program requested one additional fulltime instructor to teach EMT. This position was not filled, which continues to overload the on</w:t>
      </w:r>
      <w:r w:rsidR="00532AF5">
        <w:t>ly</w:t>
      </w:r>
      <w:r>
        <w:t xml:space="preserve"> fulltime faculty member</w:t>
      </w:r>
      <w:r w:rsidR="007F3C58">
        <w:t>, mainly in the areas of department chair responsibilities (which we really don’t have a department chair because you have to have two fulltime faculty) and employee evaluations.</w:t>
      </w:r>
    </w:p>
    <w:p w:rsidR="00136B0F" w:rsidRDefault="00136B0F" w:rsidP="00BB401F">
      <w:pPr>
        <w:pStyle w:val="ListParagraph"/>
        <w:spacing w:after="0" w:line="240" w:lineRule="auto"/>
        <w:contextualSpacing w:val="0"/>
        <w:rPr>
          <w:rFonts w:cstheme="minorHAnsi"/>
        </w:rPr>
      </w:pPr>
    </w:p>
    <w:p w:rsidR="00EB210D" w:rsidRDefault="00EB210D" w:rsidP="001B7CE1">
      <w:pPr>
        <w:pStyle w:val="ListParagraph"/>
        <w:numPr>
          <w:ilvl w:val="0"/>
          <w:numId w:val="7"/>
        </w:numPr>
        <w:spacing w:after="0" w:line="360" w:lineRule="auto"/>
        <w:contextualSpacing w:val="0"/>
        <w:rPr>
          <w:rFonts w:cstheme="minorHAnsi"/>
        </w:rPr>
      </w:pPr>
      <w:r w:rsidRPr="006951FF">
        <w:rPr>
          <w:rFonts w:cstheme="minorHAnsi"/>
          <w:i/>
        </w:rPr>
        <w:t>If applicable</w:t>
      </w:r>
      <w:r>
        <w:rPr>
          <w:rFonts w:cstheme="minorHAnsi"/>
        </w:rPr>
        <w:t>, describe any unplanned events that impacted your program.</w:t>
      </w:r>
    </w:p>
    <w:p w:rsidR="000208C3" w:rsidRDefault="000A659E" w:rsidP="00891F6F">
      <w:pPr>
        <w:pStyle w:val="ListParagraph"/>
        <w:spacing w:after="0" w:line="240" w:lineRule="auto"/>
        <w:rPr>
          <w:rFonts w:cstheme="minorHAnsi"/>
        </w:rPr>
      </w:pPr>
      <w:r>
        <w:rPr>
          <w:rFonts w:cstheme="minorHAnsi"/>
        </w:rPr>
        <w:t>The academy classes require certain personal protective equipment (SCBA and turnouts) which is about to expire. The advisory board must make a decision as to if they will pay for new equipment</w:t>
      </w:r>
      <w:r w:rsidR="00532AF5">
        <w:rPr>
          <w:rFonts w:cstheme="minorHAnsi"/>
        </w:rPr>
        <w:t>, if th</w:t>
      </w:r>
      <w:r>
        <w:rPr>
          <w:rFonts w:cstheme="minorHAnsi"/>
        </w:rPr>
        <w:t>ey will require the student to rent the equipment from an outside third party</w:t>
      </w:r>
      <w:r w:rsidR="007F3C58">
        <w:rPr>
          <w:rFonts w:cstheme="minorHAnsi"/>
        </w:rPr>
        <w:t xml:space="preserve"> ($200)</w:t>
      </w:r>
      <w:r w:rsidR="00532AF5">
        <w:rPr>
          <w:rFonts w:cstheme="minorHAnsi"/>
        </w:rPr>
        <w:t>, or ask the college to pay for the equipment</w:t>
      </w:r>
      <w:r>
        <w:rPr>
          <w:rFonts w:cstheme="minorHAnsi"/>
        </w:rPr>
        <w:t xml:space="preserve">.  </w:t>
      </w:r>
    </w:p>
    <w:p w:rsidR="00944BE8" w:rsidRDefault="00891F6F" w:rsidP="00891F6F">
      <w:pPr>
        <w:pStyle w:val="ListParagraph"/>
        <w:spacing w:after="0" w:line="240" w:lineRule="auto"/>
      </w:pPr>
      <w:r>
        <w:lastRenderedPageBreak/>
        <w:t xml:space="preserve">The direct impact is that </w:t>
      </w:r>
      <w:r w:rsidR="000A659E">
        <w:t xml:space="preserve">academy students will not be able to participate in live fire training exercises. </w:t>
      </w:r>
      <w:r>
        <w:t xml:space="preserve">This directly impacts the ability </w:t>
      </w:r>
      <w:r w:rsidR="00944BE8">
        <w:t xml:space="preserve">of </w:t>
      </w:r>
      <w:r>
        <w:t xml:space="preserve">students </w:t>
      </w:r>
      <w:r w:rsidR="00944BE8">
        <w:t xml:space="preserve">to learn </w:t>
      </w:r>
      <w:r>
        <w:t xml:space="preserve">how to operate </w:t>
      </w:r>
      <w:r w:rsidR="000A659E">
        <w:t xml:space="preserve">inside a structure performing interior fire suppression tactics. </w:t>
      </w:r>
      <w:r w:rsidR="007F3C58">
        <w:t xml:space="preserve">Additionally the students will not be able to be certified by the state if all </w:t>
      </w:r>
      <w:r w:rsidR="00284A12">
        <w:t>curriculums</w:t>
      </w:r>
      <w:r w:rsidR="007F3C58">
        <w:t xml:space="preserve"> ha</w:t>
      </w:r>
      <w:r w:rsidR="00284A12">
        <w:t>ve</w:t>
      </w:r>
      <w:r w:rsidR="007F3C58">
        <w:t xml:space="preserve"> not been covered</w:t>
      </w:r>
      <w:r w:rsidR="000208C3">
        <w:t>, this is also an OSHA requirement.</w:t>
      </w:r>
    </w:p>
    <w:p w:rsidR="000A659E" w:rsidRDefault="000A659E" w:rsidP="00891F6F">
      <w:pPr>
        <w:pStyle w:val="ListParagraph"/>
        <w:spacing w:after="0" w:line="240" w:lineRule="auto"/>
      </w:pPr>
    </w:p>
    <w:p w:rsidR="006951FF" w:rsidRPr="00346A0A" w:rsidRDefault="006951FF" w:rsidP="006951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951FF" w:rsidRPr="00F86C2A" w:rsidRDefault="006951FF" w:rsidP="001B7CE1">
      <w:pPr>
        <w:pStyle w:val="ListParagraph"/>
        <w:numPr>
          <w:ilvl w:val="0"/>
          <w:numId w:val="6"/>
        </w:numPr>
        <w:spacing w:after="0" w:line="360" w:lineRule="auto"/>
        <w:rPr>
          <w:rFonts w:cstheme="minorHAnsi"/>
        </w:rPr>
      </w:pPr>
      <w:r w:rsidRPr="00F86C2A">
        <w:rPr>
          <w:rFonts w:cstheme="minorHAnsi"/>
        </w:rPr>
        <w:t xml:space="preserve">Human Resources </w:t>
      </w:r>
    </w:p>
    <w:p w:rsidR="006951FF" w:rsidRPr="00601E02" w:rsidRDefault="006951FF" w:rsidP="001B7CE1">
      <w:pPr>
        <w:pStyle w:val="ListParagraph"/>
        <w:numPr>
          <w:ilvl w:val="0"/>
          <w:numId w:val="4"/>
        </w:numPr>
        <w:spacing w:after="0" w:line="360" w:lineRule="auto"/>
        <w:ind w:left="108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Pr="005744EB">
        <w:rPr>
          <w:rFonts w:cstheme="minorHAnsi"/>
          <w:color w:val="0000FF"/>
          <w:u w:val="single"/>
        </w:rPr>
        <w:t>(Faculty Request form</w:t>
      </w:r>
      <w:r w:rsidRPr="005744EB">
        <w:rPr>
          <w:rFonts w:cstheme="minorHAnsi"/>
          <w:color w:val="0000FF"/>
        </w:rPr>
        <w:t xml:space="preserve">; </w:t>
      </w:r>
      <w:r w:rsidRPr="005744EB">
        <w:rPr>
          <w:rFonts w:cstheme="minorHAnsi"/>
          <w:color w:val="0000FF"/>
          <w:u w:val="single"/>
        </w:rPr>
        <w:t>Classified Request form</w:t>
      </w:r>
      <w:r w:rsidRPr="005744EB">
        <w:rPr>
          <w:rFonts w:cstheme="minorHAnsi"/>
          <w:color w:val="0000FF"/>
        </w:rPr>
        <w:t>)</w:t>
      </w:r>
    </w:p>
    <w:p w:rsidR="00284A12" w:rsidRDefault="00284A12" w:rsidP="00284A12">
      <w:pPr>
        <w:pStyle w:val="Level1"/>
        <w:tabs>
          <w:tab w:val="left" w:pos="342"/>
        </w:tabs>
        <w:spacing w:line="240" w:lineRule="auto"/>
        <w:ind w:left="720"/>
        <w:rPr>
          <w:rFonts w:ascii="Calibri" w:hAnsi="Calibri" w:cs="Calibri"/>
          <w:color w:val="auto"/>
          <w:sz w:val="22"/>
          <w:szCs w:val="22"/>
        </w:rPr>
      </w:pPr>
      <w:r w:rsidRPr="0061340F">
        <w:rPr>
          <w:rFonts w:ascii="Calibri" w:hAnsi="Calibri" w:cs="Calibri"/>
          <w:color w:val="auto"/>
          <w:sz w:val="22"/>
          <w:szCs w:val="22"/>
        </w:rPr>
        <w:t xml:space="preserve">The </w:t>
      </w:r>
      <w:r>
        <w:rPr>
          <w:rFonts w:ascii="Calibri" w:hAnsi="Calibri" w:cs="Calibri"/>
          <w:color w:val="auto"/>
          <w:sz w:val="22"/>
          <w:szCs w:val="22"/>
        </w:rPr>
        <w:t xml:space="preserve">college currently has two EMT classes (Fire B-72h and EMTC B50) offered five times throughout the year. Both classes are taught by different adjunct instructors, both classes are always full. Currently the </w:t>
      </w:r>
      <w:r w:rsidRPr="0061340F">
        <w:rPr>
          <w:rFonts w:ascii="Calibri" w:hAnsi="Calibri" w:cs="Calibri"/>
          <w:color w:val="auto"/>
          <w:sz w:val="22"/>
          <w:szCs w:val="22"/>
        </w:rPr>
        <w:t>EMT program is a one semester course</w:t>
      </w:r>
      <w:r>
        <w:rPr>
          <w:rFonts w:ascii="Calibri" w:hAnsi="Calibri" w:cs="Calibri"/>
          <w:color w:val="auto"/>
          <w:sz w:val="22"/>
          <w:szCs w:val="22"/>
        </w:rPr>
        <w:t>,</w:t>
      </w:r>
      <w:r w:rsidRPr="0061340F">
        <w:rPr>
          <w:rFonts w:ascii="Calibri" w:hAnsi="Calibri" w:cs="Calibri"/>
          <w:color w:val="auto"/>
          <w:sz w:val="22"/>
          <w:szCs w:val="22"/>
        </w:rPr>
        <w:t xml:space="preserve"> which results in a job skills certificate for the student. </w:t>
      </w:r>
      <w:r>
        <w:rPr>
          <w:rFonts w:ascii="Calibri" w:hAnsi="Calibri" w:cs="Calibri"/>
          <w:color w:val="auto"/>
          <w:sz w:val="22"/>
          <w:szCs w:val="22"/>
        </w:rPr>
        <w:t xml:space="preserve">The proposal would be to hire one fulltime instructor to teach both courses (Fire B-72h and EMTC 50). </w:t>
      </w:r>
    </w:p>
    <w:p w:rsidR="00284A12" w:rsidRDefault="00284A12" w:rsidP="00284A12">
      <w:pPr>
        <w:pStyle w:val="Level1"/>
        <w:tabs>
          <w:tab w:val="left" w:pos="342"/>
        </w:tabs>
        <w:spacing w:line="240" w:lineRule="auto"/>
        <w:ind w:left="720"/>
        <w:rPr>
          <w:rFonts w:ascii="Calibri" w:hAnsi="Calibri" w:cs="Calibri"/>
          <w:color w:val="auto"/>
          <w:sz w:val="22"/>
          <w:szCs w:val="22"/>
        </w:rPr>
      </w:pPr>
    </w:p>
    <w:p w:rsidR="00284A12" w:rsidRPr="0061340F" w:rsidRDefault="00284A12" w:rsidP="00284A12">
      <w:pPr>
        <w:pStyle w:val="Level1"/>
        <w:tabs>
          <w:tab w:val="left" w:pos="342"/>
        </w:tabs>
        <w:spacing w:line="240" w:lineRule="auto"/>
        <w:ind w:left="720"/>
        <w:rPr>
          <w:rFonts w:ascii="Calibri" w:hAnsi="Calibri" w:cs="Calibri"/>
          <w:color w:val="auto"/>
          <w:sz w:val="22"/>
          <w:szCs w:val="22"/>
        </w:rPr>
      </w:pPr>
      <w:r w:rsidRPr="0061340F">
        <w:rPr>
          <w:rFonts w:ascii="Calibri" w:hAnsi="Calibri" w:cs="Calibri"/>
          <w:color w:val="auto"/>
          <w:sz w:val="22"/>
          <w:szCs w:val="22"/>
        </w:rPr>
        <w:t xml:space="preserve">The Department Of Transportation curriculum is required by the State and this curriculum </w:t>
      </w:r>
      <w:r>
        <w:rPr>
          <w:rFonts w:ascii="Calibri" w:hAnsi="Calibri" w:cs="Calibri"/>
          <w:color w:val="auto"/>
          <w:sz w:val="22"/>
          <w:szCs w:val="22"/>
        </w:rPr>
        <w:t>ha</w:t>
      </w:r>
      <w:r w:rsidRPr="0061340F">
        <w:rPr>
          <w:rFonts w:ascii="Calibri" w:hAnsi="Calibri" w:cs="Calibri"/>
          <w:color w:val="auto"/>
          <w:sz w:val="22"/>
          <w:szCs w:val="22"/>
        </w:rPr>
        <w:t xml:space="preserve">s </w:t>
      </w:r>
      <w:r>
        <w:rPr>
          <w:rFonts w:ascii="Calibri" w:hAnsi="Calibri" w:cs="Calibri"/>
          <w:color w:val="auto"/>
          <w:sz w:val="22"/>
          <w:szCs w:val="22"/>
        </w:rPr>
        <w:t xml:space="preserve">recently </w:t>
      </w:r>
      <w:r w:rsidRPr="0061340F">
        <w:rPr>
          <w:rFonts w:ascii="Calibri" w:hAnsi="Calibri" w:cs="Calibri"/>
          <w:color w:val="auto"/>
          <w:sz w:val="22"/>
          <w:szCs w:val="22"/>
        </w:rPr>
        <w:t>be</w:t>
      </w:r>
      <w:r>
        <w:rPr>
          <w:rFonts w:ascii="Calibri" w:hAnsi="Calibri" w:cs="Calibri"/>
          <w:color w:val="auto"/>
          <w:sz w:val="22"/>
          <w:szCs w:val="22"/>
        </w:rPr>
        <w:t>en</w:t>
      </w:r>
      <w:r w:rsidRPr="0061340F">
        <w:rPr>
          <w:rFonts w:ascii="Calibri" w:hAnsi="Calibri" w:cs="Calibri"/>
          <w:color w:val="auto"/>
          <w:sz w:val="22"/>
          <w:szCs w:val="22"/>
        </w:rPr>
        <w:t xml:space="preserve"> revised</w:t>
      </w:r>
      <w:r>
        <w:rPr>
          <w:rFonts w:ascii="Calibri" w:hAnsi="Calibri" w:cs="Calibri"/>
          <w:color w:val="auto"/>
          <w:sz w:val="22"/>
          <w:szCs w:val="22"/>
        </w:rPr>
        <w:t>,</w:t>
      </w:r>
      <w:r w:rsidRPr="0061340F">
        <w:rPr>
          <w:rFonts w:ascii="Calibri" w:hAnsi="Calibri" w:cs="Calibri"/>
          <w:color w:val="auto"/>
          <w:sz w:val="22"/>
          <w:szCs w:val="22"/>
        </w:rPr>
        <w:t xml:space="preserve"> which is requiring a change in curricular hours. An increase in curricular hours makes the load for this course more than an adjunct can teach (</w:t>
      </w:r>
      <w:r>
        <w:rPr>
          <w:rFonts w:ascii="Calibri" w:hAnsi="Calibri" w:cs="Calibri"/>
          <w:color w:val="auto"/>
          <w:sz w:val="22"/>
          <w:szCs w:val="22"/>
        </w:rPr>
        <w:t>.61</w:t>
      </w:r>
      <w:r w:rsidRPr="0061340F">
        <w:rPr>
          <w:rFonts w:ascii="Calibri" w:hAnsi="Calibri" w:cs="Calibri"/>
          <w:color w:val="auto"/>
          <w:sz w:val="22"/>
          <w:szCs w:val="22"/>
        </w:rPr>
        <w:t xml:space="preserve"> </w:t>
      </w:r>
      <w:proofErr w:type="gramStart"/>
      <w:r w:rsidRPr="0061340F">
        <w:rPr>
          <w:rFonts w:ascii="Calibri" w:hAnsi="Calibri" w:cs="Calibri"/>
          <w:color w:val="auto"/>
          <w:sz w:val="22"/>
          <w:szCs w:val="22"/>
        </w:rPr>
        <w:t>load</w:t>
      </w:r>
      <w:proofErr w:type="gramEnd"/>
      <w:r w:rsidRPr="0061340F">
        <w:rPr>
          <w:rFonts w:ascii="Calibri" w:hAnsi="Calibri" w:cs="Calibri"/>
          <w:color w:val="auto"/>
          <w:sz w:val="22"/>
          <w:szCs w:val="22"/>
        </w:rPr>
        <w:t xml:space="preserve">). Without a full time position, the course would have to be split between </w:t>
      </w:r>
      <w:r>
        <w:rPr>
          <w:rFonts w:ascii="Calibri" w:hAnsi="Calibri" w:cs="Calibri"/>
          <w:color w:val="auto"/>
          <w:sz w:val="22"/>
          <w:szCs w:val="22"/>
        </w:rPr>
        <w:t xml:space="preserve">two </w:t>
      </w:r>
      <w:r w:rsidRPr="0061340F">
        <w:rPr>
          <w:rFonts w:ascii="Calibri" w:hAnsi="Calibri" w:cs="Calibri"/>
          <w:color w:val="auto"/>
          <w:sz w:val="22"/>
          <w:szCs w:val="22"/>
        </w:rPr>
        <w:t>instructors which greatly impacts pedagogy</w:t>
      </w:r>
      <w:r>
        <w:rPr>
          <w:rFonts w:ascii="Calibri" w:hAnsi="Calibri" w:cs="Calibri"/>
          <w:color w:val="auto"/>
          <w:sz w:val="22"/>
          <w:szCs w:val="22"/>
        </w:rPr>
        <w:t xml:space="preserve"> and student success</w:t>
      </w:r>
      <w:r w:rsidRPr="0061340F">
        <w:rPr>
          <w:rFonts w:ascii="Calibri" w:hAnsi="Calibri" w:cs="Calibri"/>
          <w:color w:val="auto"/>
          <w:sz w:val="22"/>
          <w:szCs w:val="22"/>
        </w:rPr>
        <w:t xml:space="preserve">. Therefore, the department is requesting a full time position. </w:t>
      </w:r>
    </w:p>
    <w:p w:rsidR="00CB7F8D" w:rsidRPr="00601E02" w:rsidRDefault="00CB7F8D" w:rsidP="00D3759E">
      <w:pPr>
        <w:pStyle w:val="ListParagraph"/>
        <w:spacing w:after="0" w:line="240" w:lineRule="auto"/>
        <w:ind w:left="1080"/>
        <w:rPr>
          <w:rFonts w:cstheme="minorHAnsi"/>
        </w:rPr>
      </w:pPr>
    </w:p>
    <w:p w:rsidR="006951FF" w:rsidRPr="00346A0A" w:rsidRDefault="006951FF" w:rsidP="001B7CE1">
      <w:pPr>
        <w:pStyle w:val="ListParagraph"/>
        <w:numPr>
          <w:ilvl w:val="0"/>
          <w:numId w:val="4"/>
        </w:numPr>
        <w:spacing w:after="0" w:line="360" w:lineRule="auto"/>
        <w:ind w:left="108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CB7F8D" w:rsidRDefault="006951FF" w:rsidP="001B7CE1">
      <w:pPr>
        <w:pStyle w:val="ListParagraph"/>
        <w:numPr>
          <w:ilvl w:val="0"/>
          <w:numId w:val="5"/>
        </w:numPr>
        <w:spacing w:after="0" w:line="360" w:lineRule="auto"/>
      </w:pPr>
      <w:r>
        <w:t xml:space="preserve">Describe briefly </w:t>
      </w:r>
      <w:r w:rsidRPr="009B48E2">
        <w:t xml:space="preserve">the effectiveness of the professional development your program has been engaged with (either providing or attending) during the last cycle, focusing on how it contributed to student success. </w:t>
      </w:r>
    </w:p>
    <w:p w:rsidR="006951FF" w:rsidRDefault="0089229F" w:rsidP="00946000">
      <w:pPr>
        <w:spacing w:after="0" w:line="240" w:lineRule="auto"/>
        <w:ind w:left="1080"/>
      </w:pPr>
      <w:r>
        <w:t xml:space="preserve">Program </w:t>
      </w:r>
      <w:r w:rsidR="00284A12">
        <w:t>faculty has</w:t>
      </w:r>
      <w:r>
        <w:t xml:space="preserve"> participated in professional development workshops and opportunities </w:t>
      </w:r>
      <w:r w:rsidR="002E61A7">
        <w:t>on-</w:t>
      </w:r>
      <w:r>
        <w:t xml:space="preserve">campus as well as </w:t>
      </w:r>
      <w:r w:rsidR="002E61A7">
        <w:t xml:space="preserve">off-campus </w:t>
      </w:r>
      <w:r>
        <w:t xml:space="preserve">by attending </w:t>
      </w:r>
      <w:r w:rsidR="009B62B5">
        <w:t xml:space="preserve">Moodle classes and other </w:t>
      </w:r>
      <w:r>
        <w:t>education</w:t>
      </w:r>
      <w:r w:rsidR="009B62B5">
        <w:t>al/</w:t>
      </w:r>
      <w:r>
        <w:t xml:space="preserve">professional meetings. </w:t>
      </w:r>
      <w:r w:rsidR="002E61A7">
        <w:t xml:space="preserve">The </w:t>
      </w:r>
      <w:r w:rsidR="009B62B5">
        <w:t>Fire Technology</w:t>
      </w:r>
      <w:r w:rsidR="002E61A7">
        <w:t xml:space="preserve"> </w:t>
      </w:r>
      <w:r w:rsidR="009B62B5">
        <w:t xml:space="preserve">Directors Association quarterly </w:t>
      </w:r>
      <w:r w:rsidR="002E61A7">
        <w:t xml:space="preserve">professional </w:t>
      </w:r>
      <w:r w:rsidR="00946000">
        <w:t xml:space="preserve">meetings have provided effective opportunities to </w:t>
      </w:r>
      <w:r w:rsidR="009B62B5">
        <w:t xml:space="preserve">share </w:t>
      </w:r>
      <w:r w:rsidR="00946000" w:rsidRPr="00CB7F8D">
        <w:t>gain</w:t>
      </w:r>
      <w:r w:rsidR="009B62B5">
        <w:t>ed</w:t>
      </w:r>
      <w:r w:rsidR="00946000" w:rsidRPr="00CB7F8D">
        <w:t xml:space="preserve"> knowledge on </w:t>
      </w:r>
      <w:r w:rsidR="009B62B5">
        <w:t xml:space="preserve">new up and coming changes to </w:t>
      </w:r>
      <w:r w:rsidR="00946000">
        <w:t xml:space="preserve">State and </w:t>
      </w:r>
      <w:r w:rsidR="009B62B5">
        <w:t>N</w:t>
      </w:r>
      <w:r w:rsidR="00946000">
        <w:t xml:space="preserve">ational </w:t>
      </w:r>
      <w:r w:rsidR="009B62B5">
        <w:t>S</w:t>
      </w:r>
      <w:r w:rsidR="00946000">
        <w:t xml:space="preserve">tandards in </w:t>
      </w:r>
      <w:r w:rsidR="009B62B5">
        <w:t>Fire Technology</w:t>
      </w:r>
      <w:r w:rsidR="00946000">
        <w:t xml:space="preserve"> </w:t>
      </w:r>
      <w:r w:rsidR="009B62B5">
        <w:t>for</w:t>
      </w:r>
      <w:r w:rsidR="00946000">
        <w:t xml:space="preserve"> 2013</w:t>
      </w:r>
      <w:r w:rsidR="009B62B5">
        <w:t>/2014.</w:t>
      </w:r>
      <w:r w:rsidR="00946000">
        <w:t xml:space="preserve"> </w:t>
      </w:r>
      <w:r w:rsidR="00F3700A">
        <w:t xml:space="preserve">On-campus development has included </w:t>
      </w:r>
      <w:r w:rsidR="001E075C">
        <w:t>inviting all counse</w:t>
      </w:r>
      <w:r w:rsidR="0063655E">
        <w:t xml:space="preserve">lors and CTE advisors out to the Olive Drive Fire Training Center where I shared the </w:t>
      </w:r>
      <w:r w:rsidR="00284A12">
        <w:t>ins</w:t>
      </w:r>
      <w:r w:rsidR="0063655E">
        <w:t xml:space="preserve"> and </w:t>
      </w:r>
      <w:r w:rsidR="00284A12">
        <w:t>outs</w:t>
      </w:r>
      <w:r w:rsidR="0063655E">
        <w:t xml:space="preserve"> of the fire technology program. This was done in an effort to inform and advise </w:t>
      </w:r>
      <w:r w:rsidR="00284A12">
        <w:t>everyone</w:t>
      </w:r>
      <w:r w:rsidR="001E075C">
        <w:t xml:space="preserve"> who could counse</w:t>
      </w:r>
      <w:r w:rsidR="0063655E">
        <w:t xml:space="preserve">l our fire tech. students. </w:t>
      </w:r>
      <w:r w:rsidR="00F3700A">
        <w:t xml:space="preserve"> </w:t>
      </w:r>
    </w:p>
    <w:p w:rsidR="00CB7F8D" w:rsidRPr="00CB7F8D" w:rsidRDefault="00CB7F8D" w:rsidP="00CB7F8D">
      <w:pPr>
        <w:spacing w:after="0" w:line="240" w:lineRule="auto"/>
        <w:ind w:left="1080" w:firstLine="48"/>
      </w:pPr>
    </w:p>
    <w:p w:rsidR="00CB7F8D" w:rsidRDefault="00CB7F8D" w:rsidP="00CB7F8D">
      <w:pPr>
        <w:spacing w:after="0" w:line="240" w:lineRule="auto"/>
        <w:ind w:left="1080"/>
      </w:pPr>
      <w:r w:rsidRPr="00CB7F8D">
        <w:t xml:space="preserve">Professional development is necessary for faculty to remain current in the </w:t>
      </w:r>
      <w:r w:rsidR="00284A12">
        <w:t>fire service field</w:t>
      </w:r>
      <w:r w:rsidRPr="00CB7F8D">
        <w:t xml:space="preserve">. </w:t>
      </w:r>
      <w:r>
        <w:t xml:space="preserve">In addition, the faculty must be informed of changes to programmatic accreditation standards by both the State and national accrediting agencies. </w:t>
      </w:r>
      <w:r w:rsidRPr="00CB7F8D">
        <w:t xml:space="preserve">Both regular and nontraditional learners will benefit from </w:t>
      </w:r>
      <w:r>
        <w:t xml:space="preserve">faculty maintaining compliance for accreditation and licensure and to ensure that the curriculum meets </w:t>
      </w:r>
      <w:r w:rsidRPr="00CB7F8D">
        <w:t xml:space="preserve">industry standards. This will enable students to transition </w:t>
      </w:r>
      <w:r w:rsidR="00F3700A">
        <w:t xml:space="preserve">from </w:t>
      </w:r>
      <w:r w:rsidRPr="00CB7F8D">
        <w:t xml:space="preserve">the classroom and </w:t>
      </w:r>
      <w:r w:rsidR="00284A12">
        <w:t>field</w:t>
      </w:r>
      <w:r w:rsidRPr="00CB7F8D">
        <w:t xml:space="preserve"> environment </w:t>
      </w:r>
      <w:r>
        <w:t>to work.  Information and practices learned in professional meetings are</w:t>
      </w:r>
      <w:r w:rsidR="002E61A7">
        <w:t xml:space="preserve"> regularly</w:t>
      </w:r>
      <w:r>
        <w:t xml:space="preserve"> disseminated to the program’s </w:t>
      </w:r>
      <w:r w:rsidR="00284A12">
        <w:t>advisory</w:t>
      </w:r>
      <w:r>
        <w:t xml:space="preserve"> partners during advisory </w:t>
      </w:r>
      <w:r w:rsidR="00284A12">
        <w:t xml:space="preserve">board </w:t>
      </w:r>
      <w:r>
        <w:t xml:space="preserve">meetings. </w:t>
      </w:r>
    </w:p>
    <w:p w:rsidR="00CB7F8D" w:rsidRDefault="00CB7F8D" w:rsidP="00CB7F8D">
      <w:pPr>
        <w:spacing w:after="0" w:line="360" w:lineRule="auto"/>
      </w:pPr>
    </w:p>
    <w:p w:rsidR="00675DD3" w:rsidRPr="00675DD3" w:rsidRDefault="006951FF" w:rsidP="001B7CE1">
      <w:pPr>
        <w:pStyle w:val="ListParagraph"/>
        <w:numPr>
          <w:ilvl w:val="0"/>
          <w:numId w:val="6"/>
        </w:numPr>
        <w:spacing w:after="0" w:line="360" w:lineRule="auto"/>
      </w:pPr>
      <w:r w:rsidRPr="00FA043C">
        <w:rPr>
          <w:rFonts w:cstheme="minorHAnsi"/>
        </w:rPr>
        <w:t xml:space="preserve">Facilities (M&amp;O requests can be submitted by completing the </w:t>
      </w:r>
      <w:hyperlink r:id="rId9" w:history="1">
        <w:r w:rsidRPr="00FA043C">
          <w:rPr>
            <w:rStyle w:val="Hyperlink"/>
            <w:rFonts w:cstheme="minorHAnsi"/>
            <w:color w:val="0033CC"/>
          </w:rPr>
          <w:t>M</w:t>
        </w:r>
        <w:r w:rsidR="00675DD3">
          <w:rPr>
            <w:rStyle w:val="Hyperlink"/>
            <w:rFonts w:cstheme="minorHAnsi"/>
            <w:color w:val="0033CC"/>
          </w:rPr>
          <w:t>&amp;O R</w:t>
        </w:r>
        <w:r w:rsidRPr="00FA043C">
          <w:rPr>
            <w:rStyle w:val="Hyperlink"/>
            <w:rFonts w:cstheme="minorHAnsi"/>
            <w:color w:val="0033CC"/>
          </w:rPr>
          <w:t>equest form</w:t>
        </w:r>
      </w:hyperlink>
      <w:r w:rsidRPr="00FA043C">
        <w:rPr>
          <w:color w:val="0033CC"/>
        </w:rPr>
        <w:t>.</w:t>
      </w:r>
      <w:r w:rsidRPr="00FA043C">
        <w:rPr>
          <w:rFonts w:cstheme="minorHAnsi"/>
          <w:color w:val="0033CC"/>
        </w:rPr>
        <w:t>)</w:t>
      </w:r>
    </w:p>
    <w:p w:rsidR="00F3700A" w:rsidRDefault="0063655E" w:rsidP="001B7CE1">
      <w:pPr>
        <w:pStyle w:val="ListParagraph"/>
        <w:numPr>
          <w:ilvl w:val="1"/>
          <w:numId w:val="6"/>
        </w:numPr>
        <w:spacing w:after="0" w:line="360" w:lineRule="auto"/>
      </w:pPr>
      <w:r>
        <w:rPr>
          <w:rFonts w:cstheme="minorHAnsi"/>
        </w:rPr>
        <w:t xml:space="preserve">No </w:t>
      </w:r>
      <w:proofErr w:type="gramStart"/>
      <w:r>
        <w:rPr>
          <w:rFonts w:cstheme="minorHAnsi"/>
        </w:rPr>
        <w:t>request were</w:t>
      </w:r>
      <w:proofErr w:type="gramEnd"/>
      <w:r>
        <w:rPr>
          <w:rFonts w:cstheme="minorHAnsi"/>
        </w:rPr>
        <w:t xml:space="preserve"> made</w:t>
      </w:r>
      <w:r w:rsidR="009F135E">
        <w:rPr>
          <w:rFonts w:cstheme="minorHAnsi"/>
        </w:rPr>
        <w:t xml:space="preserve"> this year</w:t>
      </w:r>
      <w:r>
        <w:rPr>
          <w:rFonts w:cstheme="minorHAnsi"/>
        </w:rPr>
        <w:t xml:space="preserve">. </w:t>
      </w:r>
    </w:p>
    <w:p w:rsidR="004D0D62" w:rsidRDefault="004D0D62" w:rsidP="001B7CE1">
      <w:pPr>
        <w:pStyle w:val="ListParagraph"/>
        <w:numPr>
          <w:ilvl w:val="0"/>
          <w:numId w:val="6"/>
        </w:numPr>
        <w:spacing w:after="0" w:line="360" w:lineRule="auto"/>
      </w:pPr>
      <w:r>
        <w:t>Technology</w:t>
      </w:r>
      <w:r w:rsidR="004857ED">
        <w:t xml:space="preserve"> (</w:t>
      </w:r>
      <w:r w:rsidR="004857ED" w:rsidRPr="0096213C">
        <w:t xml:space="preserve">Technology requests can be made by filling out the </w:t>
      </w:r>
      <w:hyperlink r:id="rId10" w:history="1">
        <w:r w:rsidR="004857ED" w:rsidRPr="008E2F52">
          <w:rPr>
            <w:rStyle w:val="Hyperlink"/>
          </w:rPr>
          <w:t>ISIT Request form</w:t>
        </w:r>
      </w:hyperlink>
      <w:r w:rsidR="00127727">
        <w:rPr>
          <w:rStyle w:val="Hyperlink"/>
        </w:rPr>
        <w:t>.</w:t>
      </w:r>
      <w:r w:rsidR="004857ED">
        <w:t>)</w:t>
      </w:r>
    </w:p>
    <w:p w:rsidR="004D0D62" w:rsidRPr="004D0D62" w:rsidRDefault="004D0D62" w:rsidP="001B7CE1">
      <w:pPr>
        <w:pStyle w:val="ListParagraph"/>
        <w:numPr>
          <w:ilvl w:val="0"/>
          <w:numId w:val="8"/>
        </w:numPr>
        <w:spacing w:after="0" w:line="360" w:lineRule="auto"/>
        <w:rPr>
          <w:rFonts w:cstheme="minorHAnsi"/>
        </w:rPr>
      </w:pPr>
      <w:r w:rsidRPr="004D0D62">
        <w:rPr>
          <w:rFonts w:cstheme="minorHAnsi"/>
        </w:rPr>
        <w:t xml:space="preserve">Has your program received new or repurposed technology in this 3-year cycle? </w:t>
      </w:r>
    </w:p>
    <w:p w:rsidR="004D0D62" w:rsidRDefault="004D0D62" w:rsidP="001B7CE1">
      <w:pPr>
        <w:pStyle w:val="ListParagraph"/>
        <w:numPr>
          <w:ilvl w:val="1"/>
          <w:numId w:val="8"/>
        </w:numPr>
        <w:spacing w:after="0" w:line="360" w:lineRule="auto"/>
        <w:rPr>
          <w:rFonts w:cstheme="minorHAnsi"/>
        </w:rPr>
      </w:pPr>
      <w:r w:rsidRPr="004857ED">
        <w:rPr>
          <w:rFonts w:cstheme="minorHAnsi"/>
        </w:rPr>
        <w:t xml:space="preserve">If yes, </w:t>
      </w:r>
      <w:r w:rsidR="005C2F6B" w:rsidRPr="004857ED">
        <w:rPr>
          <w:rFonts w:cstheme="minorHAnsi"/>
        </w:rPr>
        <w:t xml:space="preserve">discuss the </w:t>
      </w:r>
      <w:r w:rsidRPr="004857ED">
        <w:rPr>
          <w:rFonts w:cstheme="minorHAnsi"/>
        </w:rPr>
        <w:t>assess</w:t>
      </w:r>
      <w:r w:rsidR="004857ED" w:rsidRPr="004857ED">
        <w:rPr>
          <w:rFonts w:cstheme="minorHAnsi"/>
        </w:rPr>
        <w:t>ment of</w:t>
      </w:r>
      <w:r w:rsidRPr="004857ED">
        <w:rPr>
          <w:rFonts w:cstheme="minorHAnsi"/>
        </w:rPr>
        <w:t xml:space="preserve"> its effectiveness as it relates to </w:t>
      </w:r>
      <w:r w:rsidR="005C2F6B" w:rsidRPr="004857ED">
        <w:rPr>
          <w:rFonts w:cstheme="minorHAnsi"/>
        </w:rPr>
        <w:t>student, program,</w:t>
      </w:r>
      <w:r w:rsidRPr="004857ED">
        <w:rPr>
          <w:rFonts w:cstheme="minorHAnsi"/>
        </w:rPr>
        <w:t xml:space="preserve"> or administrative outcomes</w:t>
      </w:r>
      <w:r w:rsidR="005C2F6B" w:rsidRPr="004857ED">
        <w:rPr>
          <w:rFonts w:cstheme="minorHAnsi"/>
        </w:rPr>
        <w:t>.</w:t>
      </w:r>
      <w:r w:rsidRPr="004857ED">
        <w:rPr>
          <w:rFonts w:cstheme="minorHAnsi"/>
        </w:rPr>
        <w:t xml:space="preserve">  </w:t>
      </w:r>
    </w:p>
    <w:p w:rsidR="000A415B" w:rsidRPr="006F489F" w:rsidRDefault="004D0D62" w:rsidP="001B7CE1">
      <w:pPr>
        <w:pStyle w:val="ListParagraph"/>
        <w:numPr>
          <w:ilvl w:val="1"/>
          <w:numId w:val="8"/>
        </w:numPr>
        <w:spacing w:after="0" w:line="360" w:lineRule="auto"/>
        <w:rPr>
          <w:rFonts w:cstheme="minorHAnsi"/>
        </w:rPr>
      </w:pPr>
      <w:r w:rsidRPr="004857ED">
        <w:rPr>
          <w:rFonts w:cstheme="minorHAnsi"/>
        </w:rPr>
        <w:lastRenderedPageBreak/>
        <w:t>If no, what technology</w:t>
      </w:r>
      <w:r w:rsidRPr="000D2B4F">
        <w:rPr>
          <w:rFonts w:cstheme="minorHAnsi"/>
        </w:rPr>
        <w:t xml:space="preserve"> could play a contributing factor in future student success and outcomes for your program?  How would you evaluate the </w:t>
      </w:r>
      <w:r>
        <w:rPr>
          <w:rFonts w:cstheme="minorHAnsi"/>
        </w:rPr>
        <w:t xml:space="preserve">effectiveness of </w:t>
      </w:r>
      <w:r w:rsidRPr="000D2B4F">
        <w:rPr>
          <w:rFonts w:cstheme="minorHAnsi"/>
        </w:rPr>
        <w:t>this technology?</w:t>
      </w:r>
    </w:p>
    <w:p w:rsidR="004D0D62" w:rsidRDefault="004857ED" w:rsidP="001B7CE1">
      <w:pPr>
        <w:pStyle w:val="ListParagraph"/>
        <w:numPr>
          <w:ilvl w:val="0"/>
          <w:numId w:val="8"/>
        </w:numPr>
        <w:spacing w:after="0" w:line="360" w:lineRule="auto"/>
        <w:rPr>
          <w:rFonts w:cstheme="minorHAnsi"/>
        </w:rPr>
      </w:pPr>
      <w:r w:rsidRPr="004857ED">
        <w:rPr>
          <w:rFonts w:cstheme="minorHAnsi"/>
        </w:rPr>
        <w:t xml:space="preserve">Discuss the effectiveness of technology used in your area to meet </w:t>
      </w:r>
      <w:hyperlink r:id="rId11" w:history="1">
        <w:r w:rsidR="004D0D62" w:rsidRPr="004857ED">
          <w:rPr>
            <w:rStyle w:val="Hyperlink"/>
            <w:rFonts w:cstheme="minorHAnsi"/>
          </w:rPr>
          <w:t>college strategic goals</w:t>
        </w:r>
      </w:hyperlink>
      <w:r w:rsidRPr="004857ED">
        <w:rPr>
          <w:rFonts w:cstheme="minorHAnsi"/>
        </w:rPr>
        <w:t>.</w:t>
      </w:r>
    </w:p>
    <w:p w:rsidR="00781BEB" w:rsidRDefault="000208C3" w:rsidP="00795E05">
      <w:pPr>
        <w:pStyle w:val="ListParagraph"/>
        <w:spacing w:after="0" w:line="240" w:lineRule="auto"/>
        <w:ind w:left="1080"/>
        <w:rPr>
          <w:rFonts w:cstheme="minorHAnsi"/>
        </w:rPr>
      </w:pPr>
      <w:r>
        <w:t>No</w:t>
      </w:r>
      <w:r w:rsidR="00795E05">
        <w:t xml:space="preserve">, although we have had </w:t>
      </w:r>
      <w:r>
        <w:t>a</w:t>
      </w:r>
      <w:r w:rsidR="00795E05">
        <w:t xml:space="preserve"> request for new technology which have not been approved yet. </w:t>
      </w:r>
      <w:r w:rsidR="00B77549">
        <w:t>Technology is taken for granted today, because it has just become a part of our society. Our academy instructors are looking at tablets now, the state firefighter academy exams will be taken on these devices</w:t>
      </w:r>
      <w:r w:rsidR="00795E05">
        <w:t xml:space="preserve"> in the future</w:t>
      </w:r>
      <w:r w:rsidR="00B77549">
        <w:t xml:space="preserve">. We use fire simulator software to build </w:t>
      </w:r>
      <w:r w:rsidR="00795E05">
        <w:t xml:space="preserve">and improve </w:t>
      </w:r>
      <w:r w:rsidR="00B77549">
        <w:t>the skills of firefighters because we don’t have as many fires today as we have in the past</w:t>
      </w:r>
      <w:r w:rsidR="00795E05">
        <w:t>, with the simulators we can create a virtual fire as often as necessary to maintain firefighter skills</w:t>
      </w:r>
      <w:r w:rsidR="00B77549">
        <w:t xml:space="preserve">.  </w:t>
      </w:r>
    </w:p>
    <w:p w:rsidR="000A415B" w:rsidRDefault="000A415B" w:rsidP="000A415B">
      <w:pPr>
        <w:spacing w:after="0" w:line="240" w:lineRule="auto"/>
        <w:rPr>
          <w:rFonts w:cstheme="minorHAnsi"/>
        </w:rPr>
      </w:pPr>
    </w:p>
    <w:p w:rsidR="004D0D62" w:rsidRPr="00E974B7" w:rsidRDefault="004D0D62" w:rsidP="001B7CE1">
      <w:pPr>
        <w:pStyle w:val="ListParagraph"/>
        <w:numPr>
          <w:ilvl w:val="0"/>
          <w:numId w:val="8"/>
        </w:numPr>
        <w:spacing w:after="0" w:line="240" w:lineRule="auto"/>
      </w:pPr>
      <w:r w:rsidRPr="000A415B">
        <w:rPr>
          <w:rFonts w:cstheme="minorHAnsi"/>
        </w:rPr>
        <w:t>Do</w:t>
      </w:r>
      <w:r w:rsidR="00675DD3" w:rsidRPr="000A415B">
        <w:rPr>
          <w:rFonts w:cstheme="minorHAnsi"/>
        </w:rPr>
        <w:t xml:space="preserve">es </w:t>
      </w:r>
      <w:r w:rsidRPr="000A415B">
        <w:rPr>
          <w:rFonts w:cstheme="minorHAnsi"/>
        </w:rPr>
        <w:t>you</w:t>
      </w:r>
      <w:r w:rsidR="00675DD3" w:rsidRPr="000A415B">
        <w:rPr>
          <w:rFonts w:cstheme="minorHAnsi"/>
        </w:rPr>
        <w:t>r</w:t>
      </w:r>
      <w:r w:rsidRPr="000A415B">
        <w:rPr>
          <w:rFonts w:cstheme="minorHAnsi"/>
        </w:rPr>
        <w:t xml:space="preserve"> </w:t>
      </w:r>
      <w:r w:rsidR="00675DD3" w:rsidRPr="000A415B">
        <w:rPr>
          <w:rFonts w:cstheme="minorHAnsi"/>
        </w:rPr>
        <w:t xml:space="preserve">program </w:t>
      </w:r>
      <w:r w:rsidRPr="000A415B">
        <w:rPr>
          <w:rFonts w:cstheme="minorHAnsi"/>
        </w:rPr>
        <w:t xml:space="preserve">need new or repurposed technology to support student success?  Justify your ISIT Technology Request and your vision for meeting </w:t>
      </w:r>
      <w:r w:rsidR="004857ED" w:rsidRPr="000A415B">
        <w:rPr>
          <w:rFonts w:cstheme="minorHAnsi"/>
        </w:rPr>
        <w:t>student, p</w:t>
      </w:r>
      <w:r w:rsidRPr="000A415B">
        <w:rPr>
          <w:rFonts w:cstheme="minorHAnsi"/>
        </w:rPr>
        <w:t xml:space="preserve">rogram, or </w:t>
      </w:r>
      <w:r w:rsidR="004857ED" w:rsidRPr="000A415B">
        <w:rPr>
          <w:rFonts w:cstheme="minorHAnsi"/>
        </w:rPr>
        <w:t>a</w:t>
      </w:r>
      <w:r w:rsidRPr="000A415B">
        <w:rPr>
          <w:rFonts w:cstheme="minorHAnsi"/>
        </w:rPr>
        <w:t xml:space="preserve">dministrative unit outcomes for this next 3-year cycle.  </w:t>
      </w:r>
    </w:p>
    <w:p w:rsidR="00E974B7" w:rsidRDefault="00E974B7" w:rsidP="000A415B">
      <w:pPr>
        <w:pStyle w:val="ListParagraph"/>
        <w:spacing w:after="0" w:line="240" w:lineRule="auto"/>
        <w:ind w:left="1080"/>
      </w:pPr>
    </w:p>
    <w:p w:rsidR="00B77549" w:rsidRPr="00A15672" w:rsidRDefault="00B77549" w:rsidP="00B77549">
      <w:pPr>
        <w:pStyle w:val="ListParagraph"/>
        <w:spacing w:after="0" w:line="240" w:lineRule="auto"/>
        <w:ind w:left="1080"/>
        <w:rPr>
          <w:rFonts w:cstheme="minorHAnsi"/>
        </w:rPr>
      </w:pPr>
      <w:r>
        <w:t>As reported in the 2013 annual program review,</w:t>
      </w:r>
      <w:r w:rsidRPr="00A15672">
        <w:rPr>
          <w:rFonts w:cstheme="minorHAnsi"/>
        </w:rPr>
        <w:t xml:space="preserve"> </w:t>
      </w:r>
      <w:r>
        <w:rPr>
          <w:rFonts w:cstheme="minorHAnsi"/>
        </w:rPr>
        <w:t>t</w:t>
      </w:r>
      <w:r w:rsidRPr="00A15672">
        <w:rPr>
          <w:rFonts w:cstheme="minorHAnsi"/>
        </w:rPr>
        <w:t xml:space="preserve">he </w:t>
      </w:r>
      <w:r>
        <w:rPr>
          <w:rFonts w:cstheme="minorHAnsi"/>
        </w:rPr>
        <w:t xml:space="preserve">program requested funds to purchase a Flashover fire simulation prop. The </w:t>
      </w:r>
      <w:r w:rsidRPr="00A15672">
        <w:rPr>
          <w:rFonts w:cstheme="minorHAnsi"/>
        </w:rPr>
        <w:t>Flash</w:t>
      </w:r>
      <w:r>
        <w:rPr>
          <w:rFonts w:cstheme="minorHAnsi"/>
        </w:rPr>
        <w:t xml:space="preserve"> </w:t>
      </w:r>
      <w:r w:rsidRPr="00A15672">
        <w:rPr>
          <w:rFonts w:cstheme="minorHAnsi"/>
        </w:rPr>
        <w:t xml:space="preserve">Fire Simulator transforms training and awareness for students, first responders, employees of high risk industries and fire prevention programs. First responders and </w:t>
      </w:r>
      <w:r>
        <w:rPr>
          <w:rFonts w:cstheme="minorHAnsi"/>
        </w:rPr>
        <w:t>our students</w:t>
      </w:r>
      <w:r w:rsidRPr="00A15672">
        <w:rPr>
          <w:rFonts w:cstheme="minorHAnsi"/>
        </w:rPr>
        <w:t xml:space="preserve"> can all benefit from this comprehensive look at fire behavior. Educational opportunities include:</w:t>
      </w:r>
    </w:p>
    <w:p w:rsidR="00B77549" w:rsidRPr="00A15672" w:rsidRDefault="00B77549" w:rsidP="00B77549">
      <w:pPr>
        <w:pStyle w:val="ListParagraph"/>
        <w:spacing w:after="0" w:line="240" w:lineRule="auto"/>
        <w:ind w:left="1080"/>
        <w:rPr>
          <w:rFonts w:cstheme="minorHAnsi"/>
        </w:rPr>
      </w:pPr>
    </w:p>
    <w:p w:rsidR="00B77549" w:rsidRPr="00A15672" w:rsidRDefault="00B77549" w:rsidP="00B77549">
      <w:pPr>
        <w:pStyle w:val="ListParagraph"/>
        <w:spacing w:after="0" w:line="240" w:lineRule="auto"/>
        <w:ind w:left="1080"/>
        <w:rPr>
          <w:rFonts w:cstheme="minorHAnsi"/>
        </w:rPr>
      </w:pPr>
      <w:r w:rsidRPr="00A15672">
        <w:rPr>
          <w:rFonts w:cstheme="minorHAnsi"/>
        </w:rPr>
        <w:t>1. Demonstrates the exhibiting precursors to and the properties of a backdrafts.</w:t>
      </w:r>
    </w:p>
    <w:p w:rsidR="00B77549" w:rsidRPr="00A15672" w:rsidRDefault="00B77549" w:rsidP="00B77549">
      <w:pPr>
        <w:pStyle w:val="ListParagraph"/>
        <w:spacing w:after="0" w:line="240" w:lineRule="auto"/>
        <w:ind w:left="1080"/>
        <w:rPr>
          <w:rFonts w:cstheme="minorHAnsi"/>
        </w:rPr>
      </w:pPr>
      <w:r w:rsidRPr="00A15672">
        <w:rPr>
          <w:rFonts w:cstheme="minorHAnsi"/>
        </w:rPr>
        <w:t>2. Training students on flashover prevention techniques</w:t>
      </w:r>
      <w:r>
        <w:rPr>
          <w:rFonts w:cstheme="minorHAnsi"/>
        </w:rPr>
        <w:t>,</w:t>
      </w:r>
      <w:r w:rsidRPr="00A15672">
        <w:rPr>
          <w:rFonts w:cstheme="minorHAnsi"/>
        </w:rPr>
        <w:t xml:space="preserve"> </w:t>
      </w:r>
      <w:r>
        <w:rPr>
          <w:rFonts w:cstheme="minorHAnsi"/>
        </w:rPr>
        <w:t>h</w:t>
      </w:r>
      <w:r w:rsidRPr="00A15672">
        <w:rPr>
          <w:rFonts w:cstheme="minorHAnsi"/>
        </w:rPr>
        <w:t>eating combustible materials to their auto-ignition temperature to demonstrate what happens in a flashover</w:t>
      </w:r>
      <w:r>
        <w:rPr>
          <w:rFonts w:cstheme="minorHAnsi"/>
        </w:rPr>
        <w:t>.</w:t>
      </w:r>
    </w:p>
    <w:p w:rsidR="00B77549" w:rsidRPr="00A15672" w:rsidRDefault="00B77549" w:rsidP="00B77549">
      <w:pPr>
        <w:pStyle w:val="ListParagraph"/>
        <w:spacing w:after="0" w:line="240" w:lineRule="auto"/>
        <w:ind w:left="1080"/>
        <w:rPr>
          <w:rFonts w:cstheme="minorHAnsi"/>
        </w:rPr>
      </w:pPr>
      <w:r w:rsidRPr="00A15672">
        <w:rPr>
          <w:rFonts w:cstheme="minorHAnsi"/>
        </w:rPr>
        <w:t>3. Showing the explosive potential when the air/gas mixture in a room reaches the lower explosive limit.</w:t>
      </w:r>
    </w:p>
    <w:p w:rsidR="00B77549" w:rsidRDefault="00B77549" w:rsidP="00B77549">
      <w:pPr>
        <w:pStyle w:val="ListParagraph"/>
        <w:spacing w:after="0" w:line="240" w:lineRule="auto"/>
        <w:ind w:left="1080"/>
        <w:rPr>
          <w:rFonts w:cstheme="minorHAnsi"/>
        </w:rPr>
      </w:pPr>
      <w:r w:rsidRPr="00A15672">
        <w:rPr>
          <w:rFonts w:cstheme="minorHAnsi"/>
        </w:rPr>
        <w:t xml:space="preserve">4. Demonstrating to students what happens when the upper explosive limit (UEL) is reached. </w:t>
      </w:r>
      <w:proofErr w:type="gramStart"/>
      <w:r w:rsidRPr="00A15672">
        <w:rPr>
          <w:rFonts w:cstheme="minorHAnsi"/>
        </w:rPr>
        <w:t>Impressing upon students the effects of proper and improper ventilation practices.</w:t>
      </w:r>
      <w:proofErr w:type="gramEnd"/>
      <w:r>
        <w:rPr>
          <w:rFonts w:cstheme="minorHAnsi"/>
        </w:rPr>
        <w:t xml:space="preserve"> </w:t>
      </w:r>
    </w:p>
    <w:p w:rsidR="00B77549" w:rsidRDefault="00B77549" w:rsidP="000A415B">
      <w:pPr>
        <w:pStyle w:val="ListParagraph"/>
        <w:spacing w:after="0" w:line="240" w:lineRule="auto"/>
        <w:ind w:left="1080"/>
      </w:pPr>
    </w:p>
    <w:p w:rsidR="000A415B" w:rsidRDefault="000A415B" w:rsidP="000A415B">
      <w:pPr>
        <w:pStyle w:val="ListParagraph"/>
        <w:spacing w:after="0" w:line="240" w:lineRule="auto"/>
        <w:ind w:left="1080"/>
      </w:pPr>
    </w:p>
    <w:p w:rsidR="006951FF" w:rsidRPr="00F86C2A" w:rsidRDefault="006951FF" w:rsidP="001B7CE1">
      <w:pPr>
        <w:pStyle w:val="ListParagraph"/>
        <w:numPr>
          <w:ilvl w:val="0"/>
          <w:numId w:val="6"/>
        </w:numPr>
        <w:spacing w:after="0" w:line="360" w:lineRule="auto"/>
      </w:pPr>
      <w:r w:rsidRPr="00F86C2A">
        <w:rPr>
          <w:rFonts w:cstheme="minorHAnsi"/>
        </w:rPr>
        <w:t xml:space="preserve">Budget (Changes to the budget allocation can be requested using the </w:t>
      </w:r>
      <w:hyperlink r:id="rId12" w:history="1">
        <w:r w:rsidRPr="00F86C2A">
          <w:rPr>
            <w:rStyle w:val="Hyperlink"/>
            <w:rFonts w:cstheme="minorHAnsi"/>
            <w:sz w:val="20"/>
            <w:szCs w:val="20"/>
          </w:rPr>
          <w:t>Budget Change Request Form</w:t>
        </w:r>
      </w:hyperlink>
      <w:r w:rsidRPr="00F86C2A">
        <w:t>).</w:t>
      </w:r>
    </w:p>
    <w:p w:rsidR="006951FF" w:rsidRPr="00601231" w:rsidRDefault="006951FF" w:rsidP="00FA043C">
      <w:pPr>
        <w:pStyle w:val="ListParagraph"/>
        <w:spacing w:after="0" w:line="360" w:lineRule="auto"/>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0A415B" w:rsidRPr="00E113DD" w:rsidRDefault="000208C3" w:rsidP="000A415B">
      <w:pPr>
        <w:pStyle w:val="ListParagraph"/>
        <w:spacing w:after="0" w:line="240" w:lineRule="auto"/>
        <w:ind w:left="1080"/>
        <w:rPr>
          <w:rFonts w:cstheme="minorHAnsi"/>
        </w:rPr>
      </w:pPr>
      <w:r>
        <w:rPr>
          <w:rFonts w:cstheme="minorHAnsi"/>
        </w:rPr>
        <w:t xml:space="preserve">No change is requested other than the position being requested. </w:t>
      </w:r>
    </w:p>
    <w:p w:rsidR="00AB0744" w:rsidRPr="000A415B" w:rsidRDefault="00AB0744" w:rsidP="000A415B">
      <w:pPr>
        <w:spacing w:after="0" w:line="240" w:lineRule="auto"/>
        <w:rPr>
          <w:rFonts w:cstheme="minorHAnsi"/>
        </w:rPr>
      </w:pPr>
    </w:p>
    <w:p w:rsidR="00EB210D" w:rsidRDefault="00EB210D" w:rsidP="00AB0744">
      <w:pPr>
        <w:spacing w:after="0" w:line="360" w:lineRule="auto"/>
        <w:rPr>
          <w:rFonts w:cstheme="minorHAnsi"/>
        </w:rPr>
      </w:pPr>
      <w:r>
        <w:rPr>
          <w:b/>
          <w:u w:val="single"/>
        </w:rPr>
        <w:t>IV. Trend</w:t>
      </w:r>
      <w:r w:rsidRPr="00E61962">
        <w:rPr>
          <w:b/>
          <w:u w:val="single"/>
        </w:rPr>
        <w:t xml:space="preserve"> Data Analysis</w:t>
      </w:r>
      <w:r>
        <w:rPr>
          <w:b/>
          <w:u w:val="single"/>
        </w:rPr>
        <w:t>:</w:t>
      </w:r>
      <w:r>
        <w:rPr>
          <w:rFonts w:cstheme="minorHAnsi"/>
        </w:rPr>
        <w:t xml:space="preserve"> </w:t>
      </w:r>
    </w:p>
    <w:p w:rsidR="00EB210D" w:rsidRPr="00F53387" w:rsidRDefault="00EB210D" w:rsidP="00AB0744">
      <w:pPr>
        <w:spacing w:after="0" w:line="360" w:lineRule="auto"/>
        <w:rPr>
          <w:rFonts w:cstheme="minorHAnsi"/>
        </w:rPr>
      </w:pPr>
      <w:r w:rsidRPr="00F53387">
        <w:rPr>
          <w:rFonts w:cstheme="minorHAnsi"/>
        </w:rPr>
        <w:t>Review the data prov</w:t>
      </w:r>
      <w:r>
        <w:rPr>
          <w:rFonts w:cstheme="minorHAnsi"/>
        </w:rPr>
        <w:t>ided by Institutional Research.</w:t>
      </w:r>
      <w:r w:rsidRPr="00F53387">
        <w:rPr>
          <w:rFonts w:cstheme="minorHAnsi"/>
        </w:rPr>
        <w:t xml:space="preserve"> </w:t>
      </w:r>
      <w:r>
        <w:rPr>
          <w:rFonts w:cstheme="minorHAnsi"/>
        </w:rPr>
        <w:t>P</w:t>
      </w:r>
      <w:r w:rsidRPr="00F53387">
        <w:rPr>
          <w:rFonts w:cstheme="minorHAnsi"/>
        </w:rPr>
        <w:t xml:space="preserve">rovide an analysis of program data throughout the last </w:t>
      </w:r>
      <w:r w:rsidR="00312BAE">
        <w:rPr>
          <w:rFonts w:cstheme="minorHAnsi"/>
        </w:rPr>
        <w:t>three</w:t>
      </w:r>
      <w:r w:rsidRPr="00F53387">
        <w:rPr>
          <w:rFonts w:cstheme="minorHAnsi"/>
        </w:rPr>
        <w:t xml:space="preserve"> years, including:</w:t>
      </w:r>
    </w:p>
    <w:p w:rsidR="00EB210D" w:rsidRDefault="00EB210D" w:rsidP="001B7CE1">
      <w:pPr>
        <w:pStyle w:val="ListParagraph"/>
        <w:numPr>
          <w:ilvl w:val="1"/>
          <w:numId w:val="1"/>
        </w:numPr>
        <w:spacing w:after="0" w:line="360" w:lineRule="auto"/>
        <w:contextualSpacing w:val="0"/>
        <w:rPr>
          <w:rFonts w:cstheme="minorHAnsi"/>
        </w:rPr>
      </w:pPr>
      <w:r w:rsidRPr="00E61962">
        <w:rPr>
          <w:rFonts w:cstheme="minorHAnsi"/>
        </w:rPr>
        <w:t>Changes in student demographics (gender, age and ethnicity)</w:t>
      </w:r>
      <w:r w:rsidR="00312BAE">
        <w:rPr>
          <w:rFonts w:cstheme="minorHAnsi"/>
        </w:rPr>
        <w:t>.</w:t>
      </w:r>
    </w:p>
    <w:p w:rsidR="00497390" w:rsidRPr="00B92023" w:rsidRDefault="00497390" w:rsidP="00B92023">
      <w:pPr>
        <w:pStyle w:val="ListParagraph"/>
        <w:spacing w:after="0" w:line="240" w:lineRule="auto"/>
        <w:rPr>
          <w:rFonts w:eastAsia="Times New Roman" w:cstheme="minorHAnsi"/>
        </w:rPr>
      </w:pPr>
      <w:r w:rsidRPr="00835415">
        <w:rPr>
          <w:rFonts w:eastAsia="Times New Roman" w:cstheme="minorHAnsi"/>
        </w:rPr>
        <w:t xml:space="preserve">Program demographics </w:t>
      </w:r>
      <w:r w:rsidR="000208C3">
        <w:rPr>
          <w:rFonts w:eastAsia="Times New Roman" w:cstheme="minorHAnsi"/>
        </w:rPr>
        <w:t xml:space="preserve">have generally </w:t>
      </w:r>
      <w:r w:rsidRPr="00835415">
        <w:rPr>
          <w:rFonts w:eastAsia="Times New Roman" w:cstheme="minorHAnsi"/>
        </w:rPr>
        <w:t xml:space="preserve">remained </w:t>
      </w:r>
      <w:r w:rsidR="000208C3">
        <w:rPr>
          <w:rFonts w:eastAsia="Times New Roman" w:cstheme="minorHAnsi"/>
        </w:rPr>
        <w:t xml:space="preserve">the same, except for white </w:t>
      </w:r>
      <w:r w:rsidR="00CA3F50">
        <w:rPr>
          <w:rFonts w:eastAsia="Times New Roman" w:cstheme="minorHAnsi"/>
        </w:rPr>
        <w:t xml:space="preserve">the </w:t>
      </w:r>
      <w:r w:rsidR="000208C3">
        <w:rPr>
          <w:rFonts w:eastAsia="Times New Roman" w:cstheme="minorHAnsi"/>
        </w:rPr>
        <w:t>ethnic g</w:t>
      </w:r>
      <w:r w:rsidR="00CA3F50">
        <w:rPr>
          <w:rFonts w:eastAsia="Times New Roman" w:cstheme="minorHAnsi"/>
        </w:rPr>
        <w:t>r</w:t>
      </w:r>
      <w:r w:rsidR="000208C3">
        <w:rPr>
          <w:rFonts w:eastAsia="Times New Roman" w:cstheme="minorHAnsi"/>
        </w:rPr>
        <w:t>oup</w:t>
      </w:r>
      <w:r w:rsidR="00CA3F50">
        <w:rPr>
          <w:rFonts w:eastAsia="Times New Roman" w:cstheme="minorHAnsi"/>
        </w:rPr>
        <w:t xml:space="preserve"> which has </w:t>
      </w:r>
      <w:proofErr w:type="spellStart"/>
      <w:r w:rsidR="00CA3F50">
        <w:rPr>
          <w:rFonts w:eastAsia="Times New Roman" w:cstheme="minorHAnsi"/>
        </w:rPr>
        <w:t>steadly</w:t>
      </w:r>
      <w:proofErr w:type="spellEnd"/>
      <w:r w:rsidR="00CA3F50">
        <w:rPr>
          <w:rFonts w:eastAsia="Times New Roman" w:cstheme="minorHAnsi"/>
        </w:rPr>
        <w:t xml:space="preserve"> decreased from 2009-2010. This group has gone from 983 to 944, 850, 826, and now 767. This is a reduction of over 215 white students. All other groups have gone up or down over the years, but average the same.  </w:t>
      </w:r>
    </w:p>
    <w:p w:rsidR="00497390" w:rsidRDefault="00497390" w:rsidP="00497390">
      <w:pPr>
        <w:pStyle w:val="ListParagraph"/>
        <w:spacing w:after="0" w:line="240" w:lineRule="auto"/>
        <w:rPr>
          <w:rFonts w:eastAsia="Times New Roman" w:cstheme="minorHAnsi"/>
        </w:rPr>
      </w:pPr>
    </w:p>
    <w:p w:rsidR="003F1544" w:rsidRDefault="00497390" w:rsidP="00497390">
      <w:pPr>
        <w:pStyle w:val="ListParagraph"/>
        <w:spacing w:after="0" w:line="240" w:lineRule="auto"/>
        <w:rPr>
          <w:rFonts w:eastAsia="Times New Roman" w:cstheme="minorHAnsi"/>
        </w:rPr>
      </w:pPr>
      <w:r>
        <w:rPr>
          <w:rFonts w:eastAsia="Times New Roman" w:cstheme="minorHAnsi"/>
        </w:rPr>
        <w:t xml:space="preserve">Program demographics regarding age varied only slightly within the last three years. </w:t>
      </w:r>
      <w:r w:rsidR="00266FAD">
        <w:rPr>
          <w:rFonts w:eastAsia="Times New Roman" w:cstheme="minorHAnsi"/>
        </w:rPr>
        <w:t>T</w:t>
      </w:r>
      <w:r w:rsidR="00804410">
        <w:rPr>
          <w:rFonts w:eastAsia="Times New Roman" w:cstheme="minorHAnsi"/>
        </w:rPr>
        <w:t xml:space="preserve">he age demographics of the program indicate the age of the </w:t>
      </w:r>
      <w:r w:rsidR="00CA3F50">
        <w:rPr>
          <w:rFonts w:eastAsia="Times New Roman" w:cstheme="minorHAnsi"/>
        </w:rPr>
        <w:t xml:space="preserve">fire tech. </w:t>
      </w:r>
      <w:r w:rsidR="00804410">
        <w:rPr>
          <w:rFonts w:eastAsia="Times New Roman" w:cstheme="minorHAnsi"/>
        </w:rPr>
        <w:t xml:space="preserve">student is higher than the regular BC student. </w:t>
      </w:r>
      <w:r>
        <w:rPr>
          <w:rFonts w:eastAsia="Times New Roman" w:cstheme="minorHAnsi"/>
        </w:rPr>
        <w:t>The highest population of students at the college is the 20-29 age range (52%)</w:t>
      </w:r>
      <w:r w:rsidR="00CA3F50">
        <w:rPr>
          <w:rFonts w:eastAsia="Times New Roman" w:cstheme="minorHAnsi"/>
        </w:rPr>
        <w:t xml:space="preserve">, but this age group has reduced by 100 students over the past three years. </w:t>
      </w:r>
      <w:r>
        <w:rPr>
          <w:rFonts w:eastAsia="Times New Roman" w:cstheme="minorHAnsi"/>
        </w:rPr>
        <w:t xml:space="preserve"> </w:t>
      </w:r>
      <w:r w:rsidR="00804410">
        <w:rPr>
          <w:rFonts w:eastAsia="Times New Roman" w:cstheme="minorHAnsi"/>
        </w:rPr>
        <w:t xml:space="preserve">One </w:t>
      </w:r>
      <w:r>
        <w:rPr>
          <w:rFonts w:eastAsia="Times New Roman" w:cstheme="minorHAnsi"/>
        </w:rPr>
        <w:t xml:space="preserve">major difference in program statistics vs. college statistics is that the program has </w:t>
      </w:r>
      <w:r w:rsidR="003F1544">
        <w:rPr>
          <w:rFonts w:eastAsia="Times New Roman" w:cstheme="minorHAnsi"/>
        </w:rPr>
        <w:t>9</w:t>
      </w:r>
      <w:r>
        <w:rPr>
          <w:rFonts w:eastAsia="Times New Roman" w:cstheme="minorHAnsi"/>
        </w:rPr>
        <w:t>% of its student pop</w:t>
      </w:r>
      <w:r w:rsidR="00266FAD">
        <w:rPr>
          <w:rFonts w:eastAsia="Times New Roman" w:cstheme="minorHAnsi"/>
        </w:rPr>
        <w:t xml:space="preserve">ulation from age 19 &amp; under while </w:t>
      </w:r>
      <w:r>
        <w:rPr>
          <w:rFonts w:eastAsia="Times New Roman" w:cstheme="minorHAnsi"/>
        </w:rPr>
        <w:t xml:space="preserve">the college average for the past year is 25%. </w:t>
      </w:r>
      <w:r w:rsidR="00804410">
        <w:rPr>
          <w:rFonts w:eastAsia="Times New Roman" w:cstheme="minorHAnsi"/>
        </w:rPr>
        <w:t xml:space="preserve">Another major difference in program statistics vs. college statistics is that the program has </w:t>
      </w:r>
      <w:r w:rsidR="00266FAD">
        <w:rPr>
          <w:rFonts w:eastAsia="Times New Roman" w:cstheme="minorHAnsi"/>
        </w:rPr>
        <w:t xml:space="preserve">an older age population for the past three years with </w:t>
      </w:r>
      <w:r w:rsidR="00804410">
        <w:rPr>
          <w:rFonts w:eastAsia="Times New Roman" w:cstheme="minorHAnsi"/>
        </w:rPr>
        <w:t>2</w:t>
      </w:r>
      <w:r w:rsidR="003F1544">
        <w:rPr>
          <w:rFonts w:eastAsia="Times New Roman" w:cstheme="minorHAnsi"/>
        </w:rPr>
        <w:t>9</w:t>
      </w:r>
      <w:r w:rsidR="00804410">
        <w:rPr>
          <w:rFonts w:eastAsia="Times New Roman" w:cstheme="minorHAnsi"/>
        </w:rPr>
        <w:t>-3</w:t>
      </w:r>
      <w:r w:rsidR="003F1544">
        <w:rPr>
          <w:rFonts w:eastAsia="Times New Roman" w:cstheme="minorHAnsi"/>
        </w:rPr>
        <w:t>0</w:t>
      </w:r>
      <w:r w:rsidR="00804410">
        <w:rPr>
          <w:rFonts w:eastAsia="Times New Roman" w:cstheme="minorHAnsi"/>
        </w:rPr>
        <w:t xml:space="preserve">% of students in the </w:t>
      </w:r>
      <w:r w:rsidR="003F1544">
        <w:rPr>
          <w:rFonts w:eastAsia="Times New Roman" w:cstheme="minorHAnsi"/>
        </w:rPr>
        <w:t>40 and up</w:t>
      </w:r>
      <w:r w:rsidR="00804410">
        <w:rPr>
          <w:rFonts w:eastAsia="Times New Roman" w:cstheme="minorHAnsi"/>
        </w:rPr>
        <w:t xml:space="preserve"> age range while the college average for 2013-2014 is only 1</w:t>
      </w:r>
      <w:r w:rsidR="003F1544">
        <w:rPr>
          <w:rFonts w:eastAsia="Times New Roman" w:cstheme="minorHAnsi"/>
        </w:rPr>
        <w:t>0</w:t>
      </w:r>
      <w:r w:rsidR="00804410">
        <w:rPr>
          <w:rFonts w:eastAsia="Times New Roman" w:cstheme="minorHAnsi"/>
        </w:rPr>
        <w:t>%.</w:t>
      </w:r>
      <w:r w:rsidR="00266FAD">
        <w:rPr>
          <w:rFonts w:eastAsia="Times New Roman" w:cstheme="minorHAnsi"/>
        </w:rPr>
        <w:t xml:space="preserve"> </w:t>
      </w:r>
    </w:p>
    <w:p w:rsidR="00497390" w:rsidRDefault="00266FAD" w:rsidP="00497390">
      <w:pPr>
        <w:pStyle w:val="ListParagraph"/>
        <w:spacing w:after="0" w:line="240" w:lineRule="auto"/>
        <w:rPr>
          <w:rFonts w:eastAsia="Times New Roman" w:cstheme="minorHAnsi"/>
        </w:rPr>
      </w:pPr>
      <w:r>
        <w:rPr>
          <w:rFonts w:eastAsia="Times New Roman" w:cstheme="minorHAnsi"/>
        </w:rPr>
        <w:lastRenderedPageBreak/>
        <w:t xml:space="preserve">The most likely rationale for this is that the </w:t>
      </w:r>
      <w:r w:rsidR="003F1544">
        <w:rPr>
          <w:rFonts w:eastAsia="Times New Roman" w:cstheme="minorHAnsi"/>
        </w:rPr>
        <w:t xml:space="preserve">older students understand what a career represents, good pay, security, and benefits. </w:t>
      </w:r>
      <w:r w:rsidR="00497390">
        <w:rPr>
          <w:rFonts w:eastAsia="Times New Roman" w:cstheme="minorHAnsi"/>
        </w:rPr>
        <w:t>Program ethnicity mirrors the college trend</w:t>
      </w:r>
      <w:r w:rsidR="0073583B">
        <w:rPr>
          <w:rFonts w:eastAsia="Times New Roman" w:cstheme="minorHAnsi"/>
        </w:rPr>
        <w:t xml:space="preserve"> </w:t>
      </w:r>
      <w:r w:rsidR="003F1544">
        <w:rPr>
          <w:rFonts w:eastAsia="Times New Roman" w:cstheme="minorHAnsi"/>
        </w:rPr>
        <w:t xml:space="preserve">in only a few areas. </w:t>
      </w:r>
    </w:p>
    <w:p w:rsidR="00497390" w:rsidRPr="00497390" w:rsidRDefault="00497390" w:rsidP="00497390">
      <w:pPr>
        <w:spacing w:after="0" w:line="360" w:lineRule="auto"/>
        <w:ind w:left="720"/>
        <w:rPr>
          <w:rFonts w:cstheme="minorHAnsi"/>
        </w:rPr>
      </w:pPr>
    </w:p>
    <w:p w:rsidR="00EB210D" w:rsidRDefault="00EB210D" w:rsidP="001B7CE1">
      <w:pPr>
        <w:pStyle w:val="ListParagraph"/>
        <w:numPr>
          <w:ilvl w:val="1"/>
          <w:numId w:val="1"/>
        </w:numPr>
        <w:spacing w:after="0" w:line="360" w:lineRule="auto"/>
        <w:contextualSpacing w:val="0"/>
        <w:rPr>
          <w:rFonts w:cstheme="minorHAnsi"/>
        </w:rPr>
      </w:pPr>
      <w:r w:rsidRPr="00E61962">
        <w:rPr>
          <w:rFonts w:cstheme="minorHAnsi"/>
        </w:rPr>
        <w:t>Changes in enrollment (headcount, sections, course enrollment</w:t>
      </w:r>
      <w:r w:rsidR="00312BAE">
        <w:rPr>
          <w:rFonts w:cstheme="minorHAnsi"/>
        </w:rPr>
        <w:t>,</w:t>
      </w:r>
      <w:r w:rsidRPr="00E61962">
        <w:rPr>
          <w:rFonts w:cstheme="minorHAnsi"/>
        </w:rPr>
        <w:t xml:space="preserve"> and productivity)</w:t>
      </w:r>
      <w:r w:rsidR="00312BAE">
        <w:rPr>
          <w:rFonts w:cstheme="minorHAnsi"/>
        </w:rPr>
        <w:t>.</w:t>
      </w:r>
    </w:p>
    <w:p w:rsidR="007F2373" w:rsidRDefault="007F2373" w:rsidP="007F2373">
      <w:pPr>
        <w:pStyle w:val="ListParagraph"/>
        <w:spacing w:after="0" w:line="240" w:lineRule="auto"/>
        <w:rPr>
          <w:rFonts w:cstheme="minorHAnsi"/>
        </w:rPr>
      </w:pPr>
      <w:r>
        <w:rPr>
          <w:rFonts w:cstheme="minorHAnsi"/>
        </w:rPr>
        <w:t xml:space="preserve">Program enrollment </w:t>
      </w:r>
      <w:r w:rsidR="002D1289">
        <w:rPr>
          <w:rFonts w:cstheme="minorHAnsi"/>
        </w:rPr>
        <w:t>increased</w:t>
      </w:r>
      <w:r>
        <w:rPr>
          <w:rFonts w:cstheme="minorHAnsi"/>
        </w:rPr>
        <w:t xml:space="preserve"> from 20</w:t>
      </w:r>
      <w:r w:rsidR="002D1289">
        <w:rPr>
          <w:rFonts w:cstheme="minorHAnsi"/>
        </w:rPr>
        <w:t>11</w:t>
      </w:r>
      <w:r>
        <w:rPr>
          <w:rFonts w:cstheme="minorHAnsi"/>
        </w:rPr>
        <w:t>-2014 on its number of sections</w:t>
      </w:r>
      <w:r w:rsidR="002D1289">
        <w:rPr>
          <w:rFonts w:cstheme="minorHAnsi"/>
        </w:rPr>
        <w:t xml:space="preserve">. In 2011 the </w:t>
      </w:r>
      <w:proofErr w:type="gramStart"/>
      <w:r w:rsidR="002D1289">
        <w:rPr>
          <w:rFonts w:cstheme="minorHAnsi"/>
        </w:rPr>
        <w:t>number of sections were</w:t>
      </w:r>
      <w:proofErr w:type="gramEnd"/>
      <w:r w:rsidR="002D1289">
        <w:rPr>
          <w:rFonts w:cstheme="minorHAnsi"/>
        </w:rPr>
        <w:t xml:space="preserve"> </w:t>
      </w:r>
      <w:r w:rsidR="003F1544">
        <w:rPr>
          <w:rFonts w:cstheme="minorHAnsi"/>
        </w:rPr>
        <w:t>98</w:t>
      </w:r>
      <w:r w:rsidR="001E075C">
        <w:rPr>
          <w:rFonts w:cstheme="minorHAnsi"/>
        </w:rPr>
        <w:t>, compared to 20</w:t>
      </w:r>
      <w:r w:rsidR="002D1289">
        <w:rPr>
          <w:rFonts w:cstheme="minorHAnsi"/>
        </w:rPr>
        <w:t>14 the number of sections grew to 127.</w:t>
      </w:r>
      <w:r>
        <w:rPr>
          <w:rFonts w:cstheme="minorHAnsi"/>
        </w:rPr>
        <w:t xml:space="preserve"> </w:t>
      </w:r>
      <w:r w:rsidR="002D1289">
        <w:rPr>
          <w:rFonts w:cstheme="minorHAnsi"/>
        </w:rPr>
        <w:t xml:space="preserve">The number </w:t>
      </w:r>
      <w:r>
        <w:rPr>
          <w:rFonts w:cstheme="minorHAnsi"/>
        </w:rPr>
        <w:t xml:space="preserve">of students/section </w:t>
      </w:r>
      <w:r w:rsidR="002D1289">
        <w:rPr>
          <w:rFonts w:cstheme="minorHAnsi"/>
        </w:rPr>
        <w:t xml:space="preserve">last year was </w:t>
      </w:r>
      <w:r w:rsidR="00AE2532">
        <w:rPr>
          <w:rFonts w:cstheme="minorHAnsi"/>
        </w:rPr>
        <w:t>108</w:t>
      </w:r>
      <w:r w:rsidR="002D1289">
        <w:rPr>
          <w:rFonts w:cstheme="minorHAnsi"/>
        </w:rPr>
        <w:t xml:space="preserve"> face to face, compared to 19 for DE. </w:t>
      </w:r>
    </w:p>
    <w:p w:rsidR="007F2373" w:rsidRDefault="007F2373" w:rsidP="007F2373">
      <w:pPr>
        <w:pStyle w:val="ListParagraph"/>
        <w:spacing w:after="0" w:line="240" w:lineRule="auto"/>
        <w:rPr>
          <w:rFonts w:cstheme="minorHAnsi"/>
        </w:rPr>
      </w:pPr>
    </w:p>
    <w:p w:rsidR="007F2373" w:rsidRDefault="007F2373" w:rsidP="00BC3EC9">
      <w:pPr>
        <w:pStyle w:val="ListParagraph"/>
        <w:spacing w:after="0" w:line="240" w:lineRule="auto"/>
        <w:rPr>
          <w:rFonts w:eastAsia="Times New Roman" w:cstheme="minorHAnsi"/>
          <w:szCs w:val="18"/>
        </w:rPr>
      </w:pPr>
      <w:r w:rsidRPr="007F2373">
        <w:rPr>
          <w:rFonts w:eastAsia="Times New Roman" w:cstheme="minorHAnsi"/>
          <w:szCs w:val="18"/>
        </w:rPr>
        <w:t>The program demonstrated a</w:t>
      </w:r>
      <w:r>
        <w:rPr>
          <w:rFonts w:eastAsia="Times New Roman" w:cstheme="minorHAnsi"/>
          <w:szCs w:val="18"/>
        </w:rPr>
        <w:t xml:space="preserve">n increase in productivity for the last three years from </w:t>
      </w:r>
      <w:r w:rsidR="002D1289">
        <w:rPr>
          <w:rFonts w:eastAsia="Times New Roman" w:cstheme="minorHAnsi"/>
          <w:szCs w:val="18"/>
        </w:rPr>
        <w:t>65.4</w:t>
      </w:r>
      <w:r>
        <w:rPr>
          <w:rFonts w:eastAsia="Times New Roman" w:cstheme="minorHAnsi"/>
          <w:szCs w:val="18"/>
        </w:rPr>
        <w:t xml:space="preserve"> FTES/FTEF in 2011-2012 to </w:t>
      </w:r>
      <w:r w:rsidR="002D1289">
        <w:rPr>
          <w:rFonts w:eastAsia="Times New Roman" w:cstheme="minorHAnsi"/>
          <w:szCs w:val="18"/>
        </w:rPr>
        <w:t>61.8</w:t>
      </w:r>
      <w:r>
        <w:rPr>
          <w:rFonts w:eastAsia="Times New Roman" w:cstheme="minorHAnsi"/>
          <w:szCs w:val="18"/>
        </w:rPr>
        <w:t xml:space="preserve"> FTES/FTEF in 2012-2013 to </w:t>
      </w:r>
      <w:r w:rsidR="002D1289">
        <w:rPr>
          <w:rFonts w:eastAsia="Times New Roman" w:cstheme="minorHAnsi"/>
          <w:szCs w:val="18"/>
        </w:rPr>
        <w:t>69.5</w:t>
      </w:r>
      <w:r>
        <w:rPr>
          <w:rFonts w:eastAsia="Times New Roman" w:cstheme="minorHAnsi"/>
          <w:szCs w:val="18"/>
        </w:rPr>
        <w:t xml:space="preserve"> FTES/FTEF in 20</w:t>
      </w:r>
      <w:r w:rsidR="004B2D7A">
        <w:rPr>
          <w:rFonts w:eastAsia="Times New Roman" w:cstheme="minorHAnsi"/>
          <w:szCs w:val="18"/>
        </w:rPr>
        <w:t>1</w:t>
      </w:r>
      <w:r>
        <w:rPr>
          <w:rFonts w:eastAsia="Times New Roman" w:cstheme="minorHAnsi"/>
          <w:szCs w:val="18"/>
        </w:rPr>
        <w:t xml:space="preserve">3-2014. This represents an 8.3% increase in productivity for the program over the past three years. </w:t>
      </w:r>
      <w:r w:rsidRPr="007F2373">
        <w:rPr>
          <w:rFonts w:eastAsia="Times New Roman" w:cstheme="minorHAnsi"/>
          <w:szCs w:val="18"/>
        </w:rPr>
        <w:t xml:space="preserve"> Although improvement has been demonstrated by the program, the program </w:t>
      </w:r>
      <w:r w:rsidR="002D1289">
        <w:rPr>
          <w:rFonts w:eastAsia="Times New Roman" w:cstheme="minorHAnsi"/>
          <w:szCs w:val="18"/>
        </w:rPr>
        <w:t>exceeds t</w:t>
      </w:r>
      <w:r w:rsidRPr="007F2373">
        <w:rPr>
          <w:rFonts w:eastAsia="Times New Roman" w:cstheme="minorHAnsi"/>
          <w:szCs w:val="18"/>
        </w:rPr>
        <w:t xml:space="preserve">he college wide mean </w:t>
      </w:r>
      <w:r>
        <w:rPr>
          <w:rFonts w:eastAsia="Times New Roman" w:cstheme="minorHAnsi"/>
          <w:szCs w:val="18"/>
        </w:rPr>
        <w:t xml:space="preserve">for traditional face-to-face classes of 17.1 FTES/FTEF (2013-3014). </w:t>
      </w:r>
      <w:r w:rsidRPr="007F2373">
        <w:rPr>
          <w:rFonts w:eastAsia="Times New Roman" w:cstheme="minorHAnsi"/>
          <w:szCs w:val="18"/>
        </w:rPr>
        <w:t xml:space="preserve">Overall, program costs fall below the State apportionment allotted for FTES for a smaller program that is State regulated by a low faculty-to-student ratio in </w:t>
      </w:r>
      <w:r w:rsidR="00386CE1">
        <w:rPr>
          <w:rFonts w:eastAsia="Times New Roman" w:cstheme="minorHAnsi"/>
          <w:szCs w:val="18"/>
        </w:rPr>
        <w:t>CTE</w:t>
      </w:r>
      <w:r w:rsidR="00BC3EC9">
        <w:rPr>
          <w:rFonts w:eastAsia="Times New Roman" w:cstheme="minorHAnsi"/>
          <w:szCs w:val="18"/>
        </w:rPr>
        <w:t xml:space="preserve"> course </w:t>
      </w:r>
      <w:r w:rsidRPr="007F2373">
        <w:rPr>
          <w:rFonts w:eastAsia="Times New Roman" w:cstheme="minorHAnsi"/>
          <w:szCs w:val="18"/>
        </w:rPr>
        <w:t>sections.</w:t>
      </w:r>
    </w:p>
    <w:p w:rsidR="00BC3EC9" w:rsidRPr="00BC3EC9" w:rsidRDefault="00BC3EC9" w:rsidP="00BC3EC9">
      <w:pPr>
        <w:pStyle w:val="ListParagraph"/>
        <w:spacing w:after="0" w:line="240" w:lineRule="auto"/>
        <w:rPr>
          <w:rFonts w:eastAsia="Times New Roman" w:cstheme="minorHAnsi"/>
          <w:szCs w:val="18"/>
        </w:rPr>
      </w:pPr>
    </w:p>
    <w:p w:rsidR="00EB210D" w:rsidRDefault="00EB210D" w:rsidP="001B7CE1">
      <w:pPr>
        <w:pStyle w:val="ListParagraph"/>
        <w:numPr>
          <w:ilvl w:val="1"/>
          <w:numId w:val="1"/>
        </w:numPr>
        <w:spacing w:after="0" w:line="360" w:lineRule="auto"/>
        <w:contextualSpacing w:val="0"/>
        <w:rPr>
          <w:rFonts w:cstheme="minorHAnsi"/>
        </w:rPr>
      </w:pPr>
      <w:r w:rsidRPr="00E61962">
        <w:rPr>
          <w:rFonts w:cstheme="minorHAnsi"/>
        </w:rPr>
        <w:t>Success</w:t>
      </w:r>
      <w:r>
        <w:rPr>
          <w:rFonts w:cstheme="minorHAnsi"/>
        </w:rPr>
        <w:t xml:space="preserve"> and retention for face-to-face</w:t>
      </w:r>
      <w:r w:rsidRPr="00E61962">
        <w:rPr>
          <w:rFonts w:cstheme="minorHAnsi"/>
        </w:rPr>
        <w:t xml:space="preserve"> as well as online</w:t>
      </w:r>
      <w:r>
        <w:rPr>
          <w:rFonts w:cstheme="minorHAnsi"/>
        </w:rPr>
        <w:t>/distance</w:t>
      </w:r>
      <w:r w:rsidRPr="00E61962">
        <w:rPr>
          <w:rFonts w:cstheme="minorHAnsi"/>
        </w:rPr>
        <w:t xml:space="preserve"> courses</w:t>
      </w:r>
      <w:r w:rsidR="00312BAE">
        <w:rPr>
          <w:rFonts w:cstheme="minorHAnsi"/>
        </w:rPr>
        <w:t>.</w:t>
      </w:r>
    </w:p>
    <w:p w:rsidR="00BC3EC9" w:rsidRDefault="001D24A4" w:rsidP="00A00093">
      <w:pPr>
        <w:pStyle w:val="ListParagraph"/>
        <w:spacing w:after="0" w:line="240" w:lineRule="auto"/>
      </w:pPr>
      <w:r w:rsidRPr="00835415">
        <w:t xml:space="preserve">Success and retention rates continue to remain excellent and </w:t>
      </w:r>
      <w:r w:rsidR="00A00093">
        <w:t xml:space="preserve">significantly </w:t>
      </w:r>
      <w:r w:rsidRPr="00835415">
        <w:t>above college-wide statistics.</w:t>
      </w:r>
      <w:r w:rsidR="00A00093">
        <w:t xml:space="preserve"> Program</w:t>
      </w:r>
      <w:r w:rsidRPr="00835415">
        <w:t xml:space="preserve"> </w:t>
      </w:r>
      <w:r w:rsidR="00A00093">
        <w:t>retention was 100% for the past three years while college retention for fac</w:t>
      </w:r>
      <w:r w:rsidR="00C41AB1">
        <w:t>e-to-face courses varied from 84</w:t>
      </w:r>
      <w:r w:rsidR="00A00093">
        <w:t>-87% for the same time period. Program success also remains excellent with 9</w:t>
      </w:r>
      <w:r w:rsidR="001D3918">
        <w:t>8</w:t>
      </w:r>
      <w:r w:rsidR="00A00093">
        <w:t xml:space="preserve">-99% for the past three years while college success was lower with 68-70% for the same time period. </w:t>
      </w:r>
      <w:r w:rsidRPr="00835415">
        <w:t>There are no online/distance education courses.</w:t>
      </w:r>
    </w:p>
    <w:tbl>
      <w:tblPr>
        <w:tblStyle w:val="TableGrid"/>
        <w:tblW w:w="0" w:type="auto"/>
        <w:tblInd w:w="720" w:type="dxa"/>
        <w:tblLook w:val="04A0" w:firstRow="1" w:lastRow="0" w:firstColumn="1" w:lastColumn="0" w:noHBand="0" w:noVBand="1"/>
      </w:tblPr>
      <w:tblGrid>
        <w:gridCol w:w="1548"/>
        <w:gridCol w:w="1026"/>
        <w:gridCol w:w="1287"/>
        <w:gridCol w:w="1287"/>
        <w:gridCol w:w="1287"/>
        <w:gridCol w:w="1287"/>
      </w:tblGrid>
      <w:tr w:rsidR="00076C40" w:rsidTr="00076C40">
        <w:tc>
          <w:tcPr>
            <w:tcW w:w="1548" w:type="dxa"/>
          </w:tcPr>
          <w:p w:rsidR="00076C40" w:rsidRDefault="00076C40" w:rsidP="00A00093">
            <w:pPr>
              <w:pStyle w:val="ListParagraph"/>
              <w:spacing w:after="0" w:line="240" w:lineRule="auto"/>
              <w:ind w:left="0"/>
            </w:pPr>
          </w:p>
        </w:tc>
        <w:tc>
          <w:tcPr>
            <w:tcW w:w="1026" w:type="dxa"/>
          </w:tcPr>
          <w:p w:rsidR="00076C40" w:rsidRDefault="00076C40" w:rsidP="009C191D">
            <w:pPr>
              <w:pStyle w:val="ListParagraph"/>
              <w:spacing w:after="0" w:line="240" w:lineRule="auto"/>
              <w:ind w:left="0"/>
            </w:pPr>
            <w:r>
              <w:t>2009-10</w:t>
            </w:r>
          </w:p>
        </w:tc>
        <w:tc>
          <w:tcPr>
            <w:tcW w:w="1287" w:type="dxa"/>
          </w:tcPr>
          <w:p w:rsidR="00076C40" w:rsidRDefault="00076C40" w:rsidP="009C191D">
            <w:pPr>
              <w:pStyle w:val="ListParagraph"/>
              <w:spacing w:after="0" w:line="240" w:lineRule="auto"/>
              <w:ind w:left="0"/>
            </w:pPr>
            <w:r>
              <w:t>2010-11</w:t>
            </w:r>
          </w:p>
        </w:tc>
        <w:tc>
          <w:tcPr>
            <w:tcW w:w="1287" w:type="dxa"/>
          </w:tcPr>
          <w:p w:rsidR="00076C40" w:rsidRDefault="00076C40" w:rsidP="009C191D">
            <w:pPr>
              <w:pStyle w:val="ListParagraph"/>
              <w:spacing w:after="0" w:line="240" w:lineRule="auto"/>
              <w:ind w:left="0"/>
            </w:pPr>
            <w:r>
              <w:t>2011-12</w:t>
            </w:r>
          </w:p>
        </w:tc>
        <w:tc>
          <w:tcPr>
            <w:tcW w:w="1287" w:type="dxa"/>
          </w:tcPr>
          <w:p w:rsidR="00076C40" w:rsidRDefault="00076C40" w:rsidP="009C191D">
            <w:pPr>
              <w:pStyle w:val="ListParagraph"/>
              <w:spacing w:after="0" w:line="240" w:lineRule="auto"/>
              <w:ind w:left="0"/>
            </w:pPr>
            <w:r>
              <w:t>2012-13</w:t>
            </w:r>
          </w:p>
        </w:tc>
        <w:tc>
          <w:tcPr>
            <w:tcW w:w="1287" w:type="dxa"/>
          </w:tcPr>
          <w:p w:rsidR="00076C40" w:rsidRDefault="00076C40" w:rsidP="009C191D">
            <w:pPr>
              <w:pStyle w:val="ListParagraph"/>
              <w:spacing w:after="0" w:line="240" w:lineRule="auto"/>
              <w:ind w:left="0"/>
            </w:pPr>
            <w:r>
              <w:t>2013-14</w:t>
            </w:r>
          </w:p>
        </w:tc>
      </w:tr>
      <w:tr w:rsidR="00076C40" w:rsidTr="00076C40">
        <w:tc>
          <w:tcPr>
            <w:tcW w:w="1548" w:type="dxa"/>
          </w:tcPr>
          <w:p w:rsidR="00076C40" w:rsidRDefault="00107678" w:rsidP="00076C40">
            <w:pPr>
              <w:pStyle w:val="ListParagraph"/>
              <w:spacing w:after="0" w:line="240" w:lineRule="auto"/>
              <w:ind w:left="0"/>
            </w:pPr>
            <w:r>
              <w:t>Retention</w:t>
            </w:r>
            <w:r w:rsidR="00076C40">
              <w:t xml:space="preserve"> </w:t>
            </w:r>
            <w:r w:rsidR="00076C40" w:rsidRPr="00107678">
              <w:rPr>
                <w:b/>
              </w:rPr>
              <w:t>FTF</w:t>
            </w:r>
          </w:p>
        </w:tc>
        <w:tc>
          <w:tcPr>
            <w:tcW w:w="1026" w:type="dxa"/>
          </w:tcPr>
          <w:p w:rsidR="00076C40" w:rsidRDefault="00076C40" w:rsidP="00A00093">
            <w:pPr>
              <w:pStyle w:val="ListParagraph"/>
              <w:spacing w:after="0" w:line="240" w:lineRule="auto"/>
              <w:ind w:left="0"/>
            </w:pPr>
          </w:p>
        </w:tc>
        <w:tc>
          <w:tcPr>
            <w:tcW w:w="1287" w:type="dxa"/>
          </w:tcPr>
          <w:p w:rsidR="00076C40" w:rsidRDefault="00076C40" w:rsidP="00A00093">
            <w:pPr>
              <w:pStyle w:val="ListParagraph"/>
              <w:spacing w:after="0" w:line="240" w:lineRule="auto"/>
              <w:ind w:left="0"/>
            </w:pPr>
          </w:p>
        </w:tc>
        <w:tc>
          <w:tcPr>
            <w:tcW w:w="1287" w:type="dxa"/>
          </w:tcPr>
          <w:p w:rsidR="00076C40" w:rsidRDefault="00076C40" w:rsidP="00A00093">
            <w:pPr>
              <w:pStyle w:val="ListParagraph"/>
              <w:spacing w:after="0" w:line="240" w:lineRule="auto"/>
              <w:ind w:left="0"/>
            </w:pPr>
          </w:p>
        </w:tc>
        <w:tc>
          <w:tcPr>
            <w:tcW w:w="1287" w:type="dxa"/>
          </w:tcPr>
          <w:p w:rsidR="00076C40" w:rsidRDefault="00076C40" w:rsidP="00A00093">
            <w:pPr>
              <w:pStyle w:val="ListParagraph"/>
              <w:spacing w:after="0" w:line="240" w:lineRule="auto"/>
              <w:ind w:left="0"/>
            </w:pPr>
          </w:p>
        </w:tc>
        <w:tc>
          <w:tcPr>
            <w:tcW w:w="1287" w:type="dxa"/>
          </w:tcPr>
          <w:p w:rsidR="00076C40" w:rsidRDefault="00076C40" w:rsidP="00A00093">
            <w:pPr>
              <w:pStyle w:val="ListParagraph"/>
              <w:spacing w:after="0" w:line="240" w:lineRule="auto"/>
              <w:ind w:left="0"/>
            </w:pPr>
          </w:p>
        </w:tc>
      </w:tr>
      <w:tr w:rsidR="00076C40" w:rsidTr="00076C40">
        <w:tc>
          <w:tcPr>
            <w:tcW w:w="1548" w:type="dxa"/>
          </w:tcPr>
          <w:p w:rsidR="00076C40" w:rsidRDefault="00076C40" w:rsidP="00A00093">
            <w:pPr>
              <w:pStyle w:val="ListParagraph"/>
              <w:spacing w:after="0" w:line="240" w:lineRule="auto"/>
              <w:ind w:left="0"/>
            </w:pPr>
            <w:r>
              <w:t>Fire Tech.</w:t>
            </w:r>
          </w:p>
        </w:tc>
        <w:tc>
          <w:tcPr>
            <w:tcW w:w="1026" w:type="dxa"/>
          </w:tcPr>
          <w:p w:rsidR="00076C40" w:rsidRDefault="00076C40" w:rsidP="00076C40">
            <w:pPr>
              <w:pStyle w:val="ListParagraph"/>
              <w:spacing w:after="0" w:line="240" w:lineRule="auto"/>
              <w:ind w:left="0"/>
            </w:pPr>
            <w:r>
              <w:t>99%</w:t>
            </w:r>
          </w:p>
        </w:tc>
        <w:tc>
          <w:tcPr>
            <w:tcW w:w="1287" w:type="dxa"/>
          </w:tcPr>
          <w:p w:rsidR="00076C40" w:rsidRDefault="00076C40" w:rsidP="00A00093">
            <w:pPr>
              <w:pStyle w:val="ListParagraph"/>
              <w:spacing w:after="0" w:line="240" w:lineRule="auto"/>
              <w:ind w:left="0"/>
            </w:pPr>
            <w:r>
              <w:t>99%</w:t>
            </w:r>
          </w:p>
        </w:tc>
        <w:tc>
          <w:tcPr>
            <w:tcW w:w="1287" w:type="dxa"/>
          </w:tcPr>
          <w:p w:rsidR="00076C40" w:rsidRDefault="00076C40" w:rsidP="00A00093">
            <w:pPr>
              <w:pStyle w:val="ListParagraph"/>
              <w:spacing w:after="0" w:line="240" w:lineRule="auto"/>
              <w:ind w:left="0"/>
            </w:pPr>
            <w:r>
              <w:t>100%</w:t>
            </w:r>
          </w:p>
        </w:tc>
        <w:tc>
          <w:tcPr>
            <w:tcW w:w="1287" w:type="dxa"/>
          </w:tcPr>
          <w:p w:rsidR="00076C40" w:rsidRDefault="00076C40" w:rsidP="00A00093">
            <w:pPr>
              <w:pStyle w:val="ListParagraph"/>
              <w:spacing w:after="0" w:line="240" w:lineRule="auto"/>
              <w:ind w:left="0"/>
            </w:pPr>
            <w:r>
              <w:t>100%</w:t>
            </w:r>
          </w:p>
        </w:tc>
        <w:tc>
          <w:tcPr>
            <w:tcW w:w="1287" w:type="dxa"/>
          </w:tcPr>
          <w:p w:rsidR="00076C40" w:rsidRDefault="00076C40" w:rsidP="00A00093">
            <w:pPr>
              <w:pStyle w:val="ListParagraph"/>
              <w:spacing w:after="0" w:line="240" w:lineRule="auto"/>
              <w:ind w:left="0"/>
            </w:pPr>
            <w:r>
              <w:t>100%</w:t>
            </w:r>
          </w:p>
        </w:tc>
      </w:tr>
      <w:tr w:rsidR="00076C40" w:rsidTr="00076C40">
        <w:tc>
          <w:tcPr>
            <w:tcW w:w="1548" w:type="dxa"/>
          </w:tcPr>
          <w:p w:rsidR="00076C40" w:rsidRDefault="00076C40" w:rsidP="00A00093">
            <w:pPr>
              <w:pStyle w:val="ListParagraph"/>
              <w:spacing w:after="0" w:line="240" w:lineRule="auto"/>
              <w:ind w:left="0"/>
            </w:pPr>
            <w:r>
              <w:t>College Wide</w:t>
            </w:r>
          </w:p>
        </w:tc>
        <w:tc>
          <w:tcPr>
            <w:tcW w:w="1026" w:type="dxa"/>
          </w:tcPr>
          <w:p w:rsidR="00076C40" w:rsidRDefault="00076C40" w:rsidP="00076C40">
            <w:pPr>
              <w:pStyle w:val="ListParagraph"/>
              <w:spacing w:after="0" w:line="240" w:lineRule="auto"/>
              <w:ind w:left="0"/>
            </w:pPr>
            <w:r>
              <w:t>85%</w:t>
            </w:r>
          </w:p>
        </w:tc>
        <w:tc>
          <w:tcPr>
            <w:tcW w:w="1287" w:type="dxa"/>
          </w:tcPr>
          <w:p w:rsidR="00076C40" w:rsidRDefault="00076C40" w:rsidP="00A00093">
            <w:pPr>
              <w:pStyle w:val="ListParagraph"/>
              <w:spacing w:after="0" w:line="240" w:lineRule="auto"/>
              <w:ind w:left="0"/>
            </w:pPr>
            <w:r>
              <w:t>84%</w:t>
            </w:r>
          </w:p>
        </w:tc>
        <w:tc>
          <w:tcPr>
            <w:tcW w:w="1287" w:type="dxa"/>
          </w:tcPr>
          <w:p w:rsidR="00076C40" w:rsidRDefault="00076C40" w:rsidP="00A00093">
            <w:pPr>
              <w:pStyle w:val="ListParagraph"/>
              <w:spacing w:after="0" w:line="240" w:lineRule="auto"/>
              <w:ind w:left="0"/>
            </w:pPr>
            <w:r>
              <w:t>84%</w:t>
            </w:r>
          </w:p>
        </w:tc>
        <w:tc>
          <w:tcPr>
            <w:tcW w:w="1287" w:type="dxa"/>
          </w:tcPr>
          <w:p w:rsidR="00076C40" w:rsidRDefault="00076C40" w:rsidP="00A00093">
            <w:pPr>
              <w:pStyle w:val="ListParagraph"/>
              <w:spacing w:after="0" w:line="240" w:lineRule="auto"/>
              <w:ind w:left="0"/>
            </w:pPr>
            <w:r>
              <w:t>86%</w:t>
            </w:r>
          </w:p>
        </w:tc>
        <w:tc>
          <w:tcPr>
            <w:tcW w:w="1287" w:type="dxa"/>
          </w:tcPr>
          <w:p w:rsidR="00076C40" w:rsidRDefault="00076C40" w:rsidP="00A00093">
            <w:pPr>
              <w:pStyle w:val="ListParagraph"/>
              <w:spacing w:after="0" w:line="240" w:lineRule="auto"/>
              <w:ind w:left="0"/>
            </w:pPr>
            <w:r>
              <w:t>87%</w:t>
            </w:r>
          </w:p>
        </w:tc>
      </w:tr>
    </w:tbl>
    <w:p w:rsidR="00386CE1" w:rsidRDefault="00386CE1" w:rsidP="00A00093">
      <w:pPr>
        <w:pStyle w:val="ListParagraph"/>
        <w:spacing w:after="0" w:line="240" w:lineRule="auto"/>
      </w:pPr>
    </w:p>
    <w:tbl>
      <w:tblPr>
        <w:tblStyle w:val="TableGrid"/>
        <w:tblW w:w="0" w:type="auto"/>
        <w:tblInd w:w="720" w:type="dxa"/>
        <w:tblLook w:val="04A0" w:firstRow="1" w:lastRow="0" w:firstColumn="1" w:lastColumn="0" w:noHBand="0" w:noVBand="1"/>
      </w:tblPr>
      <w:tblGrid>
        <w:gridCol w:w="1818"/>
        <w:gridCol w:w="990"/>
        <w:gridCol w:w="1170"/>
        <w:gridCol w:w="1350"/>
        <w:gridCol w:w="1260"/>
        <w:gridCol w:w="1134"/>
      </w:tblGrid>
      <w:tr w:rsidR="00076C40" w:rsidTr="00107678">
        <w:tc>
          <w:tcPr>
            <w:tcW w:w="1818" w:type="dxa"/>
          </w:tcPr>
          <w:p w:rsidR="00076C40" w:rsidRDefault="00076C40" w:rsidP="009C191D">
            <w:pPr>
              <w:pStyle w:val="ListParagraph"/>
              <w:spacing w:after="0" w:line="240" w:lineRule="auto"/>
              <w:ind w:left="0"/>
            </w:pPr>
          </w:p>
        </w:tc>
        <w:tc>
          <w:tcPr>
            <w:tcW w:w="990" w:type="dxa"/>
          </w:tcPr>
          <w:p w:rsidR="00076C40" w:rsidRDefault="00076C40" w:rsidP="009C191D">
            <w:pPr>
              <w:pStyle w:val="ListParagraph"/>
              <w:spacing w:after="0" w:line="240" w:lineRule="auto"/>
              <w:ind w:left="0"/>
            </w:pPr>
            <w:r>
              <w:t>2009-10</w:t>
            </w:r>
          </w:p>
        </w:tc>
        <w:tc>
          <w:tcPr>
            <w:tcW w:w="1170" w:type="dxa"/>
          </w:tcPr>
          <w:p w:rsidR="00076C40" w:rsidRDefault="00076C40" w:rsidP="009C191D">
            <w:pPr>
              <w:pStyle w:val="ListParagraph"/>
              <w:spacing w:after="0" w:line="240" w:lineRule="auto"/>
              <w:ind w:left="0"/>
            </w:pPr>
            <w:r>
              <w:t>2010-11</w:t>
            </w:r>
          </w:p>
        </w:tc>
        <w:tc>
          <w:tcPr>
            <w:tcW w:w="1350" w:type="dxa"/>
          </w:tcPr>
          <w:p w:rsidR="00076C40" w:rsidRDefault="00076C40" w:rsidP="009C191D">
            <w:pPr>
              <w:pStyle w:val="ListParagraph"/>
              <w:spacing w:after="0" w:line="240" w:lineRule="auto"/>
              <w:ind w:left="0"/>
            </w:pPr>
            <w:r>
              <w:t>2011-12</w:t>
            </w:r>
          </w:p>
        </w:tc>
        <w:tc>
          <w:tcPr>
            <w:tcW w:w="1260" w:type="dxa"/>
          </w:tcPr>
          <w:p w:rsidR="00076C40" w:rsidRDefault="00076C40" w:rsidP="009C191D">
            <w:pPr>
              <w:pStyle w:val="ListParagraph"/>
              <w:spacing w:after="0" w:line="240" w:lineRule="auto"/>
              <w:ind w:left="0"/>
            </w:pPr>
            <w:r>
              <w:t>2012-13</w:t>
            </w:r>
          </w:p>
        </w:tc>
        <w:tc>
          <w:tcPr>
            <w:tcW w:w="1134" w:type="dxa"/>
          </w:tcPr>
          <w:p w:rsidR="00076C40" w:rsidRDefault="00076C40" w:rsidP="009C191D">
            <w:pPr>
              <w:pStyle w:val="ListParagraph"/>
              <w:spacing w:after="0" w:line="240" w:lineRule="auto"/>
              <w:ind w:left="0"/>
            </w:pPr>
            <w:r>
              <w:t>2013-14</w:t>
            </w:r>
          </w:p>
        </w:tc>
      </w:tr>
      <w:tr w:rsidR="00076C40" w:rsidTr="00107678">
        <w:tc>
          <w:tcPr>
            <w:tcW w:w="1818" w:type="dxa"/>
          </w:tcPr>
          <w:p w:rsidR="00076C40" w:rsidRDefault="00076C40" w:rsidP="00076C40">
            <w:pPr>
              <w:pStyle w:val="ListParagraph"/>
              <w:spacing w:after="0" w:line="240" w:lineRule="auto"/>
              <w:ind w:left="0"/>
            </w:pPr>
            <w:r>
              <w:t>Success Rates</w:t>
            </w:r>
            <w:r w:rsidR="00107678">
              <w:t xml:space="preserve"> </w:t>
            </w:r>
            <w:r w:rsidR="00107678" w:rsidRPr="00107678">
              <w:rPr>
                <w:b/>
              </w:rPr>
              <w:t>FTF</w:t>
            </w:r>
          </w:p>
        </w:tc>
        <w:tc>
          <w:tcPr>
            <w:tcW w:w="990" w:type="dxa"/>
          </w:tcPr>
          <w:p w:rsidR="00076C40" w:rsidRDefault="00076C40" w:rsidP="009C191D">
            <w:pPr>
              <w:pStyle w:val="ListParagraph"/>
              <w:spacing w:after="0" w:line="240" w:lineRule="auto"/>
              <w:ind w:left="0"/>
            </w:pPr>
          </w:p>
        </w:tc>
        <w:tc>
          <w:tcPr>
            <w:tcW w:w="1170" w:type="dxa"/>
          </w:tcPr>
          <w:p w:rsidR="00076C40" w:rsidRDefault="00076C40" w:rsidP="009C191D">
            <w:pPr>
              <w:pStyle w:val="ListParagraph"/>
              <w:spacing w:after="0" w:line="240" w:lineRule="auto"/>
              <w:ind w:left="0"/>
            </w:pPr>
          </w:p>
        </w:tc>
        <w:tc>
          <w:tcPr>
            <w:tcW w:w="1350" w:type="dxa"/>
          </w:tcPr>
          <w:p w:rsidR="00076C40" w:rsidRDefault="00076C40" w:rsidP="009C191D">
            <w:pPr>
              <w:pStyle w:val="ListParagraph"/>
              <w:spacing w:after="0" w:line="240" w:lineRule="auto"/>
              <w:ind w:left="0"/>
            </w:pPr>
          </w:p>
        </w:tc>
        <w:tc>
          <w:tcPr>
            <w:tcW w:w="1260" w:type="dxa"/>
          </w:tcPr>
          <w:p w:rsidR="00076C40" w:rsidRDefault="00076C40" w:rsidP="009C191D">
            <w:pPr>
              <w:pStyle w:val="ListParagraph"/>
              <w:spacing w:after="0" w:line="240" w:lineRule="auto"/>
              <w:ind w:left="0"/>
            </w:pPr>
          </w:p>
        </w:tc>
        <w:tc>
          <w:tcPr>
            <w:tcW w:w="1134" w:type="dxa"/>
          </w:tcPr>
          <w:p w:rsidR="00076C40" w:rsidRDefault="00076C40" w:rsidP="009C191D">
            <w:pPr>
              <w:pStyle w:val="ListParagraph"/>
              <w:spacing w:after="0" w:line="240" w:lineRule="auto"/>
              <w:ind w:left="0"/>
            </w:pPr>
          </w:p>
        </w:tc>
      </w:tr>
      <w:tr w:rsidR="00076C40" w:rsidTr="00107678">
        <w:tc>
          <w:tcPr>
            <w:tcW w:w="1818" w:type="dxa"/>
          </w:tcPr>
          <w:p w:rsidR="00076C40" w:rsidRDefault="00076C40" w:rsidP="009C191D">
            <w:pPr>
              <w:pStyle w:val="ListParagraph"/>
              <w:spacing w:after="0" w:line="240" w:lineRule="auto"/>
              <w:ind w:left="0"/>
            </w:pPr>
            <w:r>
              <w:t>Fire Tech.</w:t>
            </w:r>
          </w:p>
        </w:tc>
        <w:tc>
          <w:tcPr>
            <w:tcW w:w="990" w:type="dxa"/>
          </w:tcPr>
          <w:p w:rsidR="00076C40" w:rsidRDefault="00076C40" w:rsidP="00076C40">
            <w:pPr>
              <w:pStyle w:val="ListParagraph"/>
              <w:spacing w:after="0" w:line="240" w:lineRule="auto"/>
              <w:ind w:left="0"/>
            </w:pPr>
            <w:r>
              <w:t>96%</w:t>
            </w:r>
          </w:p>
        </w:tc>
        <w:tc>
          <w:tcPr>
            <w:tcW w:w="1170" w:type="dxa"/>
          </w:tcPr>
          <w:p w:rsidR="00076C40" w:rsidRDefault="00076C40" w:rsidP="009C191D">
            <w:pPr>
              <w:pStyle w:val="ListParagraph"/>
              <w:spacing w:after="0" w:line="240" w:lineRule="auto"/>
              <w:ind w:left="0"/>
            </w:pPr>
            <w:r>
              <w:t>97%</w:t>
            </w:r>
          </w:p>
        </w:tc>
        <w:tc>
          <w:tcPr>
            <w:tcW w:w="1350" w:type="dxa"/>
          </w:tcPr>
          <w:p w:rsidR="00076C40" w:rsidRDefault="00076C40" w:rsidP="009C191D">
            <w:pPr>
              <w:pStyle w:val="ListParagraph"/>
              <w:spacing w:after="0" w:line="240" w:lineRule="auto"/>
              <w:ind w:left="0"/>
            </w:pPr>
            <w:r>
              <w:t>98%</w:t>
            </w:r>
          </w:p>
        </w:tc>
        <w:tc>
          <w:tcPr>
            <w:tcW w:w="1260" w:type="dxa"/>
          </w:tcPr>
          <w:p w:rsidR="00076C40" w:rsidRDefault="00076C40" w:rsidP="009C191D">
            <w:pPr>
              <w:pStyle w:val="ListParagraph"/>
              <w:spacing w:after="0" w:line="240" w:lineRule="auto"/>
              <w:ind w:left="0"/>
            </w:pPr>
            <w:r>
              <w:t>99%</w:t>
            </w:r>
          </w:p>
        </w:tc>
        <w:tc>
          <w:tcPr>
            <w:tcW w:w="1134" w:type="dxa"/>
          </w:tcPr>
          <w:p w:rsidR="00076C40" w:rsidRDefault="00076C40" w:rsidP="009C191D">
            <w:pPr>
              <w:pStyle w:val="ListParagraph"/>
              <w:spacing w:after="0" w:line="240" w:lineRule="auto"/>
              <w:ind w:left="0"/>
            </w:pPr>
            <w:r>
              <w:t>99%</w:t>
            </w:r>
          </w:p>
        </w:tc>
      </w:tr>
      <w:tr w:rsidR="00076C40" w:rsidTr="00107678">
        <w:tc>
          <w:tcPr>
            <w:tcW w:w="1818" w:type="dxa"/>
          </w:tcPr>
          <w:p w:rsidR="00076C40" w:rsidRDefault="00076C40" w:rsidP="009C191D">
            <w:pPr>
              <w:pStyle w:val="ListParagraph"/>
              <w:spacing w:after="0" w:line="240" w:lineRule="auto"/>
              <w:ind w:left="0"/>
            </w:pPr>
            <w:r>
              <w:t>College Wide</w:t>
            </w:r>
          </w:p>
        </w:tc>
        <w:tc>
          <w:tcPr>
            <w:tcW w:w="990" w:type="dxa"/>
          </w:tcPr>
          <w:p w:rsidR="00076C40" w:rsidRDefault="00076C40" w:rsidP="00076C40">
            <w:pPr>
              <w:pStyle w:val="ListParagraph"/>
              <w:spacing w:after="0" w:line="240" w:lineRule="auto"/>
              <w:ind w:left="0"/>
            </w:pPr>
            <w:r>
              <w:t>67%</w:t>
            </w:r>
          </w:p>
        </w:tc>
        <w:tc>
          <w:tcPr>
            <w:tcW w:w="1170" w:type="dxa"/>
          </w:tcPr>
          <w:p w:rsidR="00076C40" w:rsidRDefault="00076C40" w:rsidP="009C191D">
            <w:pPr>
              <w:pStyle w:val="ListParagraph"/>
              <w:spacing w:after="0" w:line="240" w:lineRule="auto"/>
              <w:ind w:left="0"/>
            </w:pPr>
            <w:r>
              <w:t>66%</w:t>
            </w:r>
          </w:p>
        </w:tc>
        <w:tc>
          <w:tcPr>
            <w:tcW w:w="1350" w:type="dxa"/>
          </w:tcPr>
          <w:p w:rsidR="00076C40" w:rsidRDefault="00076C40" w:rsidP="009C191D">
            <w:pPr>
              <w:pStyle w:val="ListParagraph"/>
              <w:spacing w:after="0" w:line="240" w:lineRule="auto"/>
              <w:ind w:left="0"/>
            </w:pPr>
            <w:r>
              <w:t>68%</w:t>
            </w:r>
          </w:p>
        </w:tc>
        <w:tc>
          <w:tcPr>
            <w:tcW w:w="1260" w:type="dxa"/>
          </w:tcPr>
          <w:p w:rsidR="00076C40" w:rsidRDefault="00076C40" w:rsidP="009C191D">
            <w:pPr>
              <w:pStyle w:val="ListParagraph"/>
              <w:spacing w:after="0" w:line="240" w:lineRule="auto"/>
              <w:ind w:left="0"/>
            </w:pPr>
            <w:r>
              <w:t>69%</w:t>
            </w:r>
          </w:p>
        </w:tc>
        <w:tc>
          <w:tcPr>
            <w:tcW w:w="1134" w:type="dxa"/>
          </w:tcPr>
          <w:p w:rsidR="00076C40" w:rsidRDefault="00076C40" w:rsidP="009C191D">
            <w:pPr>
              <w:pStyle w:val="ListParagraph"/>
              <w:spacing w:after="0" w:line="240" w:lineRule="auto"/>
              <w:ind w:left="0"/>
            </w:pPr>
            <w:r>
              <w:t>70%</w:t>
            </w:r>
          </w:p>
        </w:tc>
      </w:tr>
    </w:tbl>
    <w:p w:rsidR="00A00093" w:rsidRDefault="00A00093" w:rsidP="00A00093">
      <w:pPr>
        <w:pStyle w:val="ListParagraph"/>
        <w:spacing w:after="0" w:line="240" w:lineRule="auto"/>
      </w:pPr>
    </w:p>
    <w:tbl>
      <w:tblPr>
        <w:tblStyle w:val="TableGrid"/>
        <w:tblW w:w="0" w:type="auto"/>
        <w:tblInd w:w="720" w:type="dxa"/>
        <w:tblLook w:val="04A0" w:firstRow="1" w:lastRow="0" w:firstColumn="1" w:lastColumn="0" w:noHBand="0" w:noVBand="1"/>
      </w:tblPr>
      <w:tblGrid>
        <w:gridCol w:w="1548"/>
        <w:gridCol w:w="1026"/>
        <w:gridCol w:w="1287"/>
        <w:gridCol w:w="1287"/>
        <w:gridCol w:w="1287"/>
        <w:gridCol w:w="1287"/>
      </w:tblGrid>
      <w:tr w:rsidR="00107678" w:rsidTr="009C191D">
        <w:tc>
          <w:tcPr>
            <w:tcW w:w="1548" w:type="dxa"/>
          </w:tcPr>
          <w:p w:rsidR="00107678" w:rsidRDefault="00107678" w:rsidP="009C191D">
            <w:pPr>
              <w:pStyle w:val="ListParagraph"/>
              <w:spacing w:after="0" w:line="240" w:lineRule="auto"/>
              <w:ind w:left="0"/>
            </w:pPr>
          </w:p>
        </w:tc>
        <w:tc>
          <w:tcPr>
            <w:tcW w:w="1026" w:type="dxa"/>
          </w:tcPr>
          <w:p w:rsidR="00107678" w:rsidRDefault="00107678" w:rsidP="009C191D">
            <w:pPr>
              <w:pStyle w:val="ListParagraph"/>
              <w:spacing w:after="0" w:line="240" w:lineRule="auto"/>
              <w:ind w:left="0"/>
            </w:pPr>
            <w:r>
              <w:t>2009-10</w:t>
            </w:r>
          </w:p>
        </w:tc>
        <w:tc>
          <w:tcPr>
            <w:tcW w:w="1287" w:type="dxa"/>
          </w:tcPr>
          <w:p w:rsidR="00107678" w:rsidRDefault="00107678" w:rsidP="009C191D">
            <w:pPr>
              <w:pStyle w:val="ListParagraph"/>
              <w:spacing w:after="0" w:line="240" w:lineRule="auto"/>
              <w:ind w:left="0"/>
            </w:pPr>
            <w:r>
              <w:t>2010-11</w:t>
            </w:r>
          </w:p>
        </w:tc>
        <w:tc>
          <w:tcPr>
            <w:tcW w:w="1287" w:type="dxa"/>
          </w:tcPr>
          <w:p w:rsidR="00107678" w:rsidRDefault="00107678" w:rsidP="009C191D">
            <w:pPr>
              <w:pStyle w:val="ListParagraph"/>
              <w:spacing w:after="0" w:line="240" w:lineRule="auto"/>
              <w:ind w:left="0"/>
            </w:pPr>
            <w:r>
              <w:t>2011-12</w:t>
            </w:r>
          </w:p>
        </w:tc>
        <w:tc>
          <w:tcPr>
            <w:tcW w:w="1287" w:type="dxa"/>
          </w:tcPr>
          <w:p w:rsidR="00107678" w:rsidRDefault="00107678" w:rsidP="009C191D">
            <w:pPr>
              <w:pStyle w:val="ListParagraph"/>
              <w:spacing w:after="0" w:line="240" w:lineRule="auto"/>
              <w:ind w:left="0"/>
            </w:pPr>
            <w:r>
              <w:t>2012-13</w:t>
            </w:r>
          </w:p>
        </w:tc>
        <w:tc>
          <w:tcPr>
            <w:tcW w:w="1287" w:type="dxa"/>
          </w:tcPr>
          <w:p w:rsidR="00107678" w:rsidRDefault="00107678" w:rsidP="009C191D">
            <w:pPr>
              <w:pStyle w:val="ListParagraph"/>
              <w:spacing w:after="0" w:line="240" w:lineRule="auto"/>
              <w:ind w:left="0"/>
            </w:pPr>
            <w:r>
              <w:t>2013-14</w:t>
            </w:r>
          </w:p>
        </w:tc>
      </w:tr>
      <w:tr w:rsidR="00107678" w:rsidTr="009C191D">
        <w:tc>
          <w:tcPr>
            <w:tcW w:w="1548" w:type="dxa"/>
          </w:tcPr>
          <w:p w:rsidR="00107678" w:rsidRDefault="00107678" w:rsidP="00107678">
            <w:pPr>
              <w:pStyle w:val="ListParagraph"/>
              <w:spacing w:after="0" w:line="240" w:lineRule="auto"/>
              <w:ind w:left="0"/>
            </w:pPr>
            <w:r>
              <w:t xml:space="preserve">Retention </w:t>
            </w:r>
            <w:r w:rsidRPr="00107678">
              <w:rPr>
                <w:b/>
              </w:rPr>
              <w:t>DE</w:t>
            </w:r>
          </w:p>
        </w:tc>
        <w:tc>
          <w:tcPr>
            <w:tcW w:w="1026" w:type="dxa"/>
          </w:tcPr>
          <w:p w:rsidR="00107678" w:rsidRDefault="00107678" w:rsidP="009C191D">
            <w:pPr>
              <w:pStyle w:val="ListParagraph"/>
              <w:spacing w:after="0" w:line="240" w:lineRule="auto"/>
              <w:ind w:left="0"/>
            </w:pPr>
          </w:p>
        </w:tc>
        <w:tc>
          <w:tcPr>
            <w:tcW w:w="1287" w:type="dxa"/>
          </w:tcPr>
          <w:p w:rsidR="00107678" w:rsidRDefault="00107678" w:rsidP="009C191D">
            <w:pPr>
              <w:pStyle w:val="ListParagraph"/>
              <w:spacing w:after="0" w:line="240" w:lineRule="auto"/>
              <w:ind w:left="0"/>
            </w:pPr>
          </w:p>
        </w:tc>
        <w:tc>
          <w:tcPr>
            <w:tcW w:w="1287" w:type="dxa"/>
          </w:tcPr>
          <w:p w:rsidR="00107678" w:rsidRDefault="00107678" w:rsidP="009C191D">
            <w:pPr>
              <w:pStyle w:val="ListParagraph"/>
              <w:spacing w:after="0" w:line="240" w:lineRule="auto"/>
              <w:ind w:left="0"/>
            </w:pPr>
          </w:p>
        </w:tc>
        <w:tc>
          <w:tcPr>
            <w:tcW w:w="1287" w:type="dxa"/>
          </w:tcPr>
          <w:p w:rsidR="00107678" w:rsidRDefault="00107678" w:rsidP="009C191D">
            <w:pPr>
              <w:pStyle w:val="ListParagraph"/>
              <w:spacing w:after="0" w:line="240" w:lineRule="auto"/>
              <w:ind w:left="0"/>
            </w:pPr>
          </w:p>
        </w:tc>
        <w:tc>
          <w:tcPr>
            <w:tcW w:w="1287" w:type="dxa"/>
          </w:tcPr>
          <w:p w:rsidR="00107678" w:rsidRDefault="00107678" w:rsidP="009C191D">
            <w:pPr>
              <w:pStyle w:val="ListParagraph"/>
              <w:spacing w:after="0" w:line="240" w:lineRule="auto"/>
              <w:ind w:left="0"/>
            </w:pPr>
          </w:p>
        </w:tc>
      </w:tr>
      <w:tr w:rsidR="00107678" w:rsidTr="009C191D">
        <w:tc>
          <w:tcPr>
            <w:tcW w:w="1548" w:type="dxa"/>
          </w:tcPr>
          <w:p w:rsidR="00107678" w:rsidRDefault="00107678" w:rsidP="009C191D">
            <w:pPr>
              <w:pStyle w:val="ListParagraph"/>
              <w:spacing w:after="0" w:line="240" w:lineRule="auto"/>
              <w:ind w:left="0"/>
            </w:pPr>
            <w:r>
              <w:t>Fire Tech.</w:t>
            </w:r>
          </w:p>
        </w:tc>
        <w:tc>
          <w:tcPr>
            <w:tcW w:w="1026" w:type="dxa"/>
          </w:tcPr>
          <w:p w:rsidR="00107678" w:rsidRDefault="00157AF8" w:rsidP="00157AF8">
            <w:pPr>
              <w:pStyle w:val="ListParagraph"/>
              <w:spacing w:after="0" w:line="240" w:lineRule="auto"/>
              <w:ind w:left="0"/>
            </w:pPr>
            <w:r>
              <w:t>86</w:t>
            </w:r>
            <w:r w:rsidR="00107678">
              <w:t>%</w:t>
            </w:r>
          </w:p>
        </w:tc>
        <w:tc>
          <w:tcPr>
            <w:tcW w:w="1287" w:type="dxa"/>
          </w:tcPr>
          <w:p w:rsidR="00107678" w:rsidRDefault="00157AF8" w:rsidP="009C191D">
            <w:pPr>
              <w:pStyle w:val="ListParagraph"/>
              <w:spacing w:after="0" w:line="240" w:lineRule="auto"/>
              <w:ind w:left="0"/>
            </w:pPr>
            <w:r>
              <w:t>82%</w:t>
            </w:r>
          </w:p>
        </w:tc>
        <w:tc>
          <w:tcPr>
            <w:tcW w:w="1287" w:type="dxa"/>
          </w:tcPr>
          <w:p w:rsidR="00107678" w:rsidRDefault="00157AF8" w:rsidP="009C191D">
            <w:pPr>
              <w:pStyle w:val="ListParagraph"/>
              <w:spacing w:after="0" w:line="240" w:lineRule="auto"/>
              <w:ind w:left="0"/>
            </w:pPr>
            <w:r>
              <w:t>73%</w:t>
            </w:r>
          </w:p>
        </w:tc>
        <w:tc>
          <w:tcPr>
            <w:tcW w:w="1287" w:type="dxa"/>
          </w:tcPr>
          <w:p w:rsidR="00107678" w:rsidRDefault="00157AF8" w:rsidP="009C191D">
            <w:pPr>
              <w:pStyle w:val="ListParagraph"/>
              <w:spacing w:after="0" w:line="240" w:lineRule="auto"/>
              <w:ind w:left="0"/>
            </w:pPr>
            <w:r>
              <w:t>85%</w:t>
            </w:r>
          </w:p>
        </w:tc>
        <w:tc>
          <w:tcPr>
            <w:tcW w:w="1287" w:type="dxa"/>
          </w:tcPr>
          <w:p w:rsidR="00107678" w:rsidRDefault="00157AF8" w:rsidP="009C191D">
            <w:pPr>
              <w:pStyle w:val="ListParagraph"/>
              <w:spacing w:after="0" w:line="240" w:lineRule="auto"/>
              <w:ind w:left="0"/>
            </w:pPr>
            <w:r>
              <w:t>81%</w:t>
            </w:r>
          </w:p>
        </w:tc>
      </w:tr>
      <w:tr w:rsidR="00107678" w:rsidTr="009C191D">
        <w:tc>
          <w:tcPr>
            <w:tcW w:w="1548" w:type="dxa"/>
          </w:tcPr>
          <w:p w:rsidR="00107678" w:rsidRDefault="00107678" w:rsidP="009C191D">
            <w:pPr>
              <w:pStyle w:val="ListParagraph"/>
              <w:spacing w:after="0" w:line="240" w:lineRule="auto"/>
              <w:ind w:left="0"/>
            </w:pPr>
            <w:r>
              <w:t>College Wide</w:t>
            </w:r>
          </w:p>
        </w:tc>
        <w:tc>
          <w:tcPr>
            <w:tcW w:w="1026" w:type="dxa"/>
          </w:tcPr>
          <w:p w:rsidR="00107678" w:rsidRDefault="00157AF8" w:rsidP="00157AF8">
            <w:pPr>
              <w:pStyle w:val="ListParagraph"/>
              <w:spacing w:after="0" w:line="240" w:lineRule="auto"/>
              <w:ind w:left="0"/>
            </w:pPr>
            <w:r>
              <w:t>76</w:t>
            </w:r>
            <w:r w:rsidR="00107678">
              <w:t>%</w:t>
            </w:r>
          </w:p>
        </w:tc>
        <w:tc>
          <w:tcPr>
            <w:tcW w:w="1287" w:type="dxa"/>
          </w:tcPr>
          <w:p w:rsidR="00107678" w:rsidRDefault="00157AF8" w:rsidP="009C191D">
            <w:pPr>
              <w:pStyle w:val="ListParagraph"/>
              <w:spacing w:after="0" w:line="240" w:lineRule="auto"/>
              <w:ind w:left="0"/>
            </w:pPr>
            <w:r>
              <w:t>74%</w:t>
            </w:r>
          </w:p>
        </w:tc>
        <w:tc>
          <w:tcPr>
            <w:tcW w:w="1287" w:type="dxa"/>
          </w:tcPr>
          <w:p w:rsidR="00107678" w:rsidRDefault="00157AF8" w:rsidP="009C191D">
            <w:pPr>
              <w:pStyle w:val="ListParagraph"/>
              <w:spacing w:after="0" w:line="240" w:lineRule="auto"/>
              <w:ind w:left="0"/>
            </w:pPr>
            <w:r>
              <w:t>73%</w:t>
            </w:r>
          </w:p>
        </w:tc>
        <w:tc>
          <w:tcPr>
            <w:tcW w:w="1287" w:type="dxa"/>
          </w:tcPr>
          <w:p w:rsidR="00107678" w:rsidRDefault="00157AF8" w:rsidP="009C191D">
            <w:pPr>
              <w:pStyle w:val="ListParagraph"/>
              <w:spacing w:after="0" w:line="240" w:lineRule="auto"/>
              <w:ind w:left="0"/>
            </w:pPr>
            <w:r>
              <w:t>76%</w:t>
            </w:r>
          </w:p>
        </w:tc>
        <w:tc>
          <w:tcPr>
            <w:tcW w:w="1287" w:type="dxa"/>
          </w:tcPr>
          <w:p w:rsidR="00107678" w:rsidRDefault="00157AF8" w:rsidP="009C191D">
            <w:pPr>
              <w:pStyle w:val="ListParagraph"/>
              <w:spacing w:after="0" w:line="240" w:lineRule="auto"/>
              <w:ind w:left="0"/>
            </w:pPr>
            <w:r>
              <w:t>77%</w:t>
            </w:r>
          </w:p>
        </w:tc>
      </w:tr>
    </w:tbl>
    <w:p w:rsidR="00107678" w:rsidRDefault="00107678" w:rsidP="00107678">
      <w:pPr>
        <w:pStyle w:val="ListParagraph"/>
        <w:spacing w:after="0" w:line="240" w:lineRule="auto"/>
      </w:pPr>
    </w:p>
    <w:tbl>
      <w:tblPr>
        <w:tblStyle w:val="TableGrid"/>
        <w:tblW w:w="0" w:type="auto"/>
        <w:tblInd w:w="720" w:type="dxa"/>
        <w:tblLook w:val="04A0" w:firstRow="1" w:lastRow="0" w:firstColumn="1" w:lastColumn="0" w:noHBand="0" w:noVBand="1"/>
      </w:tblPr>
      <w:tblGrid>
        <w:gridCol w:w="1818"/>
        <w:gridCol w:w="990"/>
        <w:gridCol w:w="1170"/>
        <w:gridCol w:w="1170"/>
        <w:gridCol w:w="1287"/>
        <w:gridCol w:w="1287"/>
      </w:tblGrid>
      <w:tr w:rsidR="00107678" w:rsidTr="00107678">
        <w:tc>
          <w:tcPr>
            <w:tcW w:w="1818" w:type="dxa"/>
          </w:tcPr>
          <w:p w:rsidR="00107678" w:rsidRDefault="00107678" w:rsidP="009C191D">
            <w:pPr>
              <w:pStyle w:val="ListParagraph"/>
              <w:spacing w:after="0" w:line="240" w:lineRule="auto"/>
              <w:ind w:left="0"/>
            </w:pPr>
          </w:p>
        </w:tc>
        <w:tc>
          <w:tcPr>
            <w:tcW w:w="990" w:type="dxa"/>
          </w:tcPr>
          <w:p w:rsidR="00107678" w:rsidRDefault="00107678" w:rsidP="009C191D">
            <w:pPr>
              <w:pStyle w:val="ListParagraph"/>
              <w:spacing w:after="0" w:line="240" w:lineRule="auto"/>
              <w:ind w:left="0"/>
            </w:pPr>
            <w:r>
              <w:t>2009-10</w:t>
            </w:r>
          </w:p>
        </w:tc>
        <w:tc>
          <w:tcPr>
            <w:tcW w:w="1170" w:type="dxa"/>
          </w:tcPr>
          <w:p w:rsidR="00107678" w:rsidRDefault="00107678" w:rsidP="009C191D">
            <w:pPr>
              <w:pStyle w:val="ListParagraph"/>
              <w:spacing w:after="0" w:line="240" w:lineRule="auto"/>
              <w:ind w:left="0"/>
            </w:pPr>
            <w:r>
              <w:t>2010-11</w:t>
            </w:r>
          </w:p>
        </w:tc>
        <w:tc>
          <w:tcPr>
            <w:tcW w:w="1170" w:type="dxa"/>
          </w:tcPr>
          <w:p w:rsidR="00107678" w:rsidRDefault="00107678" w:rsidP="009C191D">
            <w:pPr>
              <w:pStyle w:val="ListParagraph"/>
              <w:spacing w:after="0" w:line="240" w:lineRule="auto"/>
              <w:ind w:left="0"/>
            </w:pPr>
            <w:r>
              <w:t>2011-12</w:t>
            </w:r>
          </w:p>
        </w:tc>
        <w:tc>
          <w:tcPr>
            <w:tcW w:w="1287" w:type="dxa"/>
          </w:tcPr>
          <w:p w:rsidR="00107678" w:rsidRDefault="00107678" w:rsidP="009C191D">
            <w:pPr>
              <w:pStyle w:val="ListParagraph"/>
              <w:spacing w:after="0" w:line="240" w:lineRule="auto"/>
              <w:ind w:left="0"/>
            </w:pPr>
            <w:r>
              <w:t>2012-13</w:t>
            </w:r>
          </w:p>
        </w:tc>
        <w:tc>
          <w:tcPr>
            <w:tcW w:w="1287" w:type="dxa"/>
          </w:tcPr>
          <w:p w:rsidR="00107678" w:rsidRDefault="00107678" w:rsidP="009C191D">
            <w:pPr>
              <w:pStyle w:val="ListParagraph"/>
              <w:spacing w:after="0" w:line="240" w:lineRule="auto"/>
              <w:ind w:left="0"/>
            </w:pPr>
            <w:r>
              <w:t>2013-14</w:t>
            </w:r>
          </w:p>
        </w:tc>
      </w:tr>
      <w:tr w:rsidR="00107678" w:rsidTr="00107678">
        <w:tc>
          <w:tcPr>
            <w:tcW w:w="1818" w:type="dxa"/>
          </w:tcPr>
          <w:p w:rsidR="00107678" w:rsidRDefault="00107678" w:rsidP="009C191D">
            <w:pPr>
              <w:pStyle w:val="ListParagraph"/>
              <w:spacing w:after="0" w:line="240" w:lineRule="auto"/>
              <w:ind w:left="0"/>
            </w:pPr>
            <w:r>
              <w:t xml:space="preserve">Success Rates </w:t>
            </w:r>
            <w:r w:rsidRPr="00107678">
              <w:rPr>
                <w:b/>
              </w:rPr>
              <w:t>DE</w:t>
            </w:r>
          </w:p>
        </w:tc>
        <w:tc>
          <w:tcPr>
            <w:tcW w:w="990" w:type="dxa"/>
          </w:tcPr>
          <w:p w:rsidR="00107678" w:rsidRDefault="00107678" w:rsidP="009C191D">
            <w:pPr>
              <w:pStyle w:val="ListParagraph"/>
              <w:spacing w:after="0" w:line="240" w:lineRule="auto"/>
              <w:ind w:left="0"/>
            </w:pPr>
          </w:p>
        </w:tc>
        <w:tc>
          <w:tcPr>
            <w:tcW w:w="1170" w:type="dxa"/>
          </w:tcPr>
          <w:p w:rsidR="00107678" w:rsidRDefault="00107678" w:rsidP="009C191D">
            <w:pPr>
              <w:pStyle w:val="ListParagraph"/>
              <w:spacing w:after="0" w:line="240" w:lineRule="auto"/>
              <w:ind w:left="0"/>
            </w:pPr>
          </w:p>
        </w:tc>
        <w:tc>
          <w:tcPr>
            <w:tcW w:w="1170" w:type="dxa"/>
          </w:tcPr>
          <w:p w:rsidR="00107678" w:rsidRDefault="00107678" w:rsidP="009C191D">
            <w:pPr>
              <w:pStyle w:val="ListParagraph"/>
              <w:spacing w:after="0" w:line="240" w:lineRule="auto"/>
              <w:ind w:left="0"/>
            </w:pPr>
          </w:p>
        </w:tc>
        <w:tc>
          <w:tcPr>
            <w:tcW w:w="1287" w:type="dxa"/>
          </w:tcPr>
          <w:p w:rsidR="00107678" w:rsidRDefault="00107678" w:rsidP="009C191D">
            <w:pPr>
              <w:pStyle w:val="ListParagraph"/>
              <w:spacing w:after="0" w:line="240" w:lineRule="auto"/>
              <w:ind w:left="0"/>
            </w:pPr>
          </w:p>
        </w:tc>
        <w:tc>
          <w:tcPr>
            <w:tcW w:w="1287" w:type="dxa"/>
          </w:tcPr>
          <w:p w:rsidR="00107678" w:rsidRDefault="00107678" w:rsidP="009C191D">
            <w:pPr>
              <w:pStyle w:val="ListParagraph"/>
              <w:spacing w:after="0" w:line="240" w:lineRule="auto"/>
              <w:ind w:left="0"/>
            </w:pPr>
          </w:p>
        </w:tc>
      </w:tr>
      <w:tr w:rsidR="00107678" w:rsidTr="00107678">
        <w:tc>
          <w:tcPr>
            <w:tcW w:w="1818" w:type="dxa"/>
          </w:tcPr>
          <w:p w:rsidR="00107678" w:rsidRDefault="00107678" w:rsidP="009C191D">
            <w:pPr>
              <w:pStyle w:val="ListParagraph"/>
              <w:spacing w:after="0" w:line="240" w:lineRule="auto"/>
              <w:ind w:left="0"/>
            </w:pPr>
            <w:r>
              <w:t>Fire Tech.</w:t>
            </w:r>
          </w:p>
        </w:tc>
        <w:tc>
          <w:tcPr>
            <w:tcW w:w="990" w:type="dxa"/>
          </w:tcPr>
          <w:p w:rsidR="00107678" w:rsidRDefault="00157AF8" w:rsidP="00157AF8">
            <w:pPr>
              <w:pStyle w:val="ListParagraph"/>
              <w:spacing w:after="0" w:line="240" w:lineRule="auto"/>
              <w:ind w:left="0"/>
            </w:pPr>
            <w:r>
              <w:t>58</w:t>
            </w:r>
            <w:r w:rsidR="00107678">
              <w:t>%</w:t>
            </w:r>
          </w:p>
        </w:tc>
        <w:tc>
          <w:tcPr>
            <w:tcW w:w="1170" w:type="dxa"/>
          </w:tcPr>
          <w:p w:rsidR="00107678" w:rsidRDefault="00157AF8" w:rsidP="009C191D">
            <w:pPr>
              <w:pStyle w:val="ListParagraph"/>
              <w:spacing w:after="0" w:line="240" w:lineRule="auto"/>
              <w:ind w:left="0"/>
            </w:pPr>
            <w:r>
              <w:t>52%</w:t>
            </w:r>
          </w:p>
        </w:tc>
        <w:tc>
          <w:tcPr>
            <w:tcW w:w="1170" w:type="dxa"/>
          </w:tcPr>
          <w:p w:rsidR="00107678" w:rsidRDefault="00157AF8" w:rsidP="009C191D">
            <w:pPr>
              <w:pStyle w:val="ListParagraph"/>
              <w:spacing w:after="0" w:line="240" w:lineRule="auto"/>
              <w:ind w:left="0"/>
            </w:pPr>
            <w:r>
              <w:t>47%</w:t>
            </w:r>
          </w:p>
        </w:tc>
        <w:tc>
          <w:tcPr>
            <w:tcW w:w="1287" w:type="dxa"/>
          </w:tcPr>
          <w:p w:rsidR="00107678" w:rsidRDefault="00157AF8" w:rsidP="009C191D">
            <w:pPr>
              <w:pStyle w:val="ListParagraph"/>
              <w:spacing w:after="0" w:line="240" w:lineRule="auto"/>
              <w:ind w:left="0"/>
            </w:pPr>
            <w:r>
              <w:t>59%</w:t>
            </w:r>
          </w:p>
        </w:tc>
        <w:tc>
          <w:tcPr>
            <w:tcW w:w="1287" w:type="dxa"/>
          </w:tcPr>
          <w:p w:rsidR="00107678" w:rsidRDefault="00157AF8" w:rsidP="009C191D">
            <w:pPr>
              <w:pStyle w:val="ListParagraph"/>
              <w:spacing w:after="0" w:line="240" w:lineRule="auto"/>
              <w:ind w:left="0"/>
            </w:pPr>
            <w:r>
              <w:t>56%</w:t>
            </w:r>
          </w:p>
        </w:tc>
      </w:tr>
      <w:tr w:rsidR="00107678" w:rsidTr="00107678">
        <w:tc>
          <w:tcPr>
            <w:tcW w:w="1818" w:type="dxa"/>
          </w:tcPr>
          <w:p w:rsidR="00107678" w:rsidRDefault="00107678" w:rsidP="009C191D">
            <w:pPr>
              <w:pStyle w:val="ListParagraph"/>
              <w:spacing w:after="0" w:line="240" w:lineRule="auto"/>
              <w:ind w:left="0"/>
            </w:pPr>
            <w:r>
              <w:t>College Wide</w:t>
            </w:r>
          </w:p>
        </w:tc>
        <w:tc>
          <w:tcPr>
            <w:tcW w:w="990" w:type="dxa"/>
          </w:tcPr>
          <w:p w:rsidR="00107678" w:rsidRDefault="00157AF8" w:rsidP="00157AF8">
            <w:pPr>
              <w:pStyle w:val="ListParagraph"/>
              <w:spacing w:after="0" w:line="240" w:lineRule="auto"/>
              <w:ind w:left="0"/>
            </w:pPr>
            <w:r>
              <w:t>53</w:t>
            </w:r>
            <w:r w:rsidR="00107678">
              <w:t>%</w:t>
            </w:r>
          </w:p>
        </w:tc>
        <w:tc>
          <w:tcPr>
            <w:tcW w:w="1170" w:type="dxa"/>
          </w:tcPr>
          <w:p w:rsidR="00107678" w:rsidRDefault="00157AF8" w:rsidP="009C191D">
            <w:pPr>
              <w:pStyle w:val="ListParagraph"/>
              <w:spacing w:after="0" w:line="240" w:lineRule="auto"/>
              <w:ind w:left="0"/>
            </w:pPr>
            <w:r>
              <w:t>50%</w:t>
            </w:r>
          </w:p>
        </w:tc>
        <w:tc>
          <w:tcPr>
            <w:tcW w:w="1170" w:type="dxa"/>
          </w:tcPr>
          <w:p w:rsidR="00107678" w:rsidRDefault="00157AF8" w:rsidP="009C191D">
            <w:pPr>
              <w:pStyle w:val="ListParagraph"/>
              <w:spacing w:after="0" w:line="240" w:lineRule="auto"/>
              <w:ind w:left="0"/>
            </w:pPr>
            <w:r>
              <w:t>50%</w:t>
            </w:r>
          </w:p>
        </w:tc>
        <w:tc>
          <w:tcPr>
            <w:tcW w:w="1287" w:type="dxa"/>
          </w:tcPr>
          <w:p w:rsidR="00107678" w:rsidRDefault="00157AF8" w:rsidP="009C191D">
            <w:pPr>
              <w:pStyle w:val="ListParagraph"/>
              <w:spacing w:after="0" w:line="240" w:lineRule="auto"/>
              <w:ind w:left="0"/>
            </w:pPr>
            <w:r>
              <w:t>54%</w:t>
            </w:r>
          </w:p>
        </w:tc>
        <w:tc>
          <w:tcPr>
            <w:tcW w:w="1287" w:type="dxa"/>
          </w:tcPr>
          <w:p w:rsidR="00107678" w:rsidRDefault="00157AF8" w:rsidP="009C191D">
            <w:pPr>
              <w:pStyle w:val="ListParagraph"/>
              <w:spacing w:after="0" w:line="240" w:lineRule="auto"/>
              <w:ind w:left="0"/>
            </w:pPr>
            <w:r>
              <w:t>52%</w:t>
            </w:r>
          </w:p>
        </w:tc>
      </w:tr>
    </w:tbl>
    <w:p w:rsidR="00107678" w:rsidRDefault="00107678" w:rsidP="00A00093">
      <w:pPr>
        <w:pStyle w:val="ListParagraph"/>
        <w:spacing w:after="0" w:line="240" w:lineRule="auto"/>
      </w:pPr>
    </w:p>
    <w:p w:rsidR="00107678" w:rsidRDefault="00107678" w:rsidP="00107678">
      <w:pPr>
        <w:pStyle w:val="ListParagraph"/>
        <w:spacing w:after="0" w:line="240" w:lineRule="auto"/>
      </w:pPr>
      <w:r w:rsidRPr="00835415">
        <w:t xml:space="preserve">Success and retention rates </w:t>
      </w:r>
      <w:r>
        <w:t xml:space="preserve">for Distance Ed </w:t>
      </w:r>
      <w:r w:rsidR="00157AF8">
        <w:t>w</w:t>
      </w:r>
      <w:r>
        <w:t xml:space="preserve">hile low were still above college wide figures. Plans to improve these number included meeting with faculty in an effort to help them understand the importance of dropping students </w:t>
      </w:r>
      <w:r w:rsidR="001D3918">
        <w:t>before the census date</w:t>
      </w:r>
      <w:r>
        <w:t xml:space="preserve"> who </w:t>
      </w:r>
      <w:r w:rsidR="009C191D">
        <w:t>were</w:t>
      </w:r>
      <w:r>
        <w:t xml:space="preserve"> not </w:t>
      </w:r>
      <w:r w:rsidR="001E075C">
        <w:t>meeting the</w:t>
      </w:r>
      <w:r>
        <w:t xml:space="preserve"> college’s online attendance policy. The program will </w:t>
      </w:r>
      <w:r w:rsidRPr="00835415">
        <w:t xml:space="preserve">continue to </w:t>
      </w:r>
      <w:r>
        <w:t xml:space="preserve">watch this area next year </w:t>
      </w:r>
      <w:r w:rsidR="00157AF8">
        <w:t xml:space="preserve">looking </w:t>
      </w:r>
      <w:r>
        <w:t xml:space="preserve">for a positive change. </w:t>
      </w:r>
      <w:r w:rsidR="00157AF8">
        <w:t xml:space="preserve">See appendix A for more detailed information on why the difference between face to face and distance </w:t>
      </w:r>
      <w:proofErr w:type="gramStart"/>
      <w:r w:rsidR="00157AF8">
        <w:t>ed</w:t>
      </w:r>
      <w:proofErr w:type="gramEnd"/>
      <w:r w:rsidR="00157AF8">
        <w:t>.</w:t>
      </w:r>
    </w:p>
    <w:p w:rsidR="00107678" w:rsidRDefault="00107678" w:rsidP="00A00093">
      <w:pPr>
        <w:pStyle w:val="ListParagraph"/>
        <w:spacing w:after="0" w:line="240" w:lineRule="auto"/>
      </w:pPr>
    </w:p>
    <w:p w:rsidR="001E075C" w:rsidRDefault="001E075C" w:rsidP="00A00093">
      <w:pPr>
        <w:pStyle w:val="ListParagraph"/>
        <w:spacing w:after="0" w:line="240" w:lineRule="auto"/>
      </w:pPr>
    </w:p>
    <w:p w:rsidR="003A001F" w:rsidRPr="00A00093" w:rsidRDefault="003A001F" w:rsidP="00A00093">
      <w:pPr>
        <w:pStyle w:val="ListParagraph"/>
        <w:spacing w:after="0" w:line="240" w:lineRule="auto"/>
      </w:pPr>
    </w:p>
    <w:p w:rsidR="00EB210D" w:rsidRDefault="00EB210D" w:rsidP="001B7CE1">
      <w:pPr>
        <w:pStyle w:val="ListParagraph"/>
        <w:numPr>
          <w:ilvl w:val="1"/>
          <w:numId w:val="1"/>
        </w:numPr>
        <w:spacing w:after="0" w:line="360" w:lineRule="auto"/>
        <w:contextualSpacing w:val="0"/>
        <w:rPr>
          <w:rFonts w:cstheme="minorHAnsi"/>
        </w:rPr>
      </w:pPr>
      <w:r w:rsidRPr="00E61962">
        <w:rPr>
          <w:rFonts w:cstheme="minorHAnsi"/>
        </w:rPr>
        <w:lastRenderedPageBreak/>
        <w:t>Degrees and certificates awarded (</w:t>
      </w:r>
      <w:r w:rsidR="00312BAE">
        <w:rPr>
          <w:rFonts w:cstheme="minorHAnsi"/>
        </w:rPr>
        <w:t>three</w:t>
      </w:r>
      <w:r w:rsidRPr="00E61962">
        <w:rPr>
          <w:rFonts w:cstheme="minorHAnsi"/>
        </w:rPr>
        <w:t xml:space="preserve">-year trend </w:t>
      </w:r>
      <w:r>
        <w:rPr>
          <w:rFonts w:cstheme="minorHAnsi"/>
        </w:rPr>
        <w:t xml:space="preserve">data for each </w:t>
      </w:r>
      <w:r w:rsidRPr="00E61962">
        <w:rPr>
          <w:rFonts w:cstheme="minorHAnsi"/>
        </w:rPr>
        <w:t>degree and/or certificate award</w:t>
      </w:r>
      <w:r>
        <w:rPr>
          <w:rFonts w:cstheme="minorHAnsi"/>
        </w:rPr>
        <w:t>ed</w:t>
      </w:r>
      <w:r w:rsidR="00312BAE">
        <w:rPr>
          <w:rFonts w:cstheme="minorHAnsi"/>
        </w:rPr>
        <w:t>).</w:t>
      </w:r>
    </w:p>
    <w:p w:rsidR="00A00093" w:rsidRPr="00835415" w:rsidRDefault="00A00093" w:rsidP="00A00093">
      <w:pPr>
        <w:pStyle w:val="ListParagraph"/>
        <w:spacing w:after="0" w:line="240" w:lineRule="auto"/>
      </w:pPr>
      <w:r>
        <w:t>The trend data reported by the college is correct in the number of degrees awarded.</w:t>
      </w:r>
    </w:p>
    <w:p w:rsidR="007E38E6" w:rsidRDefault="007E38E6" w:rsidP="00A00093">
      <w:pPr>
        <w:pStyle w:val="ListParagraph"/>
        <w:spacing w:after="0" w:line="240" w:lineRule="auto"/>
      </w:pPr>
    </w:p>
    <w:tbl>
      <w:tblPr>
        <w:tblStyle w:val="TableGrid"/>
        <w:tblW w:w="0" w:type="auto"/>
        <w:tblInd w:w="720" w:type="dxa"/>
        <w:tblLook w:val="04A0" w:firstRow="1" w:lastRow="0" w:firstColumn="1" w:lastColumn="0" w:noHBand="0" w:noVBand="1"/>
      </w:tblPr>
      <w:tblGrid>
        <w:gridCol w:w="1818"/>
        <w:gridCol w:w="990"/>
        <w:gridCol w:w="1170"/>
        <w:gridCol w:w="1170"/>
        <w:gridCol w:w="1287"/>
        <w:gridCol w:w="1287"/>
      </w:tblGrid>
      <w:tr w:rsidR="00157AF8" w:rsidTr="009C191D">
        <w:tc>
          <w:tcPr>
            <w:tcW w:w="1818" w:type="dxa"/>
          </w:tcPr>
          <w:p w:rsidR="00157AF8" w:rsidRDefault="00157AF8" w:rsidP="009C191D">
            <w:pPr>
              <w:pStyle w:val="ListParagraph"/>
              <w:spacing w:after="0" w:line="240" w:lineRule="auto"/>
              <w:ind w:left="0"/>
            </w:pPr>
          </w:p>
        </w:tc>
        <w:tc>
          <w:tcPr>
            <w:tcW w:w="990" w:type="dxa"/>
          </w:tcPr>
          <w:p w:rsidR="00157AF8" w:rsidRDefault="00157AF8" w:rsidP="009C191D">
            <w:pPr>
              <w:pStyle w:val="ListParagraph"/>
              <w:spacing w:after="0" w:line="240" w:lineRule="auto"/>
              <w:ind w:left="0"/>
            </w:pPr>
            <w:r>
              <w:t>2009-10</w:t>
            </w:r>
          </w:p>
        </w:tc>
        <w:tc>
          <w:tcPr>
            <w:tcW w:w="1170" w:type="dxa"/>
          </w:tcPr>
          <w:p w:rsidR="00157AF8" w:rsidRDefault="00157AF8" w:rsidP="009C191D">
            <w:pPr>
              <w:pStyle w:val="ListParagraph"/>
              <w:spacing w:after="0" w:line="240" w:lineRule="auto"/>
              <w:ind w:left="0"/>
            </w:pPr>
            <w:r>
              <w:t>2010-11</w:t>
            </w:r>
          </w:p>
        </w:tc>
        <w:tc>
          <w:tcPr>
            <w:tcW w:w="1170" w:type="dxa"/>
          </w:tcPr>
          <w:p w:rsidR="00157AF8" w:rsidRDefault="00157AF8" w:rsidP="009C191D">
            <w:pPr>
              <w:pStyle w:val="ListParagraph"/>
              <w:spacing w:after="0" w:line="240" w:lineRule="auto"/>
              <w:ind w:left="0"/>
            </w:pPr>
            <w:r>
              <w:t>2011-12</w:t>
            </w:r>
          </w:p>
        </w:tc>
        <w:tc>
          <w:tcPr>
            <w:tcW w:w="1287" w:type="dxa"/>
          </w:tcPr>
          <w:p w:rsidR="00157AF8" w:rsidRDefault="00157AF8" w:rsidP="009C191D">
            <w:pPr>
              <w:pStyle w:val="ListParagraph"/>
              <w:spacing w:after="0" w:line="240" w:lineRule="auto"/>
              <w:ind w:left="0"/>
            </w:pPr>
            <w:r>
              <w:t>2012-13</w:t>
            </w:r>
          </w:p>
        </w:tc>
        <w:tc>
          <w:tcPr>
            <w:tcW w:w="1287" w:type="dxa"/>
          </w:tcPr>
          <w:p w:rsidR="00157AF8" w:rsidRDefault="00157AF8" w:rsidP="009C191D">
            <w:pPr>
              <w:pStyle w:val="ListParagraph"/>
              <w:spacing w:after="0" w:line="240" w:lineRule="auto"/>
              <w:ind w:left="0"/>
            </w:pPr>
            <w:r>
              <w:t>2013-14</w:t>
            </w:r>
          </w:p>
        </w:tc>
      </w:tr>
      <w:tr w:rsidR="00157AF8" w:rsidTr="009C191D">
        <w:tc>
          <w:tcPr>
            <w:tcW w:w="1818" w:type="dxa"/>
          </w:tcPr>
          <w:p w:rsidR="00157AF8" w:rsidRDefault="00157AF8" w:rsidP="009C191D">
            <w:pPr>
              <w:pStyle w:val="ListParagraph"/>
              <w:spacing w:after="0" w:line="240" w:lineRule="auto"/>
              <w:ind w:left="0"/>
            </w:pPr>
            <w:r>
              <w:t>AA Degree Fire Tech</w:t>
            </w:r>
          </w:p>
        </w:tc>
        <w:tc>
          <w:tcPr>
            <w:tcW w:w="990" w:type="dxa"/>
          </w:tcPr>
          <w:p w:rsidR="00157AF8" w:rsidRDefault="00157AF8" w:rsidP="009C191D">
            <w:pPr>
              <w:pStyle w:val="ListParagraph"/>
              <w:spacing w:after="0" w:line="240" w:lineRule="auto"/>
              <w:ind w:left="0"/>
            </w:pPr>
            <w:r>
              <w:t>18</w:t>
            </w:r>
          </w:p>
        </w:tc>
        <w:tc>
          <w:tcPr>
            <w:tcW w:w="1170" w:type="dxa"/>
          </w:tcPr>
          <w:p w:rsidR="00157AF8" w:rsidRDefault="00157AF8" w:rsidP="009C191D">
            <w:pPr>
              <w:pStyle w:val="ListParagraph"/>
              <w:spacing w:after="0" w:line="240" w:lineRule="auto"/>
              <w:ind w:left="0"/>
            </w:pPr>
            <w:r>
              <w:t>14</w:t>
            </w:r>
          </w:p>
        </w:tc>
        <w:tc>
          <w:tcPr>
            <w:tcW w:w="1170" w:type="dxa"/>
          </w:tcPr>
          <w:p w:rsidR="00157AF8" w:rsidRDefault="00157AF8" w:rsidP="009C191D">
            <w:pPr>
              <w:pStyle w:val="ListParagraph"/>
              <w:spacing w:after="0" w:line="240" w:lineRule="auto"/>
              <w:ind w:left="0"/>
            </w:pPr>
            <w:r>
              <w:t>17</w:t>
            </w:r>
          </w:p>
        </w:tc>
        <w:tc>
          <w:tcPr>
            <w:tcW w:w="1287" w:type="dxa"/>
          </w:tcPr>
          <w:p w:rsidR="00157AF8" w:rsidRDefault="00157AF8" w:rsidP="009C191D">
            <w:pPr>
              <w:pStyle w:val="ListParagraph"/>
              <w:spacing w:after="0" w:line="240" w:lineRule="auto"/>
              <w:ind w:left="0"/>
            </w:pPr>
            <w:r>
              <w:t>15</w:t>
            </w:r>
          </w:p>
        </w:tc>
        <w:tc>
          <w:tcPr>
            <w:tcW w:w="1287" w:type="dxa"/>
          </w:tcPr>
          <w:p w:rsidR="00157AF8" w:rsidRDefault="00157AF8" w:rsidP="009C191D">
            <w:pPr>
              <w:pStyle w:val="ListParagraph"/>
              <w:spacing w:after="0" w:line="240" w:lineRule="auto"/>
              <w:ind w:left="0"/>
            </w:pPr>
            <w:r>
              <w:t>10</w:t>
            </w:r>
          </w:p>
        </w:tc>
      </w:tr>
      <w:tr w:rsidR="00157AF8" w:rsidTr="009C191D">
        <w:tc>
          <w:tcPr>
            <w:tcW w:w="1818" w:type="dxa"/>
          </w:tcPr>
          <w:p w:rsidR="00157AF8" w:rsidRDefault="00157AF8" w:rsidP="00157AF8">
            <w:pPr>
              <w:pStyle w:val="ListParagraph"/>
              <w:spacing w:after="0" w:line="240" w:lineRule="auto"/>
              <w:ind w:left="0"/>
            </w:pPr>
            <w:r>
              <w:t>AS Degree Wildland F/F</w:t>
            </w:r>
          </w:p>
        </w:tc>
        <w:tc>
          <w:tcPr>
            <w:tcW w:w="990" w:type="dxa"/>
          </w:tcPr>
          <w:p w:rsidR="00157AF8" w:rsidRDefault="00157AF8" w:rsidP="009C191D">
            <w:pPr>
              <w:pStyle w:val="ListParagraph"/>
              <w:spacing w:after="0" w:line="240" w:lineRule="auto"/>
              <w:ind w:left="0"/>
            </w:pPr>
            <w:r>
              <w:t>4</w:t>
            </w:r>
          </w:p>
        </w:tc>
        <w:tc>
          <w:tcPr>
            <w:tcW w:w="1170" w:type="dxa"/>
          </w:tcPr>
          <w:p w:rsidR="00157AF8" w:rsidRDefault="00157AF8" w:rsidP="009C191D">
            <w:pPr>
              <w:pStyle w:val="ListParagraph"/>
              <w:spacing w:after="0" w:line="240" w:lineRule="auto"/>
              <w:ind w:left="0"/>
            </w:pPr>
            <w:r>
              <w:t>3</w:t>
            </w:r>
          </w:p>
        </w:tc>
        <w:tc>
          <w:tcPr>
            <w:tcW w:w="1170" w:type="dxa"/>
          </w:tcPr>
          <w:p w:rsidR="00157AF8" w:rsidRDefault="00157AF8" w:rsidP="009C191D">
            <w:pPr>
              <w:pStyle w:val="ListParagraph"/>
              <w:spacing w:after="0" w:line="240" w:lineRule="auto"/>
              <w:ind w:left="0"/>
            </w:pPr>
            <w:r>
              <w:t>0</w:t>
            </w:r>
          </w:p>
        </w:tc>
        <w:tc>
          <w:tcPr>
            <w:tcW w:w="1287" w:type="dxa"/>
          </w:tcPr>
          <w:p w:rsidR="00157AF8" w:rsidRDefault="00157AF8" w:rsidP="009C191D">
            <w:pPr>
              <w:pStyle w:val="ListParagraph"/>
              <w:spacing w:after="0" w:line="240" w:lineRule="auto"/>
              <w:ind w:left="0"/>
            </w:pPr>
            <w:r>
              <w:t>1</w:t>
            </w:r>
          </w:p>
        </w:tc>
        <w:tc>
          <w:tcPr>
            <w:tcW w:w="1287" w:type="dxa"/>
          </w:tcPr>
          <w:p w:rsidR="00157AF8" w:rsidRDefault="00157AF8" w:rsidP="009C191D">
            <w:pPr>
              <w:pStyle w:val="ListParagraph"/>
              <w:spacing w:after="0" w:line="240" w:lineRule="auto"/>
              <w:ind w:left="0"/>
            </w:pPr>
            <w:r>
              <w:t>1</w:t>
            </w:r>
          </w:p>
        </w:tc>
      </w:tr>
      <w:tr w:rsidR="00157AF8" w:rsidTr="009C191D">
        <w:tc>
          <w:tcPr>
            <w:tcW w:w="1818" w:type="dxa"/>
          </w:tcPr>
          <w:p w:rsidR="00157AF8" w:rsidRDefault="00157AF8" w:rsidP="009C191D">
            <w:pPr>
              <w:pStyle w:val="ListParagraph"/>
              <w:spacing w:after="0" w:line="240" w:lineRule="auto"/>
              <w:ind w:left="0"/>
            </w:pPr>
            <w:r>
              <w:t>CA Fire Tech.</w:t>
            </w:r>
          </w:p>
        </w:tc>
        <w:tc>
          <w:tcPr>
            <w:tcW w:w="990" w:type="dxa"/>
          </w:tcPr>
          <w:p w:rsidR="00157AF8" w:rsidRDefault="00CF7C0E" w:rsidP="00CF7C0E">
            <w:pPr>
              <w:pStyle w:val="ListParagraph"/>
              <w:spacing w:after="0" w:line="240" w:lineRule="auto"/>
              <w:ind w:left="0"/>
            </w:pPr>
            <w:r>
              <w:t>4</w:t>
            </w:r>
          </w:p>
        </w:tc>
        <w:tc>
          <w:tcPr>
            <w:tcW w:w="1170" w:type="dxa"/>
          </w:tcPr>
          <w:p w:rsidR="00157AF8" w:rsidRDefault="00CF7C0E" w:rsidP="009C191D">
            <w:pPr>
              <w:pStyle w:val="ListParagraph"/>
              <w:spacing w:after="0" w:line="240" w:lineRule="auto"/>
              <w:ind w:left="0"/>
            </w:pPr>
            <w:r>
              <w:t>9</w:t>
            </w:r>
          </w:p>
        </w:tc>
        <w:tc>
          <w:tcPr>
            <w:tcW w:w="1170" w:type="dxa"/>
          </w:tcPr>
          <w:p w:rsidR="00157AF8" w:rsidRDefault="00CF7C0E" w:rsidP="009C191D">
            <w:pPr>
              <w:pStyle w:val="ListParagraph"/>
              <w:spacing w:after="0" w:line="240" w:lineRule="auto"/>
              <w:ind w:left="0"/>
            </w:pPr>
            <w:r>
              <w:t>20</w:t>
            </w:r>
          </w:p>
        </w:tc>
        <w:tc>
          <w:tcPr>
            <w:tcW w:w="1287" w:type="dxa"/>
          </w:tcPr>
          <w:p w:rsidR="00157AF8" w:rsidRDefault="00CF7C0E" w:rsidP="009C191D">
            <w:pPr>
              <w:pStyle w:val="ListParagraph"/>
              <w:spacing w:after="0" w:line="240" w:lineRule="auto"/>
              <w:ind w:left="0"/>
            </w:pPr>
            <w:r>
              <w:t>13</w:t>
            </w:r>
          </w:p>
        </w:tc>
        <w:tc>
          <w:tcPr>
            <w:tcW w:w="1287" w:type="dxa"/>
          </w:tcPr>
          <w:p w:rsidR="00157AF8" w:rsidRDefault="00CF7C0E" w:rsidP="009C191D">
            <w:pPr>
              <w:pStyle w:val="ListParagraph"/>
              <w:spacing w:after="0" w:line="240" w:lineRule="auto"/>
              <w:ind w:left="0"/>
            </w:pPr>
            <w:r>
              <w:t>14</w:t>
            </w:r>
          </w:p>
        </w:tc>
      </w:tr>
    </w:tbl>
    <w:p w:rsidR="00157AF8" w:rsidRDefault="00157AF8" w:rsidP="00A00093">
      <w:pPr>
        <w:pStyle w:val="ListParagraph"/>
        <w:spacing w:after="0" w:line="240" w:lineRule="auto"/>
      </w:pPr>
    </w:p>
    <w:p w:rsidR="00A00093" w:rsidRDefault="00A00093" w:rsidP="00A00093">
      <w:pPr>
        <w:pStyle w:val="msolistparagraph0"/>
        <w:tabs>
          <w:tab w:val="left" w:pos="6930"/>
        </w:tabs>
        <w:spacing w:after="0" w:line="240" w:lineRule="auto"/>
      </w:pPr>
    </w:p>
    <w:p w:rsidR="00CF7C0E" w:rsidRDefault="00A00093" w:rsidP="00A00093">
      <w:pPr>
        <w:pStyle w:val="msolistparagraph0"/>
        <w:tabs>
          <w:tab w:val="left" w:pos="6930"/>
        </w:tabs>
        <w:spacing w:after="0" w:line="240" w:lineRule="auto"/>
      </w:pPr>
      <w:r>
        <w:t xml:space="preserve">The </w:t>
      </w:r>
      <w:r w:rsidR="00CF7C0E">
        <w:t xml:space="preserve">program issued directly over one thousand one hundred and ninety state fire marshal certificates last year. The program did not receive credit for these </w:t>
      </w:r>
      <w:r>
        <w:t>job skills certificates</w:t>
      </w:r>
      <w:r w:rsidR="00CF7C0E">
        <w:t xml:space="preserve">, because they were not college certificates. Never the less the program did go to great lengths to process and grade the state exams in order to issue them to the students. These certificates are mainly acquired by the students for professional development. </w:t>
      </w:r>
      <w:r>
        <w:t xml:space="preserve"> </w:t>
      </w:r>
      <w:r w:rsidR="00312C34">
        <w:t>See appendix B for details.</w:t>
      </w:r>
    </w:p>
    <w:p w:rsidR="00CF7C0E" w:rsidRDefault="00312C34" w:rsidP="00A00093">
      <w:pPr>
        <w:pStyle w:val="msolistparagraph0"/>
        <w:tabs>
          <w:tab w:val="left" w:pos="6930"/>
        </w:tabs>
        <w:spacing w:after="0" w:line="240" w:lineRule="auto"/>
        <w:rPr>
          <w:rFonts w:asciiTheme="minorHAnsi" w:hAnsiTheme="minorHAnsi"/>
        </w:rPr>
      </w:pPr>
      <w:r>
        <w:rPr>
          <w:rFonts w:asciiTheme="minorHAnsi" w:hAnsiTheme="minorHAnsi"/>
          <w:noProof/>
        </w:rPr>
        <w:drawing>
          <wp:inline distT="0" distB="0" distL="0" distR="0">
            <wp:extent cx="4391025" cy="2038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SFMcerts.bmp"/>
                    <pic:cNvPicPr/>
                  </pic:nvPicPr>
                  <pic:blipFill>
                    <a:blip r:embed="rId13">
                      <a:extLst>
                        <a:ext uri="{28A0092B-C50C-407E-A947-70E740481C1C}">
                          <a14:useLocalDpi xmlns:a14="http://schemas.microsoft.com/office/drawing/2010/main" val="0"/>
                        </a:ext>
                      </a:extLst>
                    </a:blip>
                    <a:stretch>
                      <a:fillRect/>
                    </a:stretch>
                  </pic:blipFill>
                  <pic:spPr>
                    <a:xfrm>
                      <a:off x="0" y="0"/>
                      <a:ext cx="4400357" cy="2042682"/>
                    </a:xfrm>
                    <a:prstGeom prst="rect">
                      <a:avLst/>
                    </a:prstGeom>
                  </pic:spPr>
                </pic:pic>
              </a:graphicData>
            </a:graphic>
          </wp:inline>
        </w:drawing>
      </w:r>
    </w:p>
    <w:p w:rsidR="00312C34" w:rsidRDefault="00312C34" w:rsidP="00A00093">
      <w:pPr>
        <w:pStyle w:val="msolistparagraph0"/>
        <w:tabs>
          <w:tab w:val="left" w:pos="6930"/>
        </w:tabs>
        <w:spacing w:after="0" w:line="240" w:lineRule="auto"/>
        <w:rPr>
          <w:rFonts w:asciiTheme="minorHAnsi" w:hAnsiTheme="minorHAnsi"/>
        </w:rPr>
      </w:pPr>
    </w:p>
    <w:p w:rsidR="00312C34" w:rsidRDefault="00312C34" w:rsidP="00A00093">
      <w:pPr>
        <w:pStyle w:val="msolistparagraph0"/>
        <w:tabs>
          <w:tab w:val="left" w:pos="6930"/>
        </w:tabs>
        <w:spacing w:after="0" w:line="240" w:lineRule="auto"/>
        <w:rPr>
          <w:rFonts w:asciiTheme="minorHAnsi" w:hAnsiTheme="minorHAnsi"/>
        </w:rPr>
      </w:pPr>
    </w:p>
    <w:p w:rsidR="00AD7F61" w:rsidRDefault="00AD7F61" w:rsidP="00A00093">
      <w:pPr>
        <w:pStyle w:val="msolistparagraph0"/>
        <w:tabs>
          <w:tab w:val="left" w:pos="6930"/>
        </w:tabs>
        <w:spacing w:after="0" w:line="240" w:lineRule="auto"/>
        <w:rPr>
          <w:rFonts w:asciiTheme="minorHAnsi" w:hAnsiTheme="minorHAnsi"/>
        </w:rPr>
      </w:pPr>
    </w:p>
    <w:p w:rsidR="001E075C" w:rsidRPr="00835415" w:rsidRDefault="001E075C" w:rsidP="00A00093">
      <w:pPr>
        <w:pStyle w:val="msolistparagraph0"/>
        <w:tabs>
          <w:tab w:val="left" w:pos="6930"/>
        </w:tabs>
        <w:spacing w:after="0" w:line="240" w:lineRule="auto"/>
        <w:rPr>
          <w:rFonts w:asciiTheme="minorHAnsi" w:hAnsiTheme="minorHAnsi"/>
        </w:rPr>
      </w:pPr>
    </w:p>
    <w:p w:rsidR="00A00093" w:rsidRPr="007E38E6" w:rsidRDefault="00A00093" w:rsidP="007E38E6">
      <w:pPr>
        <w:pStyle w:val="msolistparagraph0"/>
        <w:tabs>
          <w:tab w:val="left" w:pos="6930"/>
        </w:tabs>
        <w:spacing w:after="0" w:line="240" w:lineRule="auto"/>
        <w:rPr>
          <w:rFonts w:asciiTheme="minorHAnsi" w:hAnsiTheme="minorHAnsi"/>
        </w:rPr>
      </w:pPr>
      <w:r w:rsidRPr="00835415">
        <w:rPr>
          <w:rFonts w:asciiTheme="minorHAnsi" w:hAnsiTheme="minorHAnsi"/>
        </w:rPr>
        <w:tab/>
      </w:r>
    </w:p>
    <w:p w:rsidR="00EB210D" w:rsidRDefault="00EB210D" w:rsidP="001B7CE1">
      <w:pPr>
        <w:pStyle w:val="ListParagraph"/>
        <w:numPr>
          <w:ilvl w:val="1"/>
          <w:numId w:val="1"/>
        </w:numPr>
        <w:spacing w:after="0" w:line="360" w:lineRule="auto"/>
        <w:contextualSpacing w:val="0"/>
        <w:rPr>
          <w:rFonts w:cstheme="minorHAnsi"/>
        </w:rPr>
      </w:pPr>
      <w:r>
        <w:rPr>
          <w:rFonts w:cstheme="minorHAnsi"/>
        </w:rPr>
        <w:t xml:space="preserve">Other program-specific data </w:t>
      </w:r>
      <w:r w:rsidRPr="00312BAE">
        <w:rPr>
          <w:rFonts w:cstheme="minorHAnsi"/>
        </w:rPr>
        <w:t>(please specify or attach)</w:t>
      </w:r>
      <w:r w:rsidR="00312BAE" w:rsidRPr="00312BAE">
        <w:rPr>
          <w:rFonts w:cstheme="minorHAnsi"/>
        </w:rPr>
        <w:t>.</w:t>
      </w:r>
    </w:p>
    <w:p w:rsidR="007E38E6" w:rsidRPr="00835415" w:rsidRDefault="007E38E6" w:rsidP="007E38E6">
      <w:pPr>
        <w:pStyle w:val="ListParagraph"/>
        <w:spacing w:after="0" w:line="240" w:lineRule="auto"/>
      </w:pPr>
      <w:r w:rsidRPr="00835415">
        <w:t>The State of California, Employment Development Department (</w:t>
      </w:r>
      <w:hyperlink r:id="rId14" w:history="1">
        <w:r w:rsidRPr="00835415">
          <w:rPr>
            <w:rStyle w:val="Hyperlink"/>
          </w:rPr>
          <w:t>www.labormarketinfo.edd</w:t>
        </w:r>
      </w:hyperlink>
      <w:r w:rsidRPr="00835415">
        <w:t xml:space="preserve">) projects an “outlook or demand” increase of </w:t>
      </w:r>
      <w:r w:rsidR="00234DD9">
        <w:t>3% to 7%</w:t>
      </w:r>
      <w:r w:rsidRPr="00835415">
        <w:t xml:space="preserve"> </w:t>
      </w:r>
      <w:r w:rsidR="009C191D">
        <w:t xml:space="preserve">Projected growth </w:t>
      </w:r>
      <w:r w:rsidRPr="00835415">
        <w:t>fo</w:t>
      </w:r>
      <w:r w:rsidR="009C191D">
        <w:t>r</w:t>
      </w:r>
      <w:r w:rsidRPr="00835415">
        <w:t xml:space="preserve"> 201</w:t>
      </w:r>
      <w:r w:rsidR="009C191D">
        <w:t>2</w:t>
      </w:r>
      <w:r w:rsidRPr="00835415">
        <w:t>-202</w:t>
      </w:r>
      <w:r w:rsidR="009C191D">
        <w:t>2</w:t>
      </w:r>
      <w:r w:rsidRPr="00835415">
        <w:t xml:space="preserve"> </w:t>
      </w:r>
      <w:r w:rsidR="009C191D">
        <w:t>of 104,000</w:t>
      </w:r>
      <w:r w:rsidRPr="00835415">
        <w:t xml:space="preserve"> for </w:t>
      </w:r>
      <w:r w:rsidR="009C191D">
        <w:t>firefighters</w:t>
      </w:r>
      <w:r w:rsidRPr="00835415">
        <w:t xml:space="preserve"> in California. </w:t>
      </w:r>
      <w:r w:rsidR="00B17B71">
        <w:t>Statewide California has a total of 28,990 firefighters</w:t>
      </w:r>
      <w:r w:rsidRPr="00835415">
        <w:t xml:space="preserve">. </w:t>
      </w:r>
    </w:p>
    <w:p w:rsidR="007E38E6" w:rsidRPr="00835415" w:rsidRDefault="007E38E6" w:rsidP="007E38E6">
      <w:pPr>
        <w:pStyle w:val="ListParagraph"/>
        <w:spacing w:after="0" w:line="240" w:lineRule="auto"/>
      </w:pPr>
    </w:p>
    <w:p w:rsidR="007E38E6" w:rsidRDefault="007E38E6" w:rsidP="007E38E6">
      <w:pPr>
        <w:pStyle w:val="ListParagraph"/>
        <w:spacing w:after="0" w:line="240" w:lineRule="auto"/>
      </w:pPr>
      <w:r w:rsidRPr="00835415">
        <w:t xml:space="preserve">The career of </w:t>
      </w:r>
      <w:r w:rsidR="009C191D">
        <w:t xml:space="preserve">fire </w:t>
      </w:r>
      <w:r w:rsidRPr="00835415">
        <w:t>technology is a high wage career. BLS indicates that the 201</w:t>
      </w:r>
      <w:r w:rsidR="009C191D">
        <w:t>3</w:t>
      </w:r>
      <w:r w:rsidRPr="00835415">
        <w:t xml:space="preserve"> </w:t>
      </w:r>
      <w:r w:rsidR="009C191D">
        <w:t>median</w:t>
      </w:r>
      <w:r w:rsidRPr="00835415">
        <w:t xml:space="preserve"> hourly wage for California was $</w:t>
      </w:r>
      <w:r w:rsidR="009C191D">
        <w:t>21.92</w:t>
      </w:r>
      <w:r w:rsidRPr="00835415">
        <w:t xml:space="preserve"> with an annual </w:t>
      </w:r>
      <w:r w:rsidR="00234DD9">
        <w:t xml:space="preserve">median </w:t>
      </w:r>
      <w:r w:rsidRPr="00835415">
        <w:t>wage of $</w:t>
      </w:r>
      <w:r w:rsidR="00234DD9">
        <w:t>69,130</w:t>
      </w:r>
      <w:r w:rsidRPr="00835415">
        <w:t xml:space="preserve"> for </w:t>
      </w:r>
      <w:r w:rsidR="009C191D">
        <w:t>firefighters</w:t>
      </w:r>
      <w:r w:rsidRPr="00835415">
        <w:t xml:space="preserve">. </w:t>
      </w:r>
    </w:p>
    <w:p w:rsidR="00B17B71" w:rsidRPr="00835415" w:rsidRDefault="00B17B71" w:rsidP="007E38E6">
      <w:pPr>
        <w:pStyle w:val="ListParagraph"/>
        <w:spacing w:after="0" w:line="240" w:lineRule="auto"/>
      </w:pPr>
    </w:p>
    <w:p w:rsidR="007E38E6" w:rsidRPr="00835415" w:rsidRDefault="00B17B71" w:rsidP="007E38E6">
      <w:pPr>
        <w:pStyle w:val="ListParagraph"/>
        <w:spacing w:after="0" w:line="240" w:lineRule="auto"/>
      </w:pPr>
      <w:r>
        <w:t xml:space="preserve">Because our students are eligible to go statewide for </w:t>
      </w:r>
      <w:r w:rsidR="007E38E6" w:rsidRPr="00835415">
        <w:t xml:space="preserve">employment </w:t>
      </w:r>
      <w:r>
        <w:t>it is very difficult to track student</w:t>
      </w:r>
      <w:r w:rsidR="001E075C">
        <w:t>s</w:t>
      </w:r>
      <w:r>
        <w:t xml:space="preserve"> who have graduated from our programs. </w:t>
      </w:r>
    </w:p>
    <w:p w:rsidR="007E38E6" w:rsidRDefault="007E38E6" w:rsidP="007E38E6">
      <w:pPr>
        <w:pStyle w:val="ListParagraph"/>
        <w:spacing w:after="0" w:line="360" w:lineRule="auto"/>
        <w:contextualSpacing w:val="0"/>
        <w:rPr>
          <w:rFonts w:cstheme="minorHAnsi"/>
        </w:rPr>
      </w:pPr>
    </w:p>
    <w:p w:rsidR="001E075C" w:rsidRDefault="001E075C" w:rsidP="007E38E6">
      <w:pPr>
        <w:pStyle w:val="ListParagraph"/>
        <w:spacing w:after="0" w:line="360" w:lineRule="auto"/>
        <w:contextualSpacing w:val="0"/>
        <w:rPr>
          <w:rFonts w:cstheme="minorHAnsi"/>
        </w:rPr>
      </w:pPr>
    </w:p>
    <w:p w:rsidR="001E075C" w:rsidRDefault="001E075C" w:rsidP="007E38E6">
      <w:pPr>
        <w:pStyle w:val="ListParagraph"/>
        <w:spacing w:after="0" w:line="360" w:lineRule="auto"/>
        <w:contextualSpacing w:val="0"/>
        <w:rPr>
          <w:rFonts w:cstheme="minorHAnsi"/>
        </w:rPr>
      </w:pPr>
    </w:p>
    <w:p w:rsidR="001E075C" w:rsidRPr="00E61962" w:rsidRDefault="001E075C" w:rsidP="007E38E6">
      <w:pPr>
        <w:pStyle w:val="ListParagraph"/>
        <w:spacing w:after="0" w:line="360" w:lineRule="auto"/>
        <w:contextualSpacing w:val="0"/>
        <w:rPr>
          <w:rFonts w:cstheme="minorHAnsi"/>
        </w:rPr>
      </w:pPr>
    </w:p>
    <w:p w:rsidR="00A02B75" w:rsidRPr="00AB0744" w:rsidRDefault="00A02B75" w:rsidP="001B7CE1">
      <w:pPr>
        <w:pStyle w:val="ListParagraph"/>
        <w:numPr>
          <w:ilvl w:val="1"/>
          <w:numId w:val="1"/>
        </w:numPr>
        <w:spacing w:after="0" w:line="240" w:lineRule="auto"/>
        <w:rPr>
          <w:rFonts w:cstheme="minorHAnsi"/>
        </w:rPr>
      </w:pPr>
      <w:r w:rsidRPr="00AB0744">
        <w:rPr>
          <w:rFonts w:cstheme="minorHAnsi"/>
        </w:rPr>
        <w:lastRenderedPageBreak/>
        <w:t>List degrees and certificates awarded (</w:t>
      </w:r>
      <w:r w:rsidR="00312BAE">
        <w:rPr>
          <w:rFonts w:cstheme="minorHAnsi"/>
        </w:rPr>
        <w:t>three</w:t>
      </w:r>
      <w:r w:rsidRPr="00AB0744">
        <w:rPr>
          <w:rFonts w:cstheme="minorHAnsi"/>
        </w:rPr>
        <w:t xml:space="preserve">-year trend data for each degree and certificate awarded).  </w:t>
      </w:r>
      <w:r w:rsidR="00127727">
        <w:rPr>
          <w:rFonts w:cstheme="minorHAnsi"/>
        </w:rPr>
        <w:t xml:space="preserve">Include </w:t>
      </w:r>
      <w:r w:rsidRPr="00AB0744">
        <w:rPr>
          <w:rFonts w:cstheme="minorHAnsi"/>
        </w:rPr>
        <w:t xml:space="preserve">targets (goal numbers) </w:t>
      </w:r>
      <w:r w:rsidR="00312BAE">
        <w:rPr>
          <w:rFonts w:cstheme="minorHAnsi"/>
        </w:rPr>
        <w:t xml:space="preserve">for the next </w:t>
      </w:r>
      <w:r w:rsidR="00127727">
        <w:rPr>
          <w:rFonts w:cstheme="minorHAnsi"/>
        </w:rPr>
        <w:t>three</w:t>
      </w:r>
      <w:r w:rsidRPr="00AB0744">
        <w:rPr>
          <w:rFonts w:cstheme="minorHAnsi"/>
        </w:rPr>
        <w:t xml:space="preserve"> years.  </w:t>
      </w:r>
    </w:p>
    <w:p w:rsidR="00AB0744" w:rsidRPr="00A02B75" w:rsidRDefault="00AB0744" w:rsidP="00AB0744">
      <w:pPr>
        <w:pStyle w:val="ListParagraph"/>
        <w:spacing w:after="0" w:line="240" w:lineRule="auto"/>
        <w:contextualSpacing w:val="0"/>
        <w:rPr>
          <w:rFonts w:cstheme="minorHAnsi"/>
        </w:rPr>
      </w:pPr>
    </w:p>
    <w:tbl>
      <w:tblPr>
        <w:tblStyle w:val="TableGrid"/>
        <w:tblW w:w="0" w:type="auto"/>
        <w:tblInd w:w="108" w:type="dxa"/>
        <w:tblLook w:val="04A0" w:firstRow="1" w:lastRow="0" w:firstColumn="1" w:lastColumn="0" w:noHBand="0" w:noVBand="1"/>
      </w:tblPr>
      <w:tblGrid>
        <w:gridCol w:w="6380"/>
        <w:gridCol w:w="730"/>
        <w:gridCol w:w="770"/>
        <w:gridCol w:w="730"/>
        <w:gridCol w:w="730"/>
        <w:gridCol w:w="730"/>
        <w:gridCol w:w="730"/>
      </w:tblGrid>
      <w:tr w:rsidR="00312BAE" w:rsidRPr="00A02B75" w:rsidTr="00312BAE">
        <w:tc>
          <w:tcPr>
            <w:tcW w:w="6380" w:type="dxa"/>
            <w:shd w:val="clear" w:color="auto" w:fill="BFBFBF" w:themeFill="background1" w:themeFillShade="BF"/>
          </w:tcPr>
          <w:p w:rsidR="00312BAE" w:rsidRPr="00A02B75" w:rsidRDefault="00312BAE" w:rsidP="00AB0744">
            <w:pPr>
              <w:spacing w:before="60" w:after="0" w:line="360" w:lineRule="auto"/>
              <w:jc w:val="center"/>
              <w:rPr>
                <w:rFonts w:cstheme="minorHAnsi"/>
                <w:b/>
              </w:rPr>
            </w:pPr>
            <w:r w:rsidRPr="00A02B75">
              <w:rPr>
                <w:rFonts w:cstheme="minorHAnsi"/>
                <w:b/>
              </w:rPr>
              <w:t>Degree or Certificate</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2011-2012</w:t>
            </w:r>
          </w:p>
        </w:tc>
        <w:tc>
          <w:tcPr>
            <w:tcW w:w="77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2012-</w:t>
            </w:r>
          </w:p>
          <w:p w:rsidR="00312BAE" w:rsidRPr="00A02B75" w:rsidRDefault="00312BAE" w:rsidP="00AB0744">
            <w:pPr>
              <w:spacing w:after="0" w:line="240" w:lineRule="auto"/>
              <w:jc w:val="center"/>
              <w:rPr>
                <w:rFonts w:cstheme="minorHAnsi"/>
                <w:b/>
              </w:rPr>
            </w:pPr>
            <w:r w:rsidRPr="00A02B75">
              <w:rPr>
                <w:rFonts w:cstheme="minorHAnsi"/>
                <w:b/>
              </w:rPr>
              <w:t>2013</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2013-</w:t>
            </w:r>
          </w:p>
          <w:p w:rsidR="00312BAE" w:rsidRPr="00A02B75" w:rsidRDefault="00312BAE" w:rsidP="00AB0744">
            <w:pPr>
              <w:spacing w:after="0" w:line="240" w:lineRule="auto"/>
              <w:jc w:val="center"/>
              <w:rPr>
                <w:rFonts w:cstheme="minorHAnsi"/>
                <w:b/>
              </w:rPr>
            </w:pPr>
            <w:r w:rsidRPr="00A02B75">
              <w:rPr>
                <w:rFonts w:cstheme="minorHAnsi"/>
                <w:b/>
              </w:rPr>
              <w:t>2014</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2014-</w:t>
            </w:r>
          </w:p>
          <w:p w:rsidR="00312BAE" w:rsidRPr="00A02B75" w:rsidRDefault="00312BAE" w:rsidP="00AB0744">
            <w:pPr>
              <w:spacing w:after="0" w:line="240" w:lineRule="auto"/>
              <w:jc w:val="center"/>
              <w:rPr>
                <w:rFonts w:cstheme="minorHAnsi"/>
                <w:b/>
              </w:rPr>
            </w:pPr>
            <w:r w:rsidRPr="00A02B75">
              <w:rPr>
                <w:rFonts w:cstheme="minorHAnsi"/>
                <w:b/>
              </w:rPr>
              <w:t>2015</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2015-</w:t>
            </w:r>
          </w:p>
          <w:p w:rsidR="00312BAE" w:rsidRPr="00A02B75" w:rsidRDefault="00312BAE" w:rsidP="00AB0744">
            <w:pPr>
              <w:spacing w:after="0" w:line="240" w:lineRule="auto"/>
              <w:jc w:val="center"/>
              <w:rPr>
                <w:rFonts w:cstheme="minorHAnsi"/>
                <w:b/>
              </w:rPr>
            </w:pPr>
            <w:r w:rsidRPr="00A02B75">
              <w:rPr>
                <w:rFonts w:cstheme="minorHAnsi"/>
                <w:b/>
              </w:rPr>
              <w:t>2016</w:t>
            </w:r>
          </w:p>
        </w:tc>
        <w:tc>
          <w:tcPr>
            <w:tcW w:w="730" w:type="dxa"/>
            <w:shd w:val="clear" w:color="auto" w:fill="BFBFBF" w:themeFill="background1" w:themeFillShade="BF"/>
          </w:tcPr>
          <w:p w:rsidR="00312BAE" w:rsidRDefault="00312BAE" w:rsidP="00AB0744">
            <w:pPr>
              <w:spacing w:after="0" w:line="240" w:lineRule="auto"/>
              <w:jc w:val="center"/>
              <w:rPr>
                <w:rFonts w:cstheme="minorHAnsi"/>
                <w:b/>
              </w:rPr>
            </w:pPr>
            <w:r>
              <w:rPr>
                <w:rFonts w:cstheme="minorHAnsi"/>
                <w:b/>
              </w:rPr>
              <w:t>2016-</w:t>
            </w:r>
          </w:p>
          <w:p w:rsidR="00312BAE" w:rsidRPr="00A02B75" w:rsidRDefault="00312BAE" w:rsidP="00AB0744">
            <w:pPr>
              <w:spacing w:after="0" w:line="240" w:lineRule="auto"/>
              <w:jc w:val="center"/>
              <w:rPr>
                <w:rFonts w:cstheme="minorHAnsi"/>
                <w:b/>
              </w:rPr>
            </w:pPr>
            <w:r>
              <w:rPr>
                <w:rFonts w:cstheme="minorHAnsi"/>
                <w:b/>
              </w:rPr>
              <w:t>2017</w:t>
            </w:r>
          </w:p>
        </w:tc>
      </w:tr>
      <w:tr w:rsidR="00312BAE" w:rsidRPr="004145C8" w:rsidTr="00312BAE">
        <w:tc>
          <w:tcPr>
            <w:tcW w:w="6380" w:type="dxa"/>
          </w:tcPr>
          <w:p w:rsidR="00312BAE" w:rsidRPr="007C3AF2" w:rsidRDefault="007C3AF2" w:rsidP="003F0A9E">
            <w:pPr>
              <w:spacing w:after="0" w:line="360" w:lineRule="auto"/>
              <w:rPr>
                <w:rFonts w:cstheme="minorHAnsi"/>
              </w:rPr>
            </w:pPr>
            <w:r w:rsidRPr="007C3AF2">
              <w:rPr>
                <w:rFonts w:cstheme="minorHAnsi"/>
              </w:rPr>
              <w:t xml:space="preserve">Associate in </w:t>
            </w:r>
            <w:r w:rsidR="003F0A9E">
              <w:rPr>
                <w:rFonts w:cstheme="minorHAnsi"/>
              </w:rPr>
              <w:t>Arts</w:t>
            </w:r>
            <w:r w:rsidRPr="007C3AF2">
              <w:rPr>
                <w:rFonts w:cstheme="minorHAnsi"/>
              </w:rPr>
              <w:t xml:space="preserve"> Degree</w:t>
            </w:r>
            <w:r>
              <w:rPr>
                <w:rFonts w:cstheme="minorHAnsi"/>
              </w:rPr>
              <w:t xml:space="preserve">- </w:t>
            </w:r>
            <w:r w:rsidR="003F0A9E">
              <w:rPr>
                <w:rFonts w:cstheme="minorHAnsi"/>
              </w:rPr>
              <w:t>Fire</w:t>
            </w:r>
            <w:r>
              <w:rPr>
                <w:rFonts w:cstheme="minorHAnsi"/>
              </w:rPr>
              <w:t xml:space="preserve"> Technology</w:t>
            </w:r>
          </w:p>
        </w:tc>
        <w:tc>
          <w:tcPr>
            <w:tcW w:w="730" w:type="dxa"/>
          </w:tcPr>
          <w:p w:rsidR="00312BAE" w:rsidRPr="007C3AF2" w:rsidRDefault="007C3AF2" w:rsidP="003F0A9E">
            <w:pPr>
              <w:spacing w:after="0" w:line="360" w:lineRule="auto"/>
              <w:rPr>
                <w:rFonts w:cstheme="minorHAnsi"/>
              </w:rPr>
            </w:pPr>
            <w:r>
              <w:rPr>
                <w:rFonts w:cstheme="minorHAnsi"/>
              </w:rPr>
              <w:t>1</w:t>
            </w:r>
            <w:r w:rsidR="003F0A9E">
              <w:rPr>
                <w:rFonts w:cstheme="minorHAnsi"/>
              </w:rPr>
              <w:t>7</w:t>
            </w:r>
          </w:p>
        </w:tc>
        <w:tc>
          <w:tcPr>
            <w:tcW w:w="770" w:type="dxa"/>
          </w:tcPr>
          <w:p w:rsidR="00312BAE" w:rsidRPr="007C3AF2" w:rsidRDefault="007C3AF2" w:rsidP="003F0A9E">
            <w:pPr>
              <w:spacing w:after="0" w:line="360" w:lineRule="auto"/>
              <w:rPr>
                <w:rFonts w:cstheme="minorHAnsi"/>
              </w:rPr>
            </w:pPr>
            <w:r>
              <w:rPr>
                <w:rFonts w:cstheme="minorHAnsi"/>
              </w:rPr>
              <w:t>1</w:t>
            </w:r>
            <w:r w:rsidR="003F0A9E">
              <w:rPr>
                <w:rFonts w:cstheme="minorHAnsi"/>
              </w:rPr>
              <w:t>5</w:t>
            </w:r>
          </w:p>
        </w:tc>
        <w:tc>
          <w:tcPr>
            <w:tcW w:w="730" w:type="dxa"/>
          </w:tcPr>
          <w:p w:rsidR="00312BAE" w:rsidRPr="007C3AF2" w:rsidRDefault="003F0A9E" w:rsidP="00AB0744">
            <w:pPr>
              <w:spacing w:after="0" w:line="360" w:lineRule="auto"/>
              <w:rPr>
                <w:rFonts w:cstheme="minorHAnsi"/>
              </w:rPr>
            </w:pPr>
            <w:r>
              <w:rPr>
                <w:rFonts w:cstheme="minorHAnsi"/>
              </w:rPr>
              <w:t>10</w:t>
            </w:r>
          </w:p>
        </w:tc>
        <w:tc>
          <w:tcPr>
            <w:tcW w:w="730" w:type="dxa"/>
          </w:tcPr>
          <w:p w:rsidR="00312BAE" w:rsidRPr="007C3AF2" w:rsidRDefault="007C3AF2" w:rsidP="003F0A9E">
            <w:pPr>
              <w:spacing w:after="0" w:line="360" w:lineRule="auto"/>
              <w:rPr>
                <w:rFonts w:cstheme="minorHAnsi"/>
              </w:rPr>
            </w:pPr>
            <w:r>
              <w:rPr>
                <w:rFonts w:cstheme="minorHAnsi"/>
              </w:rPr>
              <w:t>1</w:t>
            </w:r>
            <w:r w:rsidR="003F0A9E">
              <w:rPr>
                <w:rFonts w:cstheme="minorHAnsi"/>
              </w:rPr>
              <w:t>8</w:t>
            </w:r>
          </w:p>
        </w:tc>
        <w:tc>
          <w:tcPr>
            <w:tcW w:w="730" w:type="dxa"/>
          </w:tcPr>
          <w:p w:rsidR="00312BAE" w:rsidRPr="007C3AF2" w:rsidRDefault="007C3AF2" w:rsidP="00AB0744">
            <w:pPr>
              <w:spacing w:after="0" w:line="360" w:lineRule="auto"/>
              <w:rPr>
                <w:rFonts w:cstheme="minorHAnsi"/>
              </w:rPr>
            </w:pPr>
            <w:r>
              <w:rPr>
                <w:rFonts w:cstheme="minorHAnsi"/>
              </w:rPr>
              <w:t>20</w:t>
            </w:r>
          </w:p>
        </w:tc>
        <w:tc>
          <w:tcPr>
            <w:tcW w:w="730" w:type="dxa"/>
          </w:tcPr>
          <w:p w:rsidR="00312BAE" w:rsidRPr="007C3AF2" w:rsidRDefault="007C3AF2" w:rsidP="003F0A9E">
            <w:pPr>
              <w:spacing w:after="0" w:line="360" w:lineRule="auto"/>
              <w:rPr>
                <w:rFonts w:cstheme="minorHAnsi"/>
              </w:rPr>
            </w:pPr>
            <w:r>
              <w:rPr>
                <w:rFonts w:cstheme="minorHAnsi"/>
              </w:rPr>
              <w:t>2</w:t>
            </w:r>
            <w:r w:rsidR="003F0A9E">
              <w:rPr>
                <w:rFonts w:cstheme="minorHAnsi"/>
              </w:rPr>
              <w:t>3</w:t>
            </w:r>
          </w:p>
        </w:tc>
      </w:tr>
      <w:tr w:rsidR="003F0A9E" w:rsidRPr="004145C8" w:rsidTr="00312BAE">
        <w:tc>
          <w:tcPr>
            <w:tcW w:w="6380" w:type="dxa"/>
          </w:tcPr>
          <w:p w:rsidR="003F0A9E" w:rsidRPr="007C3AF2" w:rsidRDefault="003F0A9E" w:rsidP="003F0A9E">
            <w:pPr>
              <w:spacing w:after="0" w:line="360" w:lineRule="auto"/>
              <w:rPr>
                <w:rFonts w:cstheme="minorHAnsi"/>
              </w:rPr>
            </w:pPr>
            <w:r>
              <w:rPr>
                <w:rFonts w:cstheme="minorHAnsi"/>
              </w:rPr>
              <w:t>**</w:t>
            </w:r>
            <w:r w:rsidRPr="007C3AF2">
              <w:rPr>
                <w:rFonts w:cstheme="minorHAnsi"/>
              </w:rPr>
              <w:t>Associate in Science Degree</w:t>
            </w:r>
            <w:r>
              <w:rPr>
                <w:rFonts w:cstheme="minorHAnsi"/>
              </w:rPr>
              <w:t>- Fire Technology</w:t>
            </w:r>
          </w:p>
        </w:tc>
        <w:tc>
          <w:tcPr>
            <w:tcW w:w="730" w:type="dxa"/>
          </w:tcPr>
          <w:p w:rsidR="003F0A9E" w:rsidRDefault="007913A4" w:rsidP="00AB0744">
            <w:pPr>
              <w:spacing w:after="0" w:line="360" w:lineRule="auto"/>
              <w:rPr>
                <w:rFonts w:cstheme="minorHAnsi"/>
              </w:rPr>
            </w:pPr>
            <w:r>
              <w:rPr>
                <w:rFonts w:cstheme="minorHAnsi"/>
              </w:rPr>
              <w:t>0</w:t>
            </w:r>
          </w:p>
        </w:tc>
        <w:tc>
          <w:tcPr>
            <w:tcW w:w="770" w:type="dxa"/>
          </w:tcPr>
          <w:p w:rsidR="003F0A9E" w:rsidRDefault="003F0A9E" w:rsidP="00AB0744">
            <w:pPr>
              <w:spacing w:after="0" w:line="360" w:lineRule="auto"/>
              <w:rPr>
                <w:rFonts w:cstheme="minorHAnsi"/>
              </w:rPr>
            </w:pPr>
            <w:r>
              <w:rPr>
                <w:rFonts w:cstheme="minorHAnsi"/>
              </w:rPr>
              <w:t>1</w:t>
            </w:r>
          </w:p>
        </w:tc>
        <w:tc>
          <w:tcPr>
            <w:tcW w:w="730" w:type="dxa"/>
          </w:tcPr>
          <w:p w:rsidR="003F0A9E" w:rsidRDefault="003F0A9E" w:rsidP="00AB0744">
            <w:pPr>
              <w:spacing w:after="0" w:line="360" w:lineRule="auto"/>
              <w:rPr>
                <w:rFonts w:cstheme="minorHAnsi"/>
              </w:rPr>
            </w:pPr>
            <w:r>
              <w:rPr>
                <w:rFonts w:cstheme="minorHAnsi"/>
              </w:rPr>
              <w:t>1</w:t>
            </w:r>
          </w:p>
        </w:tc>
        <w:tc>
          <w:tcPr>
            <w:tcW w:w="730" w:type="dxa"/>
          </w:tcPr>
          <w:p w:rsidR="003F0A9E" w:rsidRDefault="003F0A9E" w:rsidP="00AB0744">
            <w:pPr>
              <w:spacing w:after="0" w:line="360" w:lineRule="auto"/>
              <w:rPr>
                <w:rFonts w:cstheme="minorHAnsi"/>
              </w:rPr>
            </w:pPr>
            <w:r>
              <w:rPr>
                <w:rFonts w:cstheme="minorHAnsi"/>
              </w:rPr>
              <w:t>0</w:t>
            </w:r>
          </w:p>
        </w:tc>
        <w:tc>
          <w:tcPr>
            <w:tcW w:w="730" w:type="dxa"/>
          </w:tcPr>
          <w:p w:rsidR="003F0A9E" w:rsidRDefault="003F0A9E" w:rsidP="00AB0744">
            <w:pPr>
              <w:spacing w:after="0" w:line="360" w:lineRule="auto"/>
              <w:rPr>
                <w:rFonts w:cstheme="minorHAnsi"/>
              </w:rPr>
            </w:pPr>
            <w:r>
              <w:rPr>
                <w:rFonts w:cstheme="minorHAnsi"/>
              </w:rPr>
              <w:t>0</w:t>
            </w:r>
          </w:p>
        </w:tc>
        <w:tc>
          <w:tcPr>
            <w:tcW w:w="730" w:type="dxa"/>
          </w:tcPr>
          <w:p w:rsidR="003F0A9E" w:rsidRDefault="003F0A9E" w:rsidP="00AB0744">
            <w:pPr>
              <w:spacing w:after="0" w:line="360" w:lineRule="auto"/>
              <w:rPr>
                <w:rFonts w:cstheme="minorHAnsi"/>
              </w:rPr>
            </w:pPr>
            <w:r>
              <w:rPr>
                <w:rFonts w:cstheme="minorHAnsi"/>
              </w:rPr>
              <w:t>0</w:t>
            </w:r>
          </w:p>
        </w:tc>
      </w:tr>
      <w:tr w:rsidR="00312BAE" w:rsidRPr="004145C8" w:rsidTr="00312BAE">
        <w:tc>
          <w:tcPr>
            <w:tcW w:w="6380" w:type="dxa"/>
          </w:tcPr>
          <w:p w:rsidR="00312BAE" w:rsidRPr="007C3AF2" w:rsidRDefault="003F0A9E" w:rsidP="003F0A9E">
            <w:pPr>
              <w:spacing w:after="0" w:line="360" w:lineRule="auto"/>
              <w:rPr>
                <w:rFonts w:cstheme="minorHAnsi"/>
              </w:rPr>
            </w:pPr>
            <w:r w:rsidRPr="007C3AF2">
              <w:rPr>
                <w:rFonts w:cstheme="minorHAnsi"/>
              </w:rPr>
              <w:t>Associate in Science Degree</w:t>
            </w:r>
            <w:r>
              <w:rPr>
                <w:rFonts w:cstheme="minorHAnsi"/>
              </w:rPr>
              <w:t>- Wildland Firefighting</w:t>
            </w:r>
          </w:p>
        </w:tc>
        <w:tc>
          <w:tcPr>
            <w:tcW w:w="730" w:type="dxa"/>
          </w:tcPr>
          <w:p w:rsidR="00312BAE" w:rsidRPr="007C3AF2" w:rsidRDefault="007913A4" w:rsidP="00AB0744">
            <w:pPr>
              <w:spacing w:after="0" w:line="360" w:lineRule="auto"/>
              <w:rPr>
                <w:rFonts w:cstheme="minorHAnsi"/>
              </w:rPr>
            </w:pPr>
            <w:r>
              <w:rPr>
                <w:rFonts w:cstheme="minorHAnsi"/>
              </w:rPr>
              <w:t>4</w:t>
            </w:r>
          </w:p>
        </w:tc>
        <w:tc>
          <w:tcPr>
            <w:tcW w:w="770" w:type="dxa"/>
          </w:tcPr>
          <w:p w:rsidR="00312BAE" w:rsidRPr="007C3AF2" w:rsidRDefault="007C3AF2" w:rsidP="007913A4">
            <w:pPr>
              <w:spacing w:after="0" w:line="360" w:lineRule="auto"/>
              <w:rPr>
                <w:rFonts w:cstheme="minorHAnsi"/>
              </w:rPr>
            </w:pPr>
            <w:r>
              <w:rPr>
                <w:rFonts w:cstheme="minorHAnsi"/>
              </w:rPr>
              <w:t>1</w:t>
            </w:r>
          </w:p>
        </w:tc>
        <w:tc>
          <w:tcPr>
            <w:tcW w:w="730" w:type="dxa"/>
          </w:tcPr>
          <w:p w:rsidR="00312BAE" w:rsidRPr="007C3AF2" w:rsidRDefault="007913A4" w:rsidP="007913A4">
            <w:pPr>
              <w:spacing w:after="0" w:line="360" w:lineRule="auto"/>
              <w:rPr>
                <w:rFonts w:cstheme="minorHAnsi"/>
              </w:rPr>
            </w:pPr>
            <w:r>
              <w:rPr>
                <w:rFonts w:cstheme="minorHAnsi"/>
              </w:rPr>
              <w:t>1</w:t>
            </w:r>
          </w:p>
        </w:tc>
        <w:tc>
          <w:tcPr>
            <w:tcW w:w="730" w:type="dxa"/>
          </w:tcPr>
          <w:p w:rsidR="00312BAE" w:rsidRPr="007C3AF2" w:rsidRDefault="007C3AF2" w:rsidP="00AB0744">
            <w:pPr>
              <w:spacing w:after="0" w:line="360" w:lineRule="auto"/>
              <w:rPr>
                <w:rFonts w:cstheme="minorHAnsi"/>
              </w:rPr>
            </w:pPr>
            <w:r>
              <w:rPr>
                <w:rFonts w:cstheme="minorHAnsi"/>
              </w:rPr>
              <w:t>7</w:t>
            </w:r>
          </w:p>
        </w:tc>
        <w:tc>
          <w:tcPr>
            <w:tcW w:w="730" w:type="dxa"/>
          </w:tcPr>
          <w:p w:rsidR="00312BAE" w:rsidRPr="007C3AF2" w:rsidRDefault="007913A4" w:rsidP="007913A4">
            <w:pPr>
              <w:spacing w:after="0" w:line="360" w:lineRule="auto"/>
              <w:rPr>
                <w:rFonts w:cstheme="minorHAnsi"/>
              </w:rPr>
            </w:pPr>
            <w:r>
              <w:rPr>
                <w:rFonts w:cstheme="minorHAnsi"/>
              </w:rPr>
              <w:t>1</w:t>
            </w:r>
            <w:r w:rsidR="007C3AF2">
              <w:rPr>
                <w:rFonts w:cstheme="minorHAnsi"/>
              </w:rPr>
              <w:t>0</w:t>
            </w:r>
          </w:p>
        </w:tc>
        <w:tc>
          <w:tcPr>
            <w:tcW w:w="730" w:type="dxa"/>
          </w:tcPr>
          <w:p w:rsidR="00312BAE" w:rsidRPr="007C3AF2" w:rsidRDefault="007913A4" w:rsidP="007913A4">
            <w:pPr>
              <w:spacing w:after="0" w:line="360" w:lineRule="auto"/>
              <w:rPr>
                <w:rFonts w:cstheme="minorHAnsi"/>
              </w:rPr>
            </w:pPr>
            <w:r>
              <w:rPr>
                <w:rFonts w:cstheme="minorHAnsi"/>
              </w:rPr>
              <w:t>1</w:t>
            </w:r>
            <w:r w:rsidR="007C3AF2">
              <w:rPr>
                <w:rFonts w:cstheme="minorHAnsi"/>
              </w:rPr>
              <w:t>2</w:t>
            </w:r>
          </w:p>
        </w:tc>
      </w:tr>
      <w:tr w:rsidR="00312BAE" w:rsidRPr="004145C8" w:rsidTr="00312BAE">
        <w:tc>
          <w:tcPr>
            <w:tcW w:w="6380" w:type="dxa"/>
          </w:tcPr>
          <w:p w:rsidR="00312BAE" w:rsidRPr="007C3AF2" w:rsidRDefault="003F0A9E" w:rsidP="003F0A9E">
            <w:pPr>
              <w:spacing w:after="0" w:line="360" w:lineRule="auto"/>
              <w:rPr>
                <w:rFonts w:cstheme="minorHAnsi"/>
              </w:rPr>
            </w:pPr>
            <w:r>
              <w:rPr>
                <w:rFonts w:cstheme="minorHAnsi"/>
              </w:rPr>
              <w:t>Fire Technology Certificate Achievement</w:t>
            </w:r>
          </w:p>
        </w:tc>
        <w:tc>
          <w:tcPr>
            <w:tcW w:w="730" w:type="dxa"/>
          </w:tcPr>
          <w:p w:rsidR="00312BAE" w:rsidRPr="007C3AF2" w:rsidRDefault="007913A4" w:rsidP="007913A4">
            <w:pPr>
              <w:spacing w:after="0" w:line="360" w:lineRule="auto"/>
              <w:rPr>
                <w:rFonts w:cstheme="minorHAnsi"/>
              </w:rPr>
            </w:pPr>
            <w:r>
              <w:rPr>
                <w:rFonts w:cstheme="minorHAnsi"/>
              </w:rPr>
              <w:t>20</w:t>
            </w:r>
          </w:p>
        </w:tc>
        <w:tc>
          <w:tcPr>
            <w:tcW w:w="770" w:type="dxa"/>
          </w:tcPr>
          <w:p w:rsidR="00312BAE" w:rsidRPr="007C3AF2" w:rsidRDefault="007C3AF2" w:rsidP="007913A4">
            <w:pPr>
              <w:spacing w:after="0" w:line="360" w:lineRule="auto"/>
              <w:rPr>
                <w:rFonts w:cstheme="minorHAnsi"/>
              </w:rPr>
            </w:pPr>
            <w:r>
              <w:rPr>
                <w:rFonts w:cstheme="minorHAnsi"/>
              </w:rPr>
              <w:t>1</w:t>
            </w:r>
            <w:r w:rsidR="007913A4">
              <w:rPr>
                <w:rFonts w:cstheme="minorHAnsi"/>
              </w:rPr>
              <w:t>3</w:t>
            </w:r>
          </w:p>
        </w:tc>
        <w:tc>
          <w:tcPr>
            <w:tcW w:w="730" w:type="dxa"/>
          </w:tcPr>
          <w:p w:rsidR="00312BAE" w:rsidRPr="007C3AF2" w:rsidRDefault="007913A4" w:rsidP="007913A4">
            <w:pPr>
              <w:spacing w:after="0" w:line="360" w:lineRule="auto"/>
              <w:rPr>
                <w:rFonts w:cstheme="minorHAnsi"/>
              </w:rPr>
            </w:pPr>
            <w:r>
              <w:rPr>
                <w:rFonts w:cstheme="minorHAnsi"/>
              </w:rPr>
              <w:t>14</w:t>
            </w:r>
          </w:p>
        </w:tc>
        <w:tc>
          <w:tcPr>
            <w:tcW w:w="730" w:type="dxa"/>
          </w:tcPr>
          <w:p w:rsidR="00312BAE" w:rsidRPr="007C3AF2" w:rsidRDefault="007C3AF2" w:rsidP="00AB0744">
            <w:pPr>
              <w:spacing w:after="0" w:line="360" w:lineRule="auto"/>
              <w:rPr>
                <w:rFonts w:cstheme="minorHAnsi"/>
              </w:rPr>
            </w:pPr>
            <w:r>
              <w:rPr>
                <w:rFonts w:cstheme="minorHAnsi"/>
              </w:rPr>
              <w:t>17</w:t>
            </w:r>
          </w:p>
        </w:tc>
        <w:tc>
          <w:tcPr>
            <w:tcW w:w="730" w:type="dxa"/>
          </w:tcPr>
          <w:p w:rsidR="00312BAE" w:rsidRPr="007C3AF2" w:rsidRDefault="007C3AF2" w:rsidP="00AB0744">
            <w:pPr>
              <w:spacing w:after="0" w:line="360" w:lineRule="auto"/>
              <w:rPr>
                <w:rFonts w:cstheme="minorHAnsi"/>
              </w:rPr>
            </w:pPr>
            <w:r>
              <w:rPr>
                <w:rFonts w:cstheme="minorHAnsi"/>
              </w:rPr>
              <w:t>20</w:t>
            </w:r>
          </w:p>
        </w:tc>
        <w:tc>
          <w:tcPr>
            <w:tcW w:w="730" w:type="dxa"/>
          </w:tcPr>
          <w:p w:rsidR="00312BAE" w:rsidRPr="007C3AF2" w:rsidRDefault="007C3AF2" w:rsidP="007913A4">
            <w:pPr>
              <w:spacing w:after="0" w:line="360" w:lineRule="auto"/>
              <w:rPr>
                <w:rFonts w:cstheme="minorHAnsi"/>
              </w:rPr>
            </w:pPr>
            <w:r>
              <w:rPr>
                <w:rFonts w:cstheme="minorHAnsi"/>
              </w:rPr>
              <w:t>2</w:t>
            </w:r>
            <w:r w:rsidR="007913A4">
              <w:rPr>
                <w:rFonts w:cstheme="minorHAnsi"/>
              </w:rPr>
              <w:t>5</w:t>
            </w:r>
          </w:p>
        </w:tc>
      </w:tr>
      <w:tr w:rsidR="00B17B71" w:rsidRPr="004145C8" w:rsidTr="00312BAE">
        <w:tc>
          <w:tcPr>
            <w:tcW w:w="6380" w:type="dxa"/>
          </w:tcPr>
          <w:p w:rsidR="00B17B71" w:rsidRPr="003F0A9E" w:rsidRDefault="00B17B71" w:rsidP="007C3AF2">
            <w:pPr>
              <w:spacing w:after="0" w:line="360" w:lineRule="auto"/>
              <w:rPr>
                <w:rFonts w:cstheme="minorHAnsi"/>
              </w:rPr>
            </w:pPr>
            <w:r w:rsidRPr="003F0A9E">
              <w:rPr>
                <w:rFonts w:cstheme="minorHAnsi"/>
              </w:rPr>
              <w:t>*State Fire Marshal Certificates</w:t>
            </w:r>
          </w:p>
        </w:tc>
        <w:tc>
          <w:tcPr>
            <w:tcW w:w="730" w:type="dxa"/>
          </w:tcPr>
          <w:p w:rsidR="00B17B71" w:rsidRPr="007C3AF2" w:rsidRDefault="00B17B71" w:rsidP="00DA3C64">
            <w:pPr>
              <w:spacing w:after="0" w:line="360" w:lineRule="auto"/>
              <w:rPr>
                <w:rFonts w:cstheme="minorHAnsi"/>
              </w:rPr>
            </w:pPr>
            <w:r>
              <w:rPr>
                <w:rFonts w:cstheme="minorHAnsi"/>
              </w:rPr>
              <w:t>331</w:t>
            </w:r>
          </w:p>
        </w:tc>
        <w:tc>
          <w:tcPr>
            <w:tcW w:w="770" w:type="dxa"/>
          </w:tcPr>
          <w:p w:rsidR="00B17B71" w:rsidRPr="007C3AF2" w:rsidRDefault="00B17B71" w:rsidP="00DA3C64">
            <w:pPr>
              <w:spacing w:after="0" w:line="360" w:lineRule="auto"/>
              <w:rPr>
                <w:rFonts w:cstheme="minorHAnsi"/>
              </w:rPr>
            </w:pPr>
            <w:r>
              <w:rPr>
                <w:rFonts w:cstheme="minorHAnsi"/>
              </w:rPr>
              <w:t>278</w:t>
            </w:r>
          </w:p>
        </w:tc>
        <w:tc>
          <w:tcPr>
            <w:tcW w:w="730" w:type="dxa"/>
          </w:tcPr>
          <w:p w:rsidR="00B17B71" w:rsidRPr="007C3AF2" w:rsidRDefault="00B17B71" w:rsidP="00DA3C64">
            <w:pPr>
              <w:spacing w:after="0" w:line="360" w:lineRule="auto"/>
              <w:rPr>
                <w:rFonts w:cstheme="minorHAnsi"/>
              </w:rPr>
            </w:pPr>
            <w:r>
              <w:rPr>
                <w:rFonts w:cstheme="minorHAnsi"/>
              </w:rPr>
              <w:t>1191</w:t>
            </w:r>
          </w:p>
        </w:tc>
        <w:tc>
          <w:tcPr>
            <w:tcW w:w="730" w:type="dxa"/>
          </w:tcPr>
          <w:p w:rsidR="00B17B71" w:rsidRPr="007C3AF2" w:rsidRDefault="00B17B71" w:rsidP="00B17B71">
            <w:pPr>
              <w:spacing w:after="0" w:line="360" w:lineRule="auto"/>
              <w:rPr>
                <w:rFonts w:cstheme="minorHAnsi"/>
              </w:rPr>
            </w:pPr>
            <w:r>
              <w:rPr>
                <w:rFonts w:cstheme="minorHAnsi"/>
              </w:rPr>
              <w:t>1000</w:t>
            </w:r>
          </w:p>
        </w:tc>
        <w:tc>
          <w:tcPr>
            <w:tcW w:w="730" w:type="dxa"/>
          </w:tcPr>
          <w:p w:rsidR="00B17B71" w:rsidRPr="007C3AF2" w:rsidRDefault="00B17B71" w:rsidP="00B17B71">
            <w:pPr>
              <w:spacing w:after="0" w:line="360" w:lineRule="auto"/>
              <w:rPr>
                <w:rFonts w:cstheme="minorHAnsi"/>
              </w:rPr>
            </w:pPr>
            <w:r>
              <w:rPr>
                <w:rFonts w:cstheme="minorHAnsi"/>
              </w:rPr>
              <w:t>1000</w:t>
            </w:r>
          </w:p>
        </w:tc>
        <w:tc>
          <w:tcPr>
            <w:tcW w:w="730" w:type="dxa"/>
          </w:tcPr>
          <w:p w:rsidR="00B17B71" w:rsidRPr="007C3AF2" w:rsidRDefault="00B17B71" w:rsidP="00B17B71">
            <w:pPr>
              <w:spacing w:after="0" w:line="360" w:lineRule="auto"/>
              <w:rPr>
                <w:rFonts w:cstheme="minorHAnsi"/>
              </w:rPr>
            </w:pPr>
            <w:r>
              <w:rPr>
                <w:rFonts w:cstheme="minorHAnsi"/>
              </w:rPr>
              <w:t>1000</w:t>
            </w:r>
          </w:p>
        </w:tc>
      </w:tr>
      <w:tr w:rsidR="003F0A9E" w:rsidRPr="004145C8" w:rsidTr="00312BAE">
        <w:tc>
          <w:tcPr>
            <w:tcW w:w="6380" w:type="dxa"/>
          </w:tcPr>
          <w:p w:rsidR="003F0A9E" w:rsidRPr="007C3AF2" w:rsidRDefault="003F0A9E" w:rsidP="003F0A9E">
            <w:pPr>
              <w:spacing w:after="0" w:line="360" w:lineRule="auto"/>
              <w:rPr>
                <w:rFonts w:cstheme="minorHAnsi"/>
                <w:sz w:val="20"/>
                <w:szCs w:val="20"/>
              </w:rPr>
            </w:pPr>
            <w:r w:rsidRPr="007C3AF2">
              <w:rPr>
                <w:rFonts w:cstheme="minorHAnsi"/>
                <w:sz w:val="20"/>
                <w:szCs w:val="20"/>
              </w:rPr>
              <w:t>*</w:t>
            </w:r>
            <w:r>
              <w:rPr>
                <w:rFonts w:cstheme="minorHAnsi"/>
                <w:sz w:val="20"/>
                <w:szCs w:val="20"/>
              </w:rPr>
              <w:t>*This degree has been deleted</w:t>
            </w:r>
          </w:p>
        </w:tc>
        <w:tc>
          <w:tcPr>
            <w:tcW w:w="730" w:type="dxa"/>
          </w:tcPr>
          <w:p w:rsidR="003F0A9E" w:rsidRPr="007C3AF2" w:rsidRDefault="003F0A9E" w:rsidP="00AB0744">
            <w:pPr>
              <w:spacing w:after="0" w:line="360" w:lineRule="auto"/>
              <w:rPr>
                <w:rFonts w:cstheme="minorHAnsi"/>
              </w:rPr>
            </w:pPr>
          </w:p>
        </w:tc>
        <w:tc>
          <w:tcPr>
            <w:tcW w:w="770" w:type="dxa"/>
          </w:tcPr>
          <w:p w:rsidR="003F0A9E" w:rsidRPr="007C3AF2" w:rsidRDefault="003F0A9E" w:rsidP="00AB0744">
            <w:pPr>
              <w:spacing w:after="0" w:line="360" w:lineRule="auto"/>
              <w:rPr>
                <w:rFonts w:cstheme="minorHAnsi"/>
              </w:rPr>
            </w:pPr>
          </w:p>
        </w:tc>
        <w:tc>
          <w:tcPr>
            <w:tcW w:w="730" w:type="dxa"/>
          </w:tcPr>
          <w:p w:rsidR="003F0A9E" w:rsidRPr="007C3AF2" w:rsidRDefault="003F0A9E" w:rsidP="00AB0744">
            <w:pPr>
              <w:spacing w:after="0" w:line="360" w:lineRule="auto"/>
              <w:rPr>
                <w:rFonts w:cstheme="minorHAnsi"/>
              </w:rPr>
            </w:pPr>
          </w:p>
        </w:tc>
        <w:tc>
          <w:tcPr>
            <w:tcW w:w="730" w:type="dxa"/>
          </w:tcPr>
          <w:p w:rsidR="003F0A9E" w:rsidRPr="007C3AF2" w:rsidRDefault="003F0A9E" w:rsidP="00AB0744">
            <w:pPr>
              <w:spacing w:after="0" w:line="360" w:lineRule="auto"/>
              <w:rPr>
                <w:rFonts w:cstheme="minorHAnsi"/>
              </w:rPr>
            </w:pPr>
          </w:p>
        </w:tc>
        <w:tc>
          <w:tcPr>
            <w:tcW w:w="730" w:type="dxa"/>
          </w:tcPr>
          <w:p w:rsidR="003F0A9E" w:rsidRPr="007C3AF2" w:rsidRDefault="003F0A9E" w:rsidP="00AB0744">
            <w:pPr>
              <w:spacing w:after="0" w:line="360" w:lineRule="auto"/>
              <w:rPr>
                <w:rFonts w:cstheme="minorHAnsi"/>
              </w:rPr>
            </w:pPr>
          </w:p>
        </w:tc>
        <w:tc>
          <w:tcPr>
            <w:tcW w:w="730" w:type="dxa"/>
          </w:tcPr>
          <w:p w:rsidR="003F0A9E" w:rsidRPr="007C3AF2" w:rsidRDefault="003F0A9E" w:rsidP="00AB0744">
            <w:pPr>
              <w:spacing w:after="0" w:line="360" w:lineRule="auto"/>
              <w:rPr>
                <w:rFonts w:cstheme="minorHAnsi"/>
              </w:rPr>
            </w:pPr>
          </w:p>
        </w:tc>
      </w:tr>
      <w:tr w:rsidR="00312BAE" w:rsidRPr="004145C8" w:rsidTr="00312BAE">
        <w:tc>
          <w:tcPr>
            <w:tcW w:w="6380" w:type="dxa"/>
          </w:tcPr>
          <w:p w:rsidR="00312BAE" w:rsidRPr="007C3AF2" w:rsidRDefault="007C3AF2" w:rsidP="007C3AF2">
            <w:pPr>
              <w:spacing w:after="0" w:line="360" w:lineRule="auto"/>
              <w:rPr>
                <w:rFonts w:cstheme="minorHAnsi"/>
                <w:sz w:val="20"/>
                <w:szCs w:val="20"/>
              </w:rPr>
            </w:pPr>
            <w:r w:rsidRPr="007C3AF2">
              <w:rPr>
                <w:rFonts w:cstheme="minorHAnsi"/>
                <w:sz w:val="20"/>
                <w:szCs w:val="20"/>
              </w:rPr>
              <w:t>*Not captured in College Trend Data; Program Records Indicate Total</w:t>
            </w:r>
          </w:p>
        </w:tc>
        <w:tc>
          <w:tcPr>
            <w:tcW w:w="730" w:type="dxa"/>
          </w:tcPr>
          <w:p w:rsidR="00312BAE" w:rsidRPr="007C3AF2" w:rsidRDefault="00312BAE" w:rsidP="00AB0744">
            <w:pPr>
              <w:spacing w:after="0" w:line="360" w:lineRule="auto"/>
              <w:rPr>
                <w:rFonts w:cstheme="minorHAnsi"/>
              </w:rPr>
            </w:pPr>
          </w:p>
        </w:tc>
        <w:tc>
          <w:tcPr>
            <w:tcW w:w="770" w:type="dxa"/>
          </w:tcPr>
          <w:p w:rsidR="00312BAE" w:rsidRPr="007C3AF2" w:rsidRDefault="00312BAE" w:rsidP="00AB0744">
            <w:pPr>
              <w:spacing w:after="0" w:line="360" w:lineRule="auto"/>
              <w:rPr>
                <w:rFonts w:cstheme="minorHAnsi"/>
              </w:rPr>
            </w:pPr>
          </w:p>
        </w:tc>
        <w:tc>
          <w:tcPr>
            <w:tcW w:w="730" w:type="dxa"/>
          </w:tcPr>
          <w:p w:rsidR="00312BAE" w:rsidRPr="007C3AF2" w:rsidRDefault="00312BAE" w:rsidP="00AB0744">
            <w:pPr>
              <w:spacing w:after="0" w:line="360" w:lineRule="auto"/>
              <w:rPr>
                <w:rFonts w:cstheme="minorHAnsi"/>
              </w:rPr>
            </w:pPr>
          </w:p>
        </w:tc>
        <w:tc>
          <w:tcPr>
            <w:tcW w:w="730" w:type="dxa"/>
          </w:tcPr>
          <w:p w:rsidR="00312BAE" w:rsidRPr="007C3AF2" w:rsidRDefault="00312BAE" w:rsidP="00AB0744">
            <w:pPr>
              <w:spacing w:after="0" w:line="360" w:lineRule="auto"/>
              <w:rPr>
                <w:rFonts w:cstheme="minorHAnsi"/>
              </w:rPr>
            </w:pPr>
          </w:p>
        </w:tc>
        <w:tc>
          <w:tcPr>
            <w:tcW w:w="730" w:type="dxa"/>
          </w:tcPr>
          <w:p w:rsidR="00312BAE" w:rsidRPr="007C3AF2" w:rsidRDefault="00312BAE" w:rsidP="00AB0744">
            <w:pPr>
              <w:spacing w:after="0" w:line="360" w:lineRule="auto"/>
              <w:rPr>
                <w:rFonts w:cstheme="minorHAnsi"/>
              </w:rPr>
            </w:pPr>
          </w:p>
        </w:tc>
        <w:tc>
          <w:tcPr>
            <w:tcW w:w="730" w:type="dxa"/>
          </w:tcPr>
          <w:p w:rsidR="00312BAE" w:rsidRPr="007C3AF2" w:rsidRDefault="00312BAE" w:rsidP="00AB0744">
            <w:pPr>
              <w:spacing w:after="0" w:line="360" w:lineRule="auto"/>
              <w:rPr>
                <w:rFonts w:cstheme="minorHAnsi"/>
              </w:rPr>
            </w:pPr>
          </w:p>
        </w:tc>
      </w:tr>
    </w:tbl>
    <w:p w:rsidR="00EB210D" w:rsidRPr="00E61962" w:rsidRDefault="00EB210D" w:rsidP="00AB0744">
      <w:pPr>
        <w:spacing w:after="0" w:line="360" w:lineRule="auto"/>
        <w:rPr>
          <w:b/>
          <w:u w:val="single"/>
        </w:rPr>
      </w:pPr>
    </w:p>
    <w:p w:rsidR="00EB210D" w:rsidRDefault="00EB210D" w:rsidP="00AB0744">
      <w:pPr>
        <w:spacing w:after="0" w:line="360" w:lineRule="auto"/>
        <w:rPr>
          <w:b/>
          <w:u w:val="single"/>
        </w:rPr>
      </w:pPr>
      <w:r>
        <w:rPr>
          <w:b/>
          <w:u w:val="single"/>
        </w:rPr>
        <w:t xml:space="preserve">V. </w:t>
      </w:r>
      <w:r w:rsidRPr="00E61962">
        <w:rPr>
          <w:b/>
          <w:u w:val="single"/>
        </w:rPr>
        <w:t>P</w:t>
      </w:r>
      <w:r>
        <w:rPr>
          <w:b/>
          <w:u w:val="single"/>
        </w:rPr>
        <w:t>rogress on Previously Established P</w:t>
      </w:r>
      <w:r w:rsidRPr="00E61962">
        <w:rPr>
          <w:b/>
          <w:u w:val="single"/>
        </w:rPr>
        <w:t>rogram Goals</w:t>
      </w:r>
      <w:r>
        <w:rPr>
          <w:b/>
          <w:u w:val="single"/>
        </w:rPr>
        <w:t>, Future Goals and Action Plans</w:t>
      </w:r>
      <w:r w:rsidRPr="00E61962">
        <w:rPr>
          <w:b/>
          <w:u w:val="single"/>
        </w:rPr>
        <w:t>:</w:t>
      </w:r>
    </w:p>
    <w:p w:rsidR="00EB210D" w:rsidRPr="00AB0744" w:rsidRDefault="00EB210D" w:rsidP="001B7CE1">
      <w:pPr>
        <w:pStyle w:val="ListParagraph"/>
        <w:numPr>
          <w:ilvl w:val="0"/>
          <w:numId w:val="2"/>
        </w:numPr>
        <w:spacing w:after="0" w:line="240" w:lineRule="auto"/>
        <w:contextualSpacing w:val="0"/>
        <w:rPr>
          <w:b/>
          <w:u w:val="single"/>
        </w:rPr>
      </w:pPr>
      <w:r w:rsidRPr="007B3F49">
        <w:rPr>
          <w:rFonts w:ascii="Calibri" w:eastAsia="Calibri" w:hAnsi="Calibri" w:cstheme="minorHAnsi"/>
        </w:rPr>
        <w:t>List the program’s goals from the previous Program Review. For each goal, please discuss progress and changes.</w:t>
      </w:r>
      <w:r w:rsidRPr="007B3F49">
        <w:rPr>
          <w:rFonts w:eastAsia="Calibri" w:cs="Times New Roman"/>
        </w:rPr>
        <w:t xml:space="preserve"> If </w:t>
      </w:r>
      <w:r>
        <w:rPr>
          <w:rFonts w:eastAsia="Calibri" w:cs="Times New Roman"/>
        </w:rPr>
        <w:t>the</w:t>
      </w:r>
      <w:r w:rsidRPr="007B3F49">
        <w:rPr>
          <w:rFonts w:eastAsia="Calibri" w:cs="Times New Roman"/>
        </w:rPr>
        <w:t xml:space="preserve"> program is addressing more than two (2) goals, please duplicate this section.</w:t>
      </w:r>
    </w:p>
    <w:p w:rsidR="00AB0744" w:rsidRPr="007B3F49" w:rsidRDefault="00AB0744" w:rsidP="00AB0744">
      <w:pPr>
        <w:pStyle w:val="ListParagraph"/>
        <w:spacing w:after="0" w:line="240" w:lineRule="auto"/>
        <w:contextualSpacing w:val="0"/>
        <w:rPr>
          <w:b/>
          <w:u w:val="single"/>
        </w:rPr>
      </w:pPr>
    </w:p>
    <w:tbl>
      <w:tblPr>
        <w:tblW w:w="10800" w:type="dxa"/>
        <w:tblInd w:w="108" w:type="dxa"/>
        <w:tblCellMar>
          <w:left w:w="0" w:type="dxa"/>
          <w:right w:w="0" w:type="dxa"/>
        </w:tblCellMar>
        <w:tblLook w:val="04A0" w:firstRow="1" w:lastRow="0" w:firstColumn="1" w:lastColumn="0" w:noHBand="0" w:noVBand="1"/>
      </w:tblPr>
      <w:tblGrid>
        <w:gridCol w:w="2970"/>
        <w:gridCol w:w="3150"/>
        <w:gridCol w:w="2070"/>
        <w:gridCol w:w="2610"/>
      </w:tblGrid>
      <w:tr w:rsidR="006A71B7" w:rsidRPr="006A71B7" w:rsidTr="006A71B7">
        <w:tc>
          <w:tcPr>
            <w:tcW w:w="29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360" w:lineRule="auto"/>
              <w:jc w:val="center"/>
              <w:rPr>
                <w:rFonts w:ascii="Calibri" w:eastAsia="Calibri" w:hAnsi="Calibri" w:cs="Times New Roman"/>
                <w:b/>
              </w:rPr>
            </w:pPr>
            <w:r w:rsidRPr="006A71B7">
              <w:rPr>
                <w:rFonts w:ascii="Calibri" w:eastAsia="Calibri" w:hAnsi="Calibri" w:cs="Times New Roman"/>
                <w:b/>
              </w:rPr>
              <w:t xml:space="preserve">Previously Established Goal  </w:t>
            </w:r>
            <w:r w:rsidRPr="006A71B7">
              <w:rPr>
                <w:rFonts w:ascii="Calibri" w:eastAsia="Calibri" w:hAnsi="Calibri" w:cs="Times New Roman"/>
                <w:i/>
              </w:rPr>
              <w:t>(state goal)</w:t>
            </w:r>
          </w:p>
          <w:p w:rsidR="006A71B7" w:rsidRPr="006A71B7" w:rsidRDefault="006A71B7" w:rsidP="006A71B7">
            <w:pPr>
              <w:spacing w:after="0" w:line="240" w:lineRule="auto"/>
              <w:ind w:left="720"/>
              <w:contextualSpacing/>
              <w:rPr>
                <w:b/>
                <w:bCs/>
                <w:u w:val="single"/>
              </w:rPr>
            </w:pP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 xml:space="preserve">Which institutional goals from the </w:t>
            </w:r>
            <w:r w:rsidRPr="006A71B7">
              <w:rPr>
                <w:rFonts w:ascii="Calibri" w:eastAsia="Calibri" w:hAnsi="Calibri" w:cs="Times New Roman"/>
                <w:b/>
                <w:bCs/>
                <w:u w:val="single"/>
              </w:rPr>
              <w:t xml:space="preserve">Bakersfield College Strategic Plan </w:t>
            </w:r>
            <w:r w:rsidRPr="006A71B7">
              <w:rPr>
                <w:rFonts w:ascii="Calibri" w:eastAsia="Calibri" w:hAnsi="Calibri" w:cs="Times New Roman"/>
                <w:b/>
                <w:bCs/>
              </w:rPr>
              <w:t>will be advanced upon completion of this goal?</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(select all that apply)</w:t>
            </w:r>
          </w:p>
        </w:tc>
        <w:tc>
          <w:tcPr>
            <w:tcW w:w="20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Progress on goal achievement</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(Choose one)</w:t>
            </w:r>
          </w:p>
        </w:tc>
        <w:tc>
          <w:tcPr>
            <w:tcW w:w="26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Comments</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(if applicable)</w:t>
            </w:r>
          </w:p>
          <w:p w:rsidR="006A71B7" w:rsidRPr="006A71B7" w:rsidRDefault="006A71B7" w:rsidP="006A71B7">
            <w:pPr>
              <w:spacing w:after="0" w:line="240" w:lineRule="auto"/>
              <w:rPr>
                <w:rFonts w:ascii="Calibri" w:eastAsia="Calibri" w:hAnsi="Calibri" w:cs="Times New Roman"/>
                <w:b/>
                <w:bCs/>
                <w:i/>
              </w:rPr>
            </w:pPr>
          </w:p>
        </w:tc>
      </w:tr>
      <w:tr w:rsidR="00962369" w:rsidRPr="006A71B7" w:rsidTr="006A71B7">
        <w:tc>
          <w:tcPr>
            <w:tcW w:w="29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62369" w:rsidRPr="00835415" w:rsidRDefault="00962369" w:rsidP="00CF733B">
            <w:pPr>
              <w:spacing w:after="0" w:line="240" w:lineRule="auto"/>
            </w:pPr>
            <w:r>
              <w:t>Receive California State Fire Marshal reaccreditation. The Fire Technology Program has submitted all materials requested by the SFM, along with a completed application.</w:t>
            </w:r>
          </w:p>
          <w:p w:rsidR="00962369" w:rsidRPr="006A71B7" w:rsidRDefault="00962369" w:rsidP="00CF733B">
            <w:pPr>
              <w:spacing w:after="0" w:line="240" w:lineRule="auto"/>
              <w:rPr>
                <w:rFonts w:ascii="Calibri" w:eastAsia="Calibri" w:hAnsi="Calibri" w:cs="Times New Roman"/>
              </w:rPr>
            </w:pPr>
          </w:p>
        </w:tc>
        <w:tc>
          <w:tcPr>
            <w:tcW w:w="3150" w:type="dxa"/>
            <w:tcBorders>
              <w:top w:val="nil"/>
              <w:left w:val="nil"/>
              <w:bottom w:val="single" w:sz="4" w:space="0" w:color="auto"/>
              <w:right w:val="single" w:sz="8" w:space="0" w:color="auto"/>
            </w:tcBorders>
            <w:tcMar>
              <w:top w:w="0" w:type="dxa"/>
              <w:left w:w="108" w:type="dxa"/>
              <w:bottom w:w="0" w:type="dxa"/>
              <w:right w:w="108" w:type="dxa"/>
            </w:tcMar>
          </w:tcPr>
          <w:p w:rsidR="00962369" w:rsidRPr="006A71B7" w:rsidRDefault="00962369" w:rsidP="00CF733B">
            <w:pPr>
              <w:spacing w:after="0" w:line="240" w:lineRule="auto"/>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1"/>
                  </w:checkBox>
                </w:ffData>
              </w:fldChar>
            </w:r>
            <w:bookmarkStart w:id="2" w:name="Check1"/>
            <w:r>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Pr>
                <w:rFonts w:ascii="Calibri" w:eastAsia="Calibri" w:hAnsi="Calibri" w:cs="Times New Roman"/>
              </w:rPr>
              <w:fldChar w:fldCharType="end"/>
            </w:r>
            <w:bookmarkEnd w:id="2"/>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962369" w:rsidRPr="006A71B7" w:rsidRDefault="00962369" w:rsidP="00CF733B">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Pr>
                <w:rFonts w:ascii="Calibri" w:eastAsia="Calibri" w:hAnsi="Calibri" w:cs="Times New Roman"/>
              </w:rPr>
              <w:fldChar w:fldCharType="begin">
                <w:ffData>
                  <w:name w:val="Check5"/>
                  <w:enabled/>
                  <w:calcOnExit w:val="0"/>
                  <w:checkBox>
                    <w:sizeAuto/>
                    <w:default w:val="1"/>
                  </w:checkBox>
                </w:ffData>
              </w:fldChar>
            </w:r>
            <w:bookmarkStart w:id="3" w:name="Check5"/>
            <w:r>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Pr>
                <w:rFonts w:ascii="Calibri" w:eastAsia="Calibri" w:hAnsi="Calibri" w:cs="Times New Roman"/>
              </w:rPr>
              <w:fldChar w:fldCharType="end"/>
            </w:r>
            <w:bookmarkEnd w:id="3"/>
            <w:r w:rsidRPr="006A71B7">
              <w:rPr>
                <w:rFonts w:ascii="Calibri" w:eastAsia="Calibri" w:hAnsi="Calibri" w:cs="Times New Roman"/>
              </w:rPr>
              <w:t xml:space="preserve"> 6: Professional Development</w:t>
            </w:r>
          </w:p>
        </w:tc>
        <w:tc>
          <w:tcPr>
            <w:tcW w:w="2070" w:type="dxa"/>
            <w:tcBorders>
              <w:top w:val="nil"/>
              <w:left w:val="nil"/>
              <w:bottom w:val="single" w:sz="4" w:space="0" w:color="auto"/>
              <w:right w:val="single" w:sz="8" w:space="0" w:color="auto"/>
            </w:tcBorders>
            <w:tcMar>
              <w:top w:w="0" w:type="dxa"/>
              <w:left w:w="108" w:type="dxa"/>
              <w:bottom w:w="0" w:type="dxa"/>
              <w:right w:w="108" w:type="dxa"/>
            </w:tcMar>
          </w:tcPr>
          <w:p w:rsidR="00962369" w:rsidRDefault="00962369" w:rsidP="00CF733B">
            <w:pPr>
              <w:spacing w:after="0" w:line="240" w:lineRule="auto"/>
              <w:rPr>
                <w:rFonts w:ascii="Calibri" w:eastAsia="Calibri" w:hAnsi="Calibri" w:cs="Times New Roman"/>
              </w:rPr>
            </w:pPr>
            <w:r>
              <w:rPr>
                <w:rFonts w:ascii="Calibri" w:eastAsia="Calibri" w:hAnsi="Calibri" w:cs="Times New Roman"/>
              </w:rPr>
              <w:fldChar w:fldCharType="begin">
                <w:ffData>
                  <w:name w:val="Check6"/>
                  <w:enabled/>
                  <w:calcOnExit w:val="0"/>
                  <w:checkBox>
                    <w:sizeAuto/>
                    <w:default w:val="1"/>
                  </w:checkBox>
                </w:ffData>
              </w:fldChar>
            </w:r>
            <w:bookmarkStart w:id="4" w:name="Check6"/>
            <w:r>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Pr>
                <w:rFonts w:ascii="Calibri" w:eastAsia="Calibri" w:hAnsi="Calibri" w:cs="Times New Roman"/>
              </w:rPr>
              <w:fldChar w:fldCharType="end"/>
            </w:r>
            <w:bookmarkEnd w:id="4"/>
            <w:r>
              <w:rPr>
                <w:rFonts w:ascii="Calibri" w:eastAsia="Calibri" w:hAnsi="Calibri" w:cs="Times New Roman"/>
              </w:rPr>
              <w:t xml:space="preserve"> Completed:   </w:t>
            </w:r>
          </w:p>
          <w:p w:rsidR="00962369" w:rsidRPr="006A71B7" w:rsidRDefault="00962369" w:rsidP="00CF733B">
            <w:pPr>
              <w:spacing w:after="0" w:line="240" w:lineRule="auto"/>
              <w:rPr>
                <w:rFonts w:ascii="Calibri" w:eastAsia="Calibri" w:hAnsi="Calibri" w:cs="Times New Roman"/>
              </w:rPr>
            </w:pPr>
            <w:r>
              <w:rPr>
                <w:rFonts w:ascii="Calibri" w:eastAsia="Calibri" w:hAnsi="Calibri" w:cs="Times New Roman"/>
              </w:rPr>
              <w:t xml:space="preserve">Spring 2014 </w:t>
            </w:r>
            <w:r w:rsidRPr="006A71B7">
              <w:rPr>
                <w:rFonts w:ascii="Calibri" w:eastAsia="Calibri" w:hAnsi="Calibri" w:cs="Times New Roman"/>
              </w:rPr>
              <w:t xml:space="preserve"> (Date)  </w:t>
            </w:r>
          </w:p>
          <w:p w:rsidR="00962369" w:rsidRPr="006A71B7" w:rsidRDefault="00962369" w:rsidP="00CF733B">
            <w:pPr>
              <w:spacing w:after="0" w:line="240" w:lineRule="auto"/>
              <w:jc w:val="center"/>
              <w:rPr>
                <w:rFonts w:ascii="Calibri" w:eastAsia="Calibri" w:hAnsi="Calibri" w:cs="Times New Roman"/>
              </w:rPr>
            </w:pPr>
          </w:p>
          <w:p w:rsidR="00962369" w:rsidRPr="006A71B7" w:rsidRDefault="00962369" w:rsidP="00CF733B">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962369" w:rsidRPr="006A71B7" w:rsidRDefault="00962369" w:rsidP="00CF733B">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nil"/>
              <w:left w:val="nil"/>
              <w:bottom w:val="single" w:sz="4" w:space="0" w:color="auto"/>
              <w:right w:val="single" w:sz="8" w:space="0" w:color="auto"/>
            </w:tcBorders>
            <w:tcMar>
              <w:top w:w="0" w:type="dxa"/>
              <w:left w:w="108" w:type="dxa"/>
              <w:bottom w:w="0" w:type="dxa"/>
              <w:right w:w="108" w:type="dxa"/>
            </w:tcMar>
          </w:tcPr>
          <w:p w:rsidR="00962369" w:rsidRPr="0072540B" w:rsidRDefault="00962369" w:rsidP="00AE2532">
            <w:pPr>
              <w:spacing w:after="0" w:line="240" w:lineRule="auto"/>
              <w:rPr>
                <w:rFonts w:ascii="Calibri" w:eastAsia="Calibri" w:hAnsi="Calibri" w:cs="Times New Roman"/>
              </w:rPr>
            </w:pPr>
            <w:r>
              <w:rPr>
                <w:rFonts w:ascii="Calibri" w:eastAsia="Calibri" w:hAnsi="Calibri" w:cs="Times New Roman"/>
              </w:rPr>
              <w:t xml:space="preserve">After a two day visit by the accreditation team: Meeting with the Executive Vice President and the Dean, both fire Chief’s, their staff, and myself, </w:t>
            </w:r>
            <w:r w:rsidR="00AE2532">
              <w:rPr>
                <w:rFonts w:ascii="Calibri" w:eastAsia="Calibri" w:hAnsi="Calibri" w:cs="Times New Roman"/>
              </w:rPr>
              <w:t>have</w:t>
            </w:r>
            <w:r>
              <w:rPr>
                <w:rFonts w:ascii="Calibri" w:eastAsia="Calibri" w:hAnsi="Calibri" w:cs="Times New Roman"/>
              </w:rPr>
              <w:t xml:space="preserve"> received CSFM reaccreditation for another five years</w:t>
            </w:r>
            <w:r w:rsidRPr="0072540B">
              <w:rPr>
                <w:rFonts w:ascii="Calibri" w:eastAsia="Calibri" w:hAnsi="Calibri" w:cs="Times New Roman"/>
              </w:rPr>
              <w:t xml:space="preserve">. </w:t>
            </w:r>
          </w:p>
        </w:tc>
      </w:tr>
      <w:tr w:rsidR="006A71B7" w:rsidRPr="006A71B7" w:rsidTr="0095285D">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71B7" w:rsidRPr="006A71B7" w:rsidRDefault="0072540B" w:rsidP="00DD706C">
            <w:pPr>
              <w:pStyle w:val="ListParagraph"/>
              <w:spacing w:after="0" w:line="240" w:lineRule="auto"/>
              <w:ind w:left="0"/>
              <w:rPr>
                <w:rFonts w:ascii="Calibri" w:eastAsia="Calibri" w:hAnsi="Calibri" w:cs="Times New Roman"/>
              </w:rPr>
            </w:pPr>
            <w:r w:rsidRPr="00835415">
              <w:t xml:space="preserve">Implement </w:t>
            </w:r>
            <w:r w:rsidR="00DD706C">
              <w:t xml:space="preserve">an articulation agreement with Kern High School District. </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71B7" w:rsidRPr="006A71B7" w:rsidRDefault="0072540B" w:rsidP="00601E02">
            <w:pPr>
              <w:spacing w:after="0" w:line="240" w:lineRule="auto"/>
              <w:rPr>
                <w:rFonts w:ascii="Calibri" w:eastAsia="Calibri" w:hAnsi="Calibri" w:cs="Times New Roman"/>
              </w:rPr>
            </w:pPr>
            <w:r>
              <w:rPr>
                <w:rFonts w:ascii="Calibri" w:eastAsia="Calibri" w:hAnsi="Calibri" w:cs="Times New Roman"/>
              </w:rPr>
              <w:fldChar w:fldCharType="begin">
                <w:ffData>
                  <w:name w:val=""/>
                  <w:enabled/>
                  <w:calcOnExit w:val="0"/>
                  <w:checkBox>
                    <w:sizeAuto/>
                    <w:default w:val="1"/>
                  </w:checkBox>
                </w:ffData>
              </w:fldChar>
            </w:r>
            <w:r>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Pr>
                <w:rFonts w:ascii="Calibri" w:eastAsia="Calibri" w:hAnsi="Calibri" w:cs="Times New Roman"/>
              </w:rPr>
              <w:fldChar w:fldCharType="end"/>
            </w:r>
            <w:r w:rsidR="006A71B7" w:rsidRPr="006A71B7">
              <w:rPr>
                <w:rFonts w:ascii="Calibri" w:eastAsia="Calibri" w:hAnsi="Calibri" w:cs="Times New Roman"/>
              </w:rPr>
              <w:t xml:space="preserve"> 1: Student Success                              </w:t>
            </w:r>
            <w:r w:rsidR="006A71B7" w:rsidRPr="006A71B7">
              <w:rPr>
                <w:rFonts w:ascii="Calibri" w:eastAsia="Calibri" w:hAnsi="Calibri" w:cs="Times New Roman"/>
              </w:rPr>
              <w:fldChar w:fldCharType="begin">
                <w:ffData>
                  <w:name w:val="Check2"/>
                  <w:enabled/>
                  <w:calcOnExit w:val="0"/>
                  <w:checkBox>
                    <w:sizeAuto/>
                    <w:default w:val="0"/>
                  </w:checkBox>
                </w:ffData>
              </w:fldChar>
            </w:r>
            <w:r w:rsidR="006A71B7"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2: Communication               </w:t>
            </w:r>
            <w:r w:rsidR="006A71B7" w:rsidRPr="006A71B7">
              <w:rPr>
                <w:rFonts w:ascii="Calibri" w:eastAsia="Calibri" w:hAnsi="Calibri" w:cs="Times New Roman"/>
              </w:rPr>
              <w:fldChar w:fldCharType="begin">
                <w:ffData>
                  <w:name w:val="Check3"/>
                  <w:enabled/>
                  <w:calcOnExit w:val="0"/>
                  <w:checkBox>
                    <w:sizeAuto/>
                    <w:default w:val="0"/>
                  </w:checkBox>
                </w:ffData>
              </w:fldChar>
            </w:r>
            <w:r w:rsidR="006A71B7"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3: Facilities &amp; Infrastructure                             </w:t>
            </w:r>
            <w:r w:rsidR="006A71B7" w:rsidRPr="006A71B7">
              <w:rPr>
                <w:rFonts w:ascii="Calibri" w:eastAsia="Calibri" w:hAnsi="Calibri" w:cs="Times New Roman"/>
              </w:rPr>
              <w:fldChar w:fldCharType="begin">
                <w:ffData>
                  <w:name w:val="Check4"/>
                  <w:enabled/>
                  <w:calcOnExit w:val="0"/>
                  <w:checkBox>
                    <w:sizeAuto/>
                    <w:default w:val="0"/>
                  </w:checkBox>
                </w:ffData>
              </w:fldChar>
            </w:r>
            <w:r w:rsidR="006A71B7"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4: Oversight &amp; Accountability           </w:t>
            </w:r>
          </w:p>
          <w:p w:rsidR="006A71B7" w:rsidRPr="006A71B7" w:rsidRDefault="006A71B7" w:rsidP="00601E02">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00DD706C">
              <w:rPr>
                <w:rFonts w:ascii="Calibri" w:eastAsia="Calibri" w:hAnsi="Calibri" w:cs="Times New Roman"/>
              </w:rPr>
              <w:fldChar w:fldCharType="begin">
                <w:ffData>
                  <w:name w:val=""/>
                  <w:enabled/>
                  <w:calcOnExit w:val="0"/>
                  <w:checkBox>
                    <w:sizeAuto/>
                    <w:default w:val="1"/>
                  </w:checkBox>
                </w:ffData>
              </w:fldChar>
            </w:r>
            <w:r w:rsidR="00DD706C">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00DD706C">
              <w:rPr>
                <w:rFonts w:ascii="Calibri" w:eastAsia="Calibri" w:hAnsi="Calibri" w:cs="Times New Roman"/>
              </w:rPr>
              <w:fldChar w:fldCharType="end"/>
            </w:r>
            <w:r w:rsidR="00DD706C" w:rsidRPr="006A71B7">
              <w:rPr>
                <w:rFonts w:ascii="Calibri" w:eastAsia="Calibri" w:hAnsi="Calibri" w:cs="Times New Roman"/>
              </w:rPr>
              <w:t xml:space="preserve"> </w:t>
            </w:r>
            <w:r w:rsidRPr="006A71B7">
              <w:rPr>
                <w:rFonts w:ascii="Calibri" w:eastAsia="Calibri" w:hAnsi="Calibri" w:cs="Times New Roman"/>
              </w:rPr>
              <w:t>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71B7" w:rsidRPr="006A71B7" w:rsidRDefault="00DD706C" w:rsidP="00601E02">
            <w:pPr>
              <w:spacing w:after="0" w:line="240" w:lineRule="auto"/>
              <w:rPr>
                <w:rFonts w:ascii="Calibri" w:eastAsia="Calibri" w:hAnsi="Calibri" w:cs="Times New Roman"/>
              </w:rPr>
            </w:pPr>
            <w:r>
              <w:rPr>
                <w:rFonts w:ascii="Calibri" w:eastAsia="Calibri" w:hAnsi="Calibri" w:cs="Times New Roman"/>
              </w:rPr>
              <w:fldChar w:fldCharType="begin">
                <w:ffData>
                  <w:name w:val=""/>
                  <w:enabled/>
                  <w:calcOnExit w:val="0"/>
                  <w:checkBox>
                    <w:sizeAuto/>
                    <w:default w:val="1"/>
                  </w:checkBox>
                </w:ffData>
              </w:fldChar>
            </w:r>
            <w:r>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Pr>
                <w:rFonts w:ascii="Calibri" w:eastAsia="Calibri" w:hAnsi="Calibri" w:cs="Times New Roman"/>
              </w:rPr>
              <w:fldChar w:fldCharType="end"/>
            </w:r>
            <w:r w:rsidRPr="006A71B7">
              <w:rPr>
                <w:rFonts w:ascii="Calibri" w:eastAsia="Calibri" w:hAnsi="Calibri" w:cs="Times New Roman"/>
              </w:rPr>
              <w:t xml:space="preserve"> </w:t>
            </w:r>
            <w:r w:rsidR="006A71B7" w:rsidRPr="006A71B7">
              <w:rPr>
                <w:rFonts w:ascii="Calibri" w:eastAsia="Calibri" w:hAnsi="Calibri" w:cs="Times New Roman"/>
              </w:rPr>
              <w:t xml:space="preserve"> Completed:   </w:t>
            </w:r>
            <w:r>
              <w:rPr>
                <w:rFonts w:ascii="Calibri" w:eastAsia="Calibri" w:hAnsi="Calibri" w:cs="Times New Roman"/>
              </w:rPr>
              <w:t>Spring 2014</w:t>
            </w:r>
            <w:r w:rsidR="006A71B7" w:rsidRPr="006A71B7">
              <w:rPr>
                <w:rFonts w:ascii="Calibri" w:eastAsia="Calibri" w:hAnsi="Calibri" w:cs="Times New Roman"/>
              </w:rPr>
              <w:t xml:space="preserve"> (Date)  </w:t>
            </w:r>
          </w:p>
          <w:p w:rsidR="006A71B7" w:rsidRPr="006A71B7" w:rsidRDefault="006A71B7" w:rsidP="00601E02">
            <w:pPr>
              <w:spacing w:after="0" w:line="240" w:lineRule="auto"/>
              <w:jc w:val="center"/>
              <w:rPr>
                <w:rFonts w:ascii="Calibri" w:eastAsia="Calibri" w:hAnsi="Calibri" w:cs="Times New Roman"/>
              </w:rPr>
            </w:pPr>
          </w:p>
          <w:p w:rsidR="006A71B7" w:rsidRPr="006A71B7" w:rsidRDefault="00DD706C" w:rsidP="00601E02">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Pr="006A71B7">
              <w:rPr>
                <w:rFonts w:ascii="Calibri" w:eastAsia="Calibri" w:hAnsi="Calibri" w:cs="Times New Roman"/>
              </w:rPr>
              <w:fldChar w:fldCharType="end"/>
            </w:r>
            <w:r>
              <w:rPr>
                <w:rFonts w:ascii="Calibri" w:eastAsia="Calibri" w:hAnsi="Calibri" w:cs="Times New Roman"/>
              </w:rPr>
              <w:t xml:space="preserve"> </w:t>
            </w:r>
            <w:r w:rsidR="006A71B7" w:rsidRPr="006A71B7">
              <w:rPr>
                <w:rFonts w:ascii="Calibri" w:eastAsia="Calibri" w:hAnsi="Calibri" w:cs="Times New Roman"/>
              </w:rPr>
              <w:t>Revised:   ___________ (Date)</w:t>
            </w:r>
          </w:p>
          <w:p w:rsidR="006A71B7" w:rsidRPr="006A71B7" w:rsidRDefault="006A71B7" w:rsidP="00601E02">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706C" w:rsidRPr="00835415" w:rsidRDefault="00DD706C" w:rsidP="00DD706C">
            <w:pPr>
              <w:pStyle w:val="ListParagraph"/>
              <w:spacing w:after="0" w:line="240" w:lineRule="auto"/>
              <w:ind w:left="0"/>
            </w:pPr>
            <w:r>
              <w:t>The High School District has a Fire Technology Vocational Ed. Program. I have worked with the principle over this program, evaluating their test and curriculum in an effort to provide high school students who are successful in their program with credit for our Fire B1 course</w:t>
            </w:r>
            <w:r w:rsidRPr="00835415">
              <w:t>.</w:t>
            </w:r>
            <w:r>
              <w:t xml:space="preserve"> This was finalized last Spring semester and college credit was issued to </w:t>
            </w:r>
            <w:r>
              <w:lastRenderedPageBreak/>
              <w:t>graduating high school students.</w:t>
            </w:r>
          </w:p>
          <w:p w:rsidR="006A71B7" w:rsidRPr="0072540B" w:rsidRDefault="006A71B7" w:rsidP="00601E02">
            <w:pPr>
              <w:spacing w:after="0" w:line="240" w:lineRule="auto"/>
              <w:rPr>
                <w:rFonts w:ascii="Calibri" w:eastAsia="Calibri" w:hAnsi="Calibri" w:cs="Times New Roman"/>
              </w:rPr>
            </w:pPr>
          </w:p>
        </w:tc>
      </w:tr>
      <w:tr w:rsidR="00962369" w:rsidRPr="006A71B7" w:rsidTr="0095285D">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62369" w:rsidRPr="006A71B7" w:rsidRDefault="00962369" w:rsidP="00CF733B">
            <w:pPr>
              <w:spacing w:after="0" w:line="240" w:lineRule="auto"/>
              <w:rPr>
                <w:rFonts w:ascii="Calibri" w:eastAsia="Calibri" w:hAnsi="Calibri" w:cs="Times New Roman"/>
              </w:rPr>
            </w:pPr>
            <w:r>
              <w:lastRenderedPageBreak/>
              <w:t>Obtain approval for 28 new Bakersfield College Certificates, which we currently issue as State Fire Marshal Certificates. This would be an increase of more than 825 certificates for the following year after approval.</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62369" w:rsidRPr="006A71B7" w:rsidRDefault="00962369" w:rsidP="00CF733B">
            <w:pPr>
              <w:spacing w:after="0" w:line="240" w:lineRule="auto"/>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1"/>
                  </w:checkBox>
                </w:ffData>
              </w:fldChar>
            </w:r>
            <w:r>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Pr>
                <w:rFonts w:ascii="Calibri" w:eastAsia="Calibri" w:hAnsi="Calibri" w:cs="Times New Roman"/>
              </w:rPr>
              <w:fldChar w:fldCharType="end"/>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962369" w:rsidRPr="006A71B7" w:rsidRDefault="00962369" w:rsidP="00CF733B">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Pr>
                <w:rFonts w:ascii="Calibri" w:eastAsia="Calibri" w:hAnsi="Calibri" w:cs="Times New Roman"/>
              </w:rPr>
              <w:fldChar w:fldCharType="begin">
                <w:ffData>
                  <w:name w:val="Check5"/>
                  <w:enabled/>
                  <w:calcOnExit w:val="0"/>
                  <w:checkBox>
                    <w:sizeAuto/>
                    <w:default w:val="1"/>
                  </w:checkBox>
                </w:ffData>
              </w:fldChar>
            </w:r>
            <w:r>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62369" w:rsidRDefault="00962369" w:rsidP="00CF733B">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sidRPr="006A71B7">
              <w:rPr>
                <w:rFonts w:ascii="Calibri" w:eastAsia="Calibri" w:hAnsi="Calibri" w:cs="Times New Roman"/>
              </w:rPr>
              <w:fldChar w:fldCharType="end"/>
            </w:r>
            <w:r>
              <w:rPr>
                <w:rFonts w:ascii="Calibri" w:eastAsia="Calibri" w:hAnsi="Calibri" w:cs="Times New Roman"/>
              </w:rPr>
              <w:t xml:space="preserve"> Completed:   </w:t>
            </w:r>
          </w:p>
          <w:p w:rsidR="00962369" w:rsidRPr="006A71B7" w:rsidRDefault="00962369" w:rsidP="00CF733B">
            <w:pPr>
              <w:spacing w:after="0" w:line="240" w:lineRule="auto"/>
              <w:rPr>
                <w:rFonts w:ascii="Calibri" w:eastAsia="Calibri" w:hAnsi="Calibri" w:cs="Times New Roman"/>
              </w:rPr>
            </w:pPr>
            <w:r>
              <w:rPr>
                <w:rFonts w:ascii="Calibri" w:eastAsia="Calibri" w:hAnsi="Calibri" w:cs="Times New Roman"/>
              </w:rPr>
              <w:t xml:space="preserve">Spring 2014 </w:t>
            </w:r>
            <w:r w:rsidRPr="006A71B7">
              <w:rPr>
                <w:rFonts w:ascii="Calibri" w:eastAsia="Calibri" w:hAnsi="Calibri" w:cs="Times New Roman"/>
              </w:rPr>
              <w:t xml:space="preserve"> (Date)  </w:t>
            </w:r>
          </w:p>
          <w:p w:rsidR="00962369" w:rsidRPr="006A71B7" w:rsidRDefault="00962369" w:rsidP="00CF733B">
            <w:pPr>
              <w:spacing w:after="0" w:line="240" w:lineRule="auto"/>
              <w:jc w:val="center"/>
              <w:rPr>
                <w:rFonts w:ascii="Calibri" w:eastAsia="Calibri" w:hAnsi="Calibri" w:cs="Times New Roman"/>
              </w:rPr>
            </w:pPr>
          </w:p>
          <w:p w:rsidR="00962369" w:rsidRPr="006A71B7" w:rsidRDefault="00962369" w:rsidP="00CF733B">
            <w:pPr>
              <w:spacing w:after="0" w:line="240" w:lineRule="auto"/>
              <w:rPr>
                <w:rFonts w:ascii="Calibri" w:eastAsia="Calibri" w:hAnsi="Calibri" w:cs="Times New Roman"/>
                <w:b/>
                <w:u w:val="single"/>
              </w:rPr>
            </w:pPr>
            <w:r>
              <w:rPr>
                <w:rFonts w:ascii="Calibri" w:eastAsia="Calibri" w:hAnsi="Calibri" w:cs="Times New Roman"/>
              </w:rPr>
              <w:fldChar w:fldCharType="begin">
                <w:ffData>
                  <w:name w:val="Check6"/>
                  <w:enabled/>
                  <w:calcOnExit w:val="0"/>
                  <w:checkBox>
                    <w:sizeAuto/>
                    <w:default w:val="1"/>
                  </w:checkBox>
                </w:ffData>
              </w:fldChar>
            </w:r>
            <w:r>
              <w:rPr>
                <w:rFonts w:ascii="Calibri" w:eastAsia="Calibri" w:hAnsi="Calibri" w:cs="Times New Roman"/>
              </w:rPr>
              <w:instrText xml:space="preserve"> FORMCHECKBOX </w:instrText>
            </w:r>
            <w:r w:rsidR="00866B42">
              <w:rPr>
                <w:rFonts w:ascii="Calibri" w:eastAsia="Calibri" w:hAnsi="Calibri" w:cs="Times New Roman"/>
              </w:rPr>
            </w:r>
            <w:r w:rsidR="00866B42">
              <w:rPr>
                <w:rFonts w:ascii="Calibri" w:eastAsia="Calibri" w:hAnsi="Calibri" w:cs="Times New Roman"/>
              </w:rPr>
              <w:fldChar w:fldCharType="separate"/>
            </w:r>
            <w:r>
              <w:rPr>
                <w:rFonts w:ascii="Calibri" w:eastAsia="Calibri" w:hAnsi="Calibri" w:cs="Times New Roman"/>
              </w:rPr>
              <w:fldChar w:fldCharType="end"/>
            </w:r>
            <w:r w:rsidRPr="006A71B7">
              <w:rPr>
                <w:rFonts w:ascii="Calibri" w:eastAsia="Calibri" w:hAnsi="Calibri" w:cs="Times New Roman"/>
              </w:rPr>
              <w:t>Revised:   _</w:t>
            </w:r>
            <w:r>
              <w:rPr>
                <w:rFonts w:ascii="Calibri" w:eastAsia="Calibri" w:hAnsi="Calibri" w:cs="Times New Roman"/>
              </w:rPr>
              <w:t>2015/2016</w:t>
            </w:r>
            <w:r w:rsidRPr="006A71B7">
              <w:rPr>
                <w:rFonts w:ascii="Calibri" w:eastAsia="Calibri" w:hAnsi="Calibri" w:cs="Times New Roman"/>
              </w:rPr>
              <w:t>_ (Date)</w:t>
            </w:r>
          </w:p>
          <w:p w:rsidR="00962369" w:rsidRPr="006A71B7" w:rsidRDefault="00962369" w:rsidP="00CF733B">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62369" w:rsidRPr="0072540B" w:rsidRDefault="00962369" w:rsidP="00962369">
            <w:pPr>
              <w:spacing w:after="0" w:line="240" w:lineRule="auto"/>
              <w:rPr>
                <w:rFonts w:ascii="Calibri" w:eastAsia="Calibri" w:hAnsi="Calibri" w:cs="Times New Roman"/>
              </w:rPr>
            </w:pPr>
            <w:r>
              <w:rPr>
                <w:rFonts w:ascii="Calibri" w:eastAsia="Calibri" w:hAnsi="Calibri" w:cs="Times New Roman"/>
              </w:rPr>
              <w:t>This goal of 28 new certificates was to</w:t>
            </w:r>
            <w:r w:rsidR="001E075C">
              <w:rPr>
                <w:rFonts w:ascii="Calibri" w:eastAsia="Calibri" w:hAnsi="Calibri" w:cs="Times New Roman"/>
              </w:rPr>
              <w:t>o</w:t>
            </w:r>
            <w:r>
              <w:rPr>
                <w:rFonts w:ascii="Calibri" w:eastAsia="Calibri" w:hAnsi="Calibri" w:cs="Times New Roman"/>
              </w:rPr>
              <w:t xml:space="preserve"> ambitious. After re-evaluating the new goal is to produce three new certificates</w:t>
            </w:r>
            <w:r w:rsidRPr="0072540B">
              <w:rPr>
                <w:rFonts w:ascii="Calibri" w:eastAsia="Calibri" w:hAnsi="Calibri" w:cs="Times New Roman"/>
              </w:rPr>
              <w:t>.</w:t>
            </w:r>
            <w:r>
              <w:rPr>
                <w:rFonts w:ascii="Calibri" w:eastAsia="Calibri" w:hAnsi="Calibri" w:cs="Times New Roman"/>
              </w:rPr>
              <w:t xml:space="preserve"> One for Firefighter 1 academy, one for EMT, and finally one for Wildland F/F.</w:t>
            </w:r>
            <w:r w:rsidRPr="0072540B">
              <w:rPr>
                <w:rFonts w:ascii="Calibri" w:eastAsia="Calibri" w:hAnsi="Calibri" w:cs="Times New Roman"/>
              </w:rPr>
              <w:t xml:space="preserve"> </w:t>
            </w:r>
          </w:p>
        </w:tc>
      </w:tr>
    </w:tbl>
    <w:p w:rsidR="00EB210D" w:rsidRPr="00E61962" w:rsidRDefault="00EB210D" w:rsidP="00AB0744">
      <w:pPr>
        <w:spacing w:after="0" w:line="360" w:lineRule="auto"/>
        <w:rPr>
          <w:b/>
          <w:u w:val="single"/>
        </w:rPr>
      </w:pPr>
    </w:p>
    <w:p w:rsidR="00EB210D" w:rsidRDefault="00EB210D" w:rsidP="001B7CE1">
      <w:pPr>
        <w:pStyle w:val="ListParagraph"/>
        <w:numPr>
          <w:ilvl w:val="0"/>
          <w:numId w:val="2"/>
        </w:numPr>
        <w:spacing w:after="0" w:line="240" w:lineRule="auto"/>
        <w:contextualSpacing w:val="0"/>
        <w:rPr>
          <w:rFonts w:cstheme="minorHAnsi"/>
        </w:rPr>
      </w:pPr>
      <w:r w:rsidRPr="00A02B75">
        <w:rPr>
          <w:rFonts w:cstheme="minorHAnsi"/>
        </w:rPr>
        <w:t>List the program’s goals for the next three years. Ensure that stated goals are specific and measurable.  State how each program goal supports the College’s strategic goals. Each program goal must include an action plan.</w:t>
      </w:r>
    </w:p>
    <w:p w:rsidR="00BE659F" w:rsidRPr="00A02B75" w:rsidRDefault="00BE659F" w:rsidP="00BE659F">
      <w:pPr>
        <w:pStyle w:val="ListParagraph"/>
        <w:spacing w:after="0" w:line="240" w:lineRule="auto"/>
        <w:contextualSpacing w:val="0"/>
        <w:rPr>
          <w:rFonts w:cstheme="minorHAnsi"/>
        </w:rPr>
      </w:pPr>
    </w:p>
    <w:tbl>
      <w:tblPr>
        <w:tblStyle w:val="TableGrid1"/>
        <w:tblW w:w="10908" w:type="dxa"/>
        <w:tblInd w:w="108" w:type="dxa"/>
        <w:tblLook w:val="04A0" w:firstRow="1" w:lastRow="0" w:firstColumn="1" w:lastColumn="0" w:noHBand="0" w:noVBand="1"/>
      </w:tblPr>
      <w:tblGrid>
        <w:gridCol w:w="3430"/>
        <w:gridCol w:w="2999"/>
        <w:gridCol w:w="1922"/>
        <w:gridCol w:w="2557"/>
      </w:tblGrid>
      <w:tr w:rsidR="0095285D" w:rsidRPr="006A71B7" w:rsidTr="0095285D">
        <w:tc>
          <w:tcPr>
            <w:tcW w:w="3430" w:type="dxa"/>
            <w:shd w:val="clear" w:color="auto" w:fill="BFBFBF" w:themeFill="background1" w:themeFillShade="BF"/>
          </w:tcPr>
          <w:p w:rsidR="006A71B7" w:rsidRPr="006A71B7" w:rsidRDefault="00BE659F" w:rsidP="00BE659F">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2999"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22"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557"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95285D" w:rsidRPr="006A71B7" w:rsidTr="0095285D">
        <w:tc>
          <w:tcPr>
            <w:tcW w:w="3430" w:type="dxa"/>
            <w:tcBorders>
              <w:bottom w:val="single" w:sz="4" w:space="0" w:color="auto"/>
            </w:tcBorders>
          </w:tcPr>
          <w:p w:rsidR="006A71B7" w:rsidRPr="00FA08DE" w:rsidRDefault="0095285D" w:rsidP="001B7CE1">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Renew U.S. Forest Service contract, for another five years.</w:t>
            </w:r>
          </w:p>
          <w:p w:rsidR="006A71B7" w:rsidRPr="006A71B7" w:rsidRDefault="006A71B7" w:rsidP="006A71B7">
            <w:pPr>
              <w:spacing w:after="0" w:line="240" w:lineRule="auto"/>
              <w:rPr>
                <w:rFonts w:ascii="Calibri" w:eastAsia="Calibri" w:hAnsi="Calibri" w:cs="Times New Roman"/>
                <w:b/>
              </w:rPr>
            </w:pPr>
          </w:p>
          <w:p w:rsidR="006A71B7" w:rsidRPr="006A71B7" w:rsidRDefault="006A71B7" w:rsidP="006A71B7">
            <w:pPr>
              <w:spacing w:after="0" w:line="240" w:lineRule="auto"/>
              <w:rPr>
                <w:rFonts w:ascii="Calibri" w:eastAsia="Calibri" w:hAnsi="Calibri" w:cs="Times New Roman"/>
                <w:b/>
              </w:rPr>
            </w:pPr>
          </w:p>
        </w:tc>
        <w:tc>
          <w:tcPr>
            <w:tcW w:w="2999" w:type="dxa"/>
            <w:tcBorders>
              <w:bottom w:val="single" w:sz="4" w:space="0" w:color="auto"/>
            </w:tcBorders>
          </w:tcPr>
          <w:p w:rsidR="006A71B7" w:rsidRPr="00FA08DE" w:rsidRDefault="0095285D" w:rsidP="0095285D">
            <w:pPr>
              <w:spacing w:after="0" w:line="240" w:lineRule="auto"/>
              <w:rPr>
                <w:rFonts w:ascii="Calibri" w:eastAsia="Calibri" w:hAnsi="Calibri" w:cs="Times New Roman"/>
              </w:rPr>
            </w:pPr>
            <w:r>
              <w:rPr>
                <w:rFonts w:ascii="Calibri" w:eastAsia="Calibri" w:hAnsi="Calibri" w:cs="Times New Roman"/>
              </w:rPr>
              <w:t>Negotiations have taken place over the summer, and a final agreement has been submitted for Board of Trustees approval.</w:t>
            </w:r>
          </w:p>
        </w:tc>
        <w:tc>
          <w:tcPr>
            <w:tcW w:w="1922" w:type="dxa"/>
            <w:tcBorders>
              <w:bottom w:val="single" w:sz="4" w:space="0" w:color="auto"/>
            </w:tcBorders>
          </w:tcPr>
          <w:p w:rsidR="006A71B7" w:rsidRPr="00FA08DE" w:rsidRDefault="00373CE3" w:rsidP="00373CE3">
            <w:pPr>
              <w:spacing w:after="0" w:line="240" w:lineRule="auto"/>
              <w:rPr>
                <w:rFonts w:ascii="Calibri" w:eastAsia="Calibri" w:hAnsi="Calibri" w:cs="Times New Roman"/>
              </w:rPr>
            </w:pPr>
            <w:r w:rsidRPr="00FA08DE">
              <w:rPr>
                <w:rFonts w:ascii="Calibri" w:eastAsia="Calibri" w:hAnsi="Calibri" w:cs="Times New Roman"/>
              </w:rPr>
              <w:t>Faculty</w:t>
            </w:r>
          </w:p>
        </w:tc>
        <w:tc>
          <w:tcPr>
            <w:tcW w:w="2557" w:type="dxa"/>
            <w:tcBorders>
              <w:bottom w:val="single" w:sz="4" w:space="0" w:color="auto"/>
            </w:tcBorders>
          </w:tcPr>
          <w:p w:rsidR="006A71B7" w:rsidRPr="00FA08DE" w:rsidRDefault="00373CE3" w:rsidP="006A71B7">
            <w:pPr>
              <w:spacing w:after="0" w:line="240" w:lineRule="auto"/>
              <w:rPr>
                <w:rFonts w:ascii="Calibri" w:eastAsia="Calibri" w:hAnsi="Calibri" w:cs="Times New Roman"/>
              </w:rPr>
            </w:pPr>
            <w:r w:rsidRPr="00FA08DE">
              <w:rPr>
                <w:rFonts w:ascii="Calibri" w:eastAsia="Calibri" w:hAnsi="Calibri" w:cs="Times New Roman"/>
              </w:rPr>
              <w:t>2014-2015 and on-going</w:t>
            </w:r>
          </w:p>
        </w:tc>
      </w:tr>
      <w:tr w:rsidR="0095285D" w:rsidRPr="006A71B7" w:rsidTr="0095285D">
        <w:tc>
          <w:tcPr>
            <w:tcW w:w="3430" w:type="dxa"/>
            <w:tcBorders>
              <w:bottom w:val="single" w:sz="4" w:space="0" w:color="auto"/>
            </w:tcBorders>
          </w:tcPr>
          <w:p w:rsidR="0095285D" w:rsidRPr="00FA08DE" w:rsidRDefault="0095285D" w:rsidP="001B7CE1">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Renew Olive Drive Fire Training contract with the City and County Fire Departments, for another five years.</w:t>
            </w:r>
          </w:p>
          <w:p w:rsidR="0095285D" w:rsidRPr="006A71B7" w:rsidRDefault="0095285D" w:rsidP="003528F7">
            <w:pPr>
              <w:spacing w:after="0" w:line="240" w:lineRule="auto"/>
              <w:rPr>
                <w:rFonts w:ascii="Calibri" w:eastAsia="Calibri" w:hAnsi="Calibri" w:cs="Times New Roman"/>
                <w:b/>
              </w:rPr>
            </w:pPr>
          </w:p>
          <w:p w:rsidR="0095285D" w:rsidRPr="006A71B7" w:rsidRDefault="0095285D" w:rsidP="003528F7">
            <w:pPr>
              <w:spacing w:after="0" w:line="240" w:lineRule="auto"/>
              <w:rPr>
                <w:rFonts w:ascii="Calibri" w:eastAsia="Calibri" w:hAnsi="Calibri" w:cs="Times New Roman"/>
                <w:b/>
              </w:rPr>
            </w:pPr>
          </w:p>
        </w:tc>
        <w:tc>
          <w:tcPr>
            <w:tcW w:w="2999" w:type="dxa"/>
            <w:tcBorders>
              <w:bottom w:val="single" w:sz="4" w:space="0" w:color="auto"/>
            </w:tcBorders>
          </w:tcPr>
          <w:p w:rsidR="0095285D" w:rsidRPr="00FA08DE" w:rsidRDefault="0095285D" w:rsidP="0095285D">
            <w:pPr>
              <w:spacing w:after="0" w:line="240" w:lineRule="auto"/>
              <w:rPr>
                <w:rFonts w:ascii="Calibri" w:eastAsia="Calibri" w:hAnsi="Calibri" w:cs="Times New Roman"/>
              </w:rPr>
            </w:pPr>
            <w:r>
              <w:rPr>
                <w:rFonts w:ascii="Calibri" w:eastAsia="Calibri" w:hAnsi="Calibri" w:cs="Times New Roman"/>
              </w:rPr>
              <w:t>Negotiations will start in October 2014, and finish by May of 2015.</w:t>
            </w:r>
          </w:p>
        </w:tc>
        <w:tc>
          <w:tcPr>
            <w:tcW w:w="1922" w:type="dxa"/>
            <w:tcBorders>
              <w:bottom w:val="single" w:sz="4" w:space="0" w:color="auto"/>
            </w:tcBorders>
          </w:tcPr>
          <w:p w:rsidR="0095285D" w:rsidRPr="00FA08DE" w:rsidRDefault="0095285D" w:rsidP="003528F7">
            <w:pPr>
              <w:spacing w:after="0" w:line="240" w:lineRule="auto"/>
              <w:rPr>
                <w:rFonts w:ascii="Calibri" w:eastAsia="Calibri" w:hAnsi="Calibri" w:cs="Times New Roman"/>
              </w:rPr>
            </w:pPr>
            <w:r w:rsidRPr="00FA08DE">
              <w:rPr>
                <w:rFonts w:ascii="Calibri" w:eastAsia="Calibri" w:hAnsi="Calibri" w:cs="Times New Roman"/>
              </w:rPr>
              <w:t>Faculty</w:t>
            </w:r>
          </w:p>
        </w:tc>
        <w:tc>
          <w:tcPr>
            <w:tcW w:w="2557" w:type="dxa"/>
            <w:tcBorders>
              <w:bottom w:val="single" w:sz="4" w:space="0" w:color="auto"/>
            </w:tcBorders>
          </w:tcPr>
          <w:p w:rsidR="0095285D" w:rsidRPr="00FA08DE" w:rsidRDefault="0095285D" w:rsidP="003528F7">
            <w:pPr>
              <w:spacing w:after="0" w:line="240" w:lineRule="auto"/>
              <w:rPr>
                <w:rFonts w:ascii="Calibri" w:eastAsia="Calibri" w:hAnsi="Calibri" w:cs="Times New Roman"/>
              </w:rPr>
            </w:pPr>
            <w:r w:rsidRPr="00FA08DE">
              <w:rPr>
                <w:rFonts w:ascii="Calibri" w:eastAsia="Calibri" w:hAnsi="Calibri" w:cs="Times New Roman"/>
              </w:rPr>
              <w:t>2014-2015 and on-going</w:t>
            </w:r>
          </w:p>
        </w:tc>
      </w:tr>
      <w:tr w:rsidR="006A71B7" w:rsidRPr="006A71B7" w:rsidTr="0095285D">
        <w:trPr>
          <w:trHeight w:val="278"/>
        </w:trPr>
        <w:tc>
          <w:tcPr>
            <w:tcW w:w="10908" w:type="dxa"/>
            <w:gridSpan w:val="4"/>
            <w:tcBorders>
              <w:bottom w:val="single" w:sz="4" w:space="0" w:color="auto"/>
            </w:tcBorders>
            <w:shd w:val="clear" w:color="auto" w:fill="BFBFBF" w:themeFill="background1" w:themeFillShade="BF"/>
          </w:tcPr>
          <w:p w:rsidR="006A71B7" w:rsidRPr="006A71B7" w:rsidRDefault="006A71B7" w:rsidP="006A71B7">
            <w:pPr>
              <w:spacing w:after="0" w:line="240" w:lineRule="auto"/>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6A71B7" w:rsidRPr="006A71B7" w:rsidTr="0095285D">
        <w:trPr>
          <w:trHeight w:val="278"/>
        </w:trPr>
        <w:tc>
          <w:tcPr>
            <w:tcW w:w="10908" w:type="dxa"/>
            <w:gridSpan w:val="4"/>
            <w:shd w:val="clear" w:color="auto" w:fill="auto"/>
          </w:tcPr>
          <w:p w:rsidR="006A71B7" w:rsidRPr="006A71B7" w:rsidRDefault="00373CE3" w:rsidP="00FF4648">
            <w:pPr>
              <w:spacing w:after="0" w:line="360" w:lineRule="auto"/>
              <w:rPr>
                <w:rFonts w:ascii="Calibri" w:eastAsia="Calibri" w:hAnsi="Calibri" w:cs="Times New Roman"/>
                <w:b/>
              </w:rPr>
            </w:pPr>
            <w:r>
              <w:rPr>
                <w:rFonts w:ascii="Calibri" w:eastAsia="Calibri" w:hAnsi="Calibri" w:cs="Times New Roman"/>
                <w:b/>
              </w:rPr>
              <w:fldChar w:fldCharType="begin">
                <w:ffData>
                  <w:name w:val=""/>
                  <w:enabled/>
                  <w:calcOnExit w:val="0"/>
                  <w:checkBox>
                    <w:sizeAuto/>
                    <w:default w:val="1"/>
                  </w:checkBox>
                </w:ffData>
              </w:fldChar>
            </w:r>
            <w:r>
              <w:rPr>
                <w:rFonts w:ascii="Calibri" w:eastAsia="Calibri" w:hAnsi="Calibri" w:cs="Times New Roman"/>
                <w:b/>
              </w:rPr>
              <w:instrText xml:space="preserve"> FORMCHECKBOX </w:instrText>
            </w:r>
            <w:r w:rsidR="00866B42">
              <w:rPr>
                <w:rFonts w:ascii="Calibri" w:eastAsia="Calibri" w:hAnsi="Calibri" w:cs="Times New Roman"/>
                <w:b/>
              </w:rPr>
            </w:r>
            <w:r w:rsidR="00866B42">
              <w:rPr>
                <w:rFonts w:ascii="Calibri" w:eastAsia="Calibri" w:hAnsi="Calibri" w:cs="Times New Roman"/>
                <w:b/>
              </w:rPr>
              <w:fldChar w:fldCharType="separate"/>
            </w:r>
            <w:r>
              <w:rPr>
                <w:rFonts w:ascii="Calibri" w:eastAsia="Calibri" w:hAnsi="Calibri" w:cs="Times New Roman"/>
                <w:b/>
              </w:rPr>
              <w:fldChar w:fldCharType="end"/>
            </w:r>
            <w:r w:rsidR="006A71B7" w:rsidRPr="006A71B7">
              <w:rPr>
                <w:rFonts w:ascii="Calibri" w:eastAsia="Calibri" w:hAnsi="Calibri" w:cs="Times New Roman"/>
                <w:b/>
              </w:rPr>
              <w:t xml:space="preserve"> 1: Student Success                              </w:t>
            </w:r>
            <w:r w:rsidR="00B6492D">
              <w:rPr>
                <w:rFonts w:ascii="Calibri" w:eastAsia="Calibri" w:hAnsi="Calibri" w:cs="Times New Roman"/>
                <w:b/>
              </w:rPr>
              <w:fldChar w:fldCharType="begin">
                <w:ffData>
                  <w:name w:val="Check3"/>
                  <w:enabled/>
                  <w:calcOnExit w:val="0"/>
                  <w:checkBox>
                    <w:sizeAuto/>
                    <w:default w:val="1"/>
                  </w:checkBox>
                </w:ffData>
              </w:fldChar>
            </w:r>
            <w:r w:rsidR="00B6492D">
              <w:rPr>
                <w:rFonts w:ascii="Calibri" w:eastAsia="Calibri" w:hAnsi="Calibri" w:cs="Times New Roman"/>
                <w:b/>
              </w:rPr>
              <w:instrText xml:space="preserve"> FORMCHECKBOX </w:instrText>
            </w:r>
            <w:r w:rsidR="00866B42">
              <w:rPr>
                <w:rFonts w:ascii="Calibri" w:eastAsia="Calibri" w:hAnsi="Calibri" w:cs="Times New Roman"/>
                <w:b/>
              </w:rPr>
            </w:r>
            <w:r w:rsidR="00866B42">
              <w:rPr>
                <w:rFonts w:ascii="Calibri" w:eastAsia="Calibri" w:hAnsi="Calibri" w:cs="Times New Roman"/>
                <w:b/>
              </w:rPr>
              <w:fldChar w:fldCharType="separate"/>
            </w:r>
            <w:r w:rsidR="00B6492D">
              <w:rPr>
                <w:rFonts w:ascii="Calibri" w:eastAsia="Calibri" w:hAnsi="Calibri" w:cs="Times New Roman"/>
                <w:b/>
              </w:rPr>
              <w:fldChar w:fldCharType="end"/>
            </w:r>
            <w:r w:rsidR="006A71B7" w:rsidRPr="006A71B7">
              <w:rPr>
                <w:rFonts w:ascii="Calibri" w:eastAsia="Calibri" w:hAnsi="Calibri" w:cs="Times New Roman"/>
                <w:b/>
              </w:rPr>
              <w:t xml:space="preserve"> 2: Communication               </w:t>
            </w:r>
            <w:r w:rsidR="00B6492D" w:rsidRPr="006A71B7">
              <w:rPr>
                <w:rFonts w:ascii="Calibri" w:eastAsia="Calibri" w:hAnsi="Calibri" w:cs="Times New Roman"/>
                <w:b/>
              </w:rPr>
              <w:fldChar w:fldCharType="begin">
                <w:ffData>
                  <w:name w:val="Check5"/>
                  <w:enabled/>
                  <w:calcOnExit w:val="0"/>
                  <w:checkBox>
                    <w:sizeAuto/>
                    <w:default w:val="0"/>
                  </w:checkBox>
                </w:ffData>
              </w:fldChar>
            </w:r>
            <w:r w:rsidR="00B6492D" w:rsidRPr="006A71B7">
              <w:rPr>
                <w:rFonts w:ascii="Calibri" w:eastAsia="Calibri" w:hAnsi="Calibri" w:cs="Times New Roman"/>
                <w:b/>
              </w:rPr>
              <w:instrText xml:space="preserve"> FORMCHECKBOX </w:instrText>
            </w:r>
            <w:r w:rsidR="00866B42">
              <w:rPr>
                <w:rFonts w:ascii="Calibri" w:eastAsia="Calibri" w:hAnsi="Calibri" w:cs="Times New Roman"/>
                <w:b/>
              </w:rPr>
            </w:r>
            <w:r w:rsidR="00866B42">
              <w:rPr>
                <w:rFonts w:ascii="Calibri" w:eastAsia="Calibri" w:hAnsi="Calibri" w:cs="Times New Roman"/>
                <w:b/>
              </w:rPr>
              <w:fldChar w:fldCharType="separate"/>
            </w:r>
            <w:r w:rsidR="00B6492D" w:rsidRPr="006A71B7">
              <w:rPr>
                <w:rFonts w:ascii="Calibri" w:eastAsia="Calibri" w:hAnsi="Calibri" w:cs="Times New Roman"/>
                <w:b/>
              </w:rPr>
              <w:fldChar w:fldCharType="end"/>
            </w:r>
            <w:r w:rsidR="006A71B7" w:rsidRPr="006A71B7">
              <w:rPr>
                <w:rFonts w:ascii="Calibri" w:eastAsia="Calibri" w:hAnsi="Calibri" w:cs="Times New Roman"/>
                <w:b/>
              </w:rPr>
              <w:t xml:space="preserve"> 3: Facilities &amp; Infrastructure                             </w:t>
            </w:r>
            <w:r w:rsidR="00FF4648">
              <w:rPr>
                <w:rFonts w:ascii="Calibri" w:eastAsia="Calibri" w:hAnsi="Calibri" w:cs="Times New Roman"/>
                <w:b/>
              </w:rPr>
              <w:fldChar w:fldCharType="begin">
                <w:ffData>
                  <w:name w:val="Check3"/>
                  <w:enabled w:val="0"/>
                  <w:calcOnExit w:val="0"/>
                  <w:checkBox>
                    <w:sizeAuto/>
                    <w:default w:val="0"/>
                  </w:checkBox>
                </w:ffData>
              </w:fldChar>
            </w:r>
            <w:bookmarkStart w:id="5" w:name="Check3"/>
            <w:r w:rsidR="00FF4648">
              <w:rPr>
                <w:rFonts w:ascii="Calibri" w:eastAsia="Calibri" w:hAnsi="Calibri" w:cs="Times New Roman"/>
                <w:b/>
              </w:rPr>
              <w:instrText xml:space="preserve"> FORMCHECKBOX </w:instrText>
            </w:r>
            <w:r w:rsidR="00866B42">
              <w:rPr>
                <w:rFonts w:ascii="Calibri" w:eastAsia="Calibri" w:hAnsi="Calibri" w:cs="Times New Roman"/>
                <w:b/>
              </w:rPr>
            </w:r>
            <w:r w:rsidR="00866B42">
              <w:rPr>
                <w:rFonts w:ascii="Calibri" w:eastAsia="Calibri" w:hAnsi="Calibri" w:cs="Times New Roman"/>
                <w:b/>
              </w:rPr>
              <w:fldChar w:fldCharType="separate"/>
            </w:r>
            <w:r w:rsidR="00FF4648">
              <w:rPr>
                <w:rFonts w:ascii="Calibri" w:eastAsia="Calibri" w:hAnsi="Calibri" w:cs="Times New Roman"/>
                <w:b/>
              </w:rPr>
              <w:fldChar w:fldCharType="end"/>
            </w:r>
            <w:bookmarkEnd w:id="5"/>
            <w:r w:rsidR="006A71B7" w:rsidRPr="006A71B7">
              <w:rPr>
                <w:rFonts w:ascii="Calibri" w:eastAsia="Calibri" w:hAnsi="Calibri" w:cs="Times New Roman"/>
                <w:b/>
              </w:rPr>
              <w:t xml:space="preserve"> 4: Oversight &amp; Accountability          </w:t>
            </w:r>
            <w:r w:rsidR="00FF4648">
              <w:rPr>
                <w:rFonts w:ascii="Calibri" w:eastAsia="Calibri" w:hAnsi="Calibri" w:cs="Times New Roman"/>
                <w:b/>
              </w:rPr>
              <w:fldChar w:fldCharType="begin">
                <w:ffData>
                  <w:name w:val=""/>
                  <w:enabled/>
                  <w:calcOnExit w:val="0"/>
                  <w:checkBox>
                    <w:sizeAuto/>
                    <w:default w:val="0"/>
                  </w:checkBox>
                </w:ffData>
              </w:fldChar>
            </w:r>
            <w:r w:rsidR="00FF4648">
              <w:rPr>
                <w:rFonts w:ascii="Calibri" w:eastAsia="Calibri" w:hAnsi="Calibri" w:cs="Times New Roman"/>
                <w:b/>
              </w:rPr>
              <w:instrText xml:space="preserve"> FORMCHECKBOX </w:instrText>
            </w:r>
            <w:r w:rsidR="00866B42">
              <w:rPr>
                <w:rFonts w:ascii="Calibri" w:eastAsia="Calibri" w:hAnsi="Calibri" w:cs="Times New Roman"/>
                <w:b/>
              </w:rPr>
            </w:r>
            <w:r w:rsidR="00866B42">
              <w:rPr>
                <w:rFonts w:ascii="Calibri" w:eastAsia="Calibri" w:hAnsi="Calibri" w:cs="Times New Roman"/>
                <w:b/>
              </w:rPr>
              <w:fldChar w:fldCharType="separate"/>
            </w:r>
            <w:r w:rsidR="00FF4648">
              <w:rPr>
                <w:rFonts w:ascii="Calibri" w:eastAsia="Calibri" w:hAnsi="Calibri" w:cs="Times New Roman"/>
                <w:b/>
              </w:rPr>
              <w:fldChar w:fldCharType="end"/>
            </w:r>
            <w:r w:rsidR="006A71B7" w:rsidRPr="006A71B7">
              <w:rPr>
                <w:rFonts w:ascii="Calibri" w:eastAsia="Calibri" w:hAnsi="Calibri" w:cs="Times New Roman"/>
                <w:b/>
              </w:rPr>
              <w:t xml:space="preserve"> 5: Integration                      </w:t>
            </w:r>
            <w:r w:rsidR="00BE659F">
              <w:rPr>
                <w:rFonts w:ascii="Calibri" w:eastAsia="Calibri" w:hAnsi="Calibri" w:cs="Times New Roman"/>
                <w:b/>
              </w:rPr>
              <w:t xml:space="preserve"> </w:t>
            </w:r>
            <w:r w:rsidR="006A71B7" w:rsidRPr="006A71B7">
              <w:rPr>
                <w:rFonts w:ascii="Calibri" w:eastAsia="Calibri" w:hAnsi="Calibri" w:cs="Times New Roman"/>
                <w:b/>
              </w:rPr>
              <w:t xml:space="preserve"> </w:t>
            </w:r>
            <w:r w:rsidR="00B6492D">
              <w:rPr>
                <w:rFonts w:ascii="Calibri" w:eastAsia="Calibri" w:hAnsi="Calibri" w:cs="Times New Roman"/>
                <w:b/>
              </w:rPr>
              <w:fldChar w:fldCharType="begin">
                <w:ffData>
                  <w:name w:val="Check3"/>
                  <w:enabled/>
                  <w:calcOnExit w:val="0"/>
                  <w:checkBox>
                    <w:sizeAuto/>
                    <w:default w:val="1"/>
                  </w:checkBox>
                </w:ffData>
              </w:fldChar>
            </w:r>
            <w:r w:rsidR="00B6492D">
              <w:rPr>
                <w:rFonts w:ascii="Calibri" w:eastAsia="Calibri" w:hAnsi="Calibri" w:cs="Times New Roman"/>
                <w:b/>
              </w:rPr>
              <w:instrText xml:space="preserve"> FORMCHECKBOX </w:instrText>
            </w:r>
            <w:r w:rsidR="00866B42">
              <w:rPr>
                <w:rFonts w:ascii="Calibri" w:eastAsia="Calibri" w:hAnsi="Calibri" w:cs="Times New Roman"/>
                <w:b/>
              </w:rPr>
            </w:r>
            <w:r w:rsidR="00866B42">
              <w:rPr>
                <w:rFonts w:ascii="Calibri" w:eastAsia="Calibri" w:hAnsi="Calibri" w:cs="Times New Roman"/>
                <w:b/>
              </w:rPr>
              <w:fldChar w:fldCharType="separate"/>
            </w:r>
            <w:r w:rsidR="00B6492D">
              <w:rPr>
                <w:rFonts w:ascii="Calibri" w:eastAsia="Calibri" w:hAnsi="Calibri" w:cs="Times New Roman"/>
                <w:b/>
              </w:rPr>
              <w:fldChar w:fldCharType="end"/>
            </w:r>
            <w:r w:rsidR="006A71B7" w:rsidRPr="006A71B7">
              <w:rPr>
                <w:rFonts w:ascii="Calibri" w:eastAsia="Calibri" w:hAnsi="Calibri" w:cs="Times New Roman"/>
                <w:b/>
              </w:rPr>
              <w:t xml:space="preserve"> 6: Professional Development</w:t>
            </w:r>
          </w:p>
        </w:tc>
      </w:tr>
    </w:tbl>
    <w:p w:rsidR="00127727" w:rsidRPr="00415C4E" w:rsidRDefault="00127727" w:rsidP="00AB0744">
      <w:pPr>
        <w:spacing w:after="0" w:line="360" w:lineRule="auto"/>
        <w:rPr>
          <w:rFonts w:cstheme="minorHAnsi"/>
        </w:rPr>
      </w:pPr>
    </w:p>
    <w:p w:rsidR="00EB210D" w:rsidRPr="00E61962" w:rsidRDefault="00EB210D" w:rsidP="00AB0744">
      <w:pPr>
        <w:spacing w:after="0" w:line="360" w:lineRule="auto"/>
        <w:rPr>
          <w:b/>
          <w:u w:val="single"/>
        </w:rPr>
      </w:pPr>
      <w:r>
        <w:rPr>
          <w:b/>
          <w:u w:val="single"/>
        </w:rPr>
        <w:t xml:space="preserve">VI. </w:t>
      </w:r>
      <w:r w:rsidRPr="00E61962">
        <w:rPr>
          <w:b/>
          <w:u w:val="single"/>
        </w:rPr>
        <w:t xml:space="preserve">Curricular Revisions </w:t>
      </w:r>
      <w:r w:rsidRPr="00127727">
        <w:rPr>
          <w:b/>
          <w:i/>
          <w:u w:val="single"/>
        </w:rPr>
        <w:t>(Instructional Programs only):</w:t>
      </w:r>
    </w:p>
    <w:p w:rsidR="000E0A41" w:rsidRPr="0000162E" w:rsidRDefault="000E0A41" w:rsidP="001B7CE1">
      <w:pPr>
        <w:pStyle w:val="ListParagraph"/>
        <w:numPr>
          <w:ilvl w:val="0"/>
          <w:numId w:val="11"/>
        </w:numPr>
        <w:spacing w:after="0" w:line="360" w:lineRule="auto"/>
        <w:ind w:left="360"/>
        <w:rPr>
          <w:rFonts w:cstheme="minorHAnsi"/>
        </w:rPr>
      </w:pPr>
      <w:r>
        <w:t>Review of Course Information:</w:t>
      </w:r>
    </w:p>
    <w:p w:rsidR="000E0A41" w:rsidRPr="0000162E" w:rsidRDefault="000E0A41" w:rsidP="001B7CE1">
      <w:pPr>
        <w:pStyle w:val="ListParagraph"/>
        <w:numPr>
          <w:ilvl w:val="0"/>
          <w:numId w:val="12"/>
        </w:numPr>
        <w:spacing w:after="0" w:line="360" w:lineRule="auto"/>
        <w:rPr>
          <w:rFonts w:cstheme="minorHAnsi"/>
        </w:rPr>
      </w:pPr>
      <w:r>
        <w:t>Column A list all of the courses associated with the degree.</w:t>
      </w:r>
    </w:p>
    <w:p w:rsidR="000E0A41" w:rsidRPr="0000162E" w:rsidRDefault="000E0A41" w:rsidP="001B7CE1">
      <w:pPr>
        <w:pStyle w:val="ListParagraph"/>
        <w:numPr>
          <w:ilvl w:val="0"/>
          <w:numId w:val="12"/>
        </w:numPr>
        <w:spacing w:after="0" w:line="360" w:lineRule="auto"/>
        <w:rPr>
          <w:rFonts w:cstheme="minorHAnsi"/>
        </w:rPr>
      </w:pPr>
      <w:r>
        <w:t xml:space="preserve">Column B list the </w:t>
      </w:r>
      <w:proofErr w:type="gramStart"/>
      <w:r>
        <w:t>Fall</w:t>
      </w:r>
      <w:proofErr w:type="gramEnd"/>
      <w:r>
        <w:t xml:space="preserve"> term the review process will be started for ongoing compliance.</w:t>
      </w:r>
    </w:p>
    <w:p w:rsidR="000E0A41" w:rsidRPr="007F78BE" w:rsidRDefault="000E0A41" w:rsidP="001B7CE1">
      <w:pPr>
        <w:pStyle w:val="ListParagraph"/>
        <w:numPr>
          <w:ilvl w:val="0"/>
          <w:numId w:val="12"/>
        </w:numPr>
        <w:spacing w:after="0" w:line="360" w:lineRule="auto"/>
        <w:rPr>
          <w:rFonts w:cstheme="minorHAnsi"/>
        </w:rPr>
      </w:pPr>
      <w:r>
        <w:t>Column C list the compliance due date.</w:t>
      </w:r>
    </w:p>
    <w:p w:rsidR="000E0A41" w:rsidRPr="00075DAB" w:rsidRDefault="000E0A41" w:rsidP="001B7CE1">
      <w:pPr>
        <w:pStyle w:val="ListParagraph"/>
        <w:numPr>
          <w:ilvl w:val="0"/>
          <w:numId w:val="12"/>
        </w:numPr>
        <w:spacing w:after="0" w:line="360" w:lineRule="auto"/>
        <w:rPr>
          <w:rFonts w:cstheme="minorHAnsi"/>
        </w:rPr>
      </w:pPr>
      <w:r>
        <w:t>Column D list any changes to courses with regard to distance education.</w:t>
      </w:r>
    </w:p>
    <w:p w:rsidR="000E0A41" w:rsidRPr="00075DAB" w:rsidRDefault="000E0A41" w:rsidP="001B7CE1">
      <w:pPr>
        <w:pStyle w:val="ListParagraph"/>
        <w:numPr>
          <w:ilvl w:val="0"/>
          <w:numId w:val="12"/>
        </w:numPr>
        <w:spacing w:after="0" w:line="360" w:lineRule="auto"/>
        <w:rPr>
          <w:rFonts w:cstheme="minorHAnsi"/>
        </w:rPr>
      </w:pPr>
      <w:r>
        <w:t xml:space="preserve">Column E list corresponding C-ID descriptors if available.  </w:t>
      </w:r>
      <w:hyperlink r:id="rId15" w:history="1">
        <w:r w:rsidRPr="001C57A9">
          <w:rPr>
            <w:rStyle w:val="Hyperlink"/>
          </w:rPr>
          <w:t>http://www.c-id.net/</w:t>
        </w:r>
      </w:hyperlink>
    </w:p>
    <w:p w:rsidR="000E0A41" w:rsidRDefault="000E0A41" w:rsidP="000E0A41">
      <w:pPr>
        <w:spacing w:after="0" w:line="360" w:lineRule="auto"/>
        <w:jc w:val="center"/>
        <w:rPr>
          <w:b/>
        </w:rPr>
      </w:pPr>
      <w:r w:rsidRPr="00E96079">
        <w:rPr>
          <w:b/>
        </w:rPr>
        <w:t xml:space="preserve">**Dates listed should reflect a five year cycle allowing for one year of review </w:t>
      </w:r>
    </w:p>
    <w:p w:rsidR="000E0A41" w:rsidRPr="00E96079" w:rsidRDefault="000E0A41" w:rsidP="000E0A41">
      <w:pPr>
        <w:spacing w:after="0" w:line="360" w:lineRule="auto"/>
        <w:jc w:val="center"/>
        <w:rPr>
          <w:b/>
        </w:rPr>
      </w:pPr>
      <w:proofErr w:type="gramStart"/>
      <w:r w:rsidRPr="00E96079">
        <w:rPr>
          <w:b/>
        </w:rPr>
        <w:t>to</w:t>
      </w:r>
      <w:proofErr w:type="gramEnd"/>
      <w:r w:rsidRPr="00E96079">
        <w:rPr>
          <w:b/>
        </w:rPr>
        <w:t xml:space="preserve"> maintain ongoing </w:t>
      </w:r>
      <w:r>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E0A41" w:rsidTr="00601E02">
        <w:tc>
          <w:tcPr>
            <w:tcW w:w="4410" w:type="dxa"/>
            <w:shd w:val="clear" w:color="auto" w:fill="BFBFBF" w:themeFill="background1" w:themeFillShade="BF"/>
          </w:tcPr>
          <w:p w:rsidR="000E0A41" w:rsidRPr="0000162E" w:rsidRDefault="000E0A41" w:rsidP="00601E02">
            <w:pPr>
              <w:pStyle w:val="ListParagraph"/>
              <w:ind w:left="0"/>
              <w:jc w:val="center"/>
              <w:rPr>
                <w:b/>
              </w:rPr>
            </w:pPr>
            <w:r>
              <w:rPr>
                <w:b/>
              </w:rPr>
              <w:lastRenderedPageBreak/>
              <w:t xml:space="preserve">A. </w:t>
            </w:r>
            <w:r w:rsidRPr="0000162E">
              <w:rPr>
                <w:b/>
              </w:rPr>
              <w:t>Course</w:t>
            </w:r>
          </w:p>
        </w:tc>
        <w:tc>
          <w:tcPr>
            <w:tcW w:w="1684" w:type="dxa"/>
            <w:shd w:val="clear" w:color="auto" w:fill="BFBFBF" w:themeFill="background1" w:themeFillShade="BF"/>
          </w:tcPr>
          <w:p w:rsidR="000E0A41" w:rsidRPr="00D660E2" w:rsidRDefault="000E0A41" w:rsidP="00601E02">
            <w:pPr>
              <w:pStyle w:val="ListParagraph"/>
              <w:ind w:left="0"/>
              <w:jc w:val="center"/>
              <w:rPr>
                <w:b/>
              </w:rPr>
            </w:pPr>
            <w:r>
              <w:rPr>
                <w:b/>
              </w:rPr>
              <w:t>B. Fall Term Review will be Submitted</w:t>
            </w:r>
          </w:p>
        </w:tc>
        <w:tc>
          <w:tcPr>
            <w:tcW w:w="1286" w:type="dxa"/>
            <w:shd w:val="clear" w:color="auto" w:fill="BFBFBF" w:themeFill="background1" w:themeFillShade="BF"/>
          </w:tcPr>
          <w:p w:rsidR="000E0A41" w:rsidRPr="00D660E2" w:rsidRDefault="000E0A41" w:rsidP="00601E02">
            <w:pPr>
              <w:pStyle w:val="ListParagraph"/>
              <w:ind w:left="0"/>
              <w:jc w:val="center"/>
              <w:rPr>
                <w:b/>
              </w:rPr>
            </w:pPr>
            <w:r>
              <w:rPr>
                <w:b/>
              </w:rPr>
              <w:t>C. Compliance Due Date</w:t>
            </w:r>
          </w:p>
        </w:tc>
        <w:tc>
          <w:tcPr>
            <w:tcW w:w="1260" w:type="dxa"/>
            <w:shd w:val="clear" w:color="auto" w:fill="BFBFBF" w:themeFill="background1" w:themeFillShade="BF"/>
          </w:tcPr>
          <w:p w:rsidR="000E0A41" w:rsidRDefault="000E0A41" w:rsidP="00601E02">
            <w:pPr>
              <w:pStyle w:val="ListParagraph"/>
              <w:ind w:left="0"/>
              <w:jc w:val="center"/>
              <w:rPr>
                <w:b/>
              </w:rPr>
            </w:pPr>
            <w:r>
              <w:rPr>
                <w:b/>
              </w:rPr>
              <w:t>D. Distance Education Changes</w:t>
            </w:r>
          </w:p>
        </w:tc>
        <w:tc>
          <w:tcPr>
            <w:tcW w:w="1620" w:type="dxa"/>
            <w:shd w:val="clear" w:color="auto" w:fill="BFBFBF" w:themeFill="background1" w:themeFillShade="BF"/>
          </w:tcPr>
          <w:p w:rsidR="000E0A41" w:rsidRDefault="000E0A41" w:rsidP="00601E02">
            <w:pPr>
              <w:pStyle w:val="ListParagraph"/>
              <w:ind w:left="0"/>
              <w:jc w:val="center"/>
              <w:rPr>
                <w:b/>
              </w:rPr>
            </w:pPr>
            <w:r>
              <w:rPr>
                <w:b/>
              </w:rPr>
              <w:t>E. C-ID Descriptors Available</w:t>
            </w:r>
          </w:p>
        </w:tc>
      </w:tr>
      <w:tr w:rsidR="000930E1" w:rsidTr="00601E02">
        <w:tc>
          <w:tcPr>
            <w:tcW w:w="4410" w:type="dxa"/>
          </w:tcPr>
          <w:p w:rsidR="000930E1" w:rsidRPr="009A1DE7" w:rsidRDefault="000930E1" w:rsidP="000930E1">
            <w:pPr>
              <w:pStyle w:val="ListParagraph"/>
              <w:spacing w:after="0" w:line="240" w:lineRule="auto"/>
              <w:ind w:left="0"/>
              <w:rPr>
                <w:b/>
                <w:bCs/>
              </w:rPr>
            </w:pPr>
            <w:r w:rsidRPr="009A1DE7">
              <w:rPr>
                <w:b/>
                <w:bCs/>
              </w:rPr>
              <w:t>Fire B-1 Introduction to Fire Technology</w:t>
            </w:r>
          </w:p>
        </w:tc>
        <w:tc>
          <w:tcPr>
            <w:tcW w:w="1684" w:type="dxa"/>
          </w:tcPr>
          <w:p w:rsidR="000930E1" w:rsidRPr="0000162E" w:rsidRDefault="000930E1" w:rsidP="00622DB5">
            <w:pPr>
              <w:pStyle w:val="ListParagraph"/>
              <w:spacing w:after="0" w:line="360" w:lineRule="auto"/>
              <w:ind w:left="0"/>
            </w:pPr>
            <w:r w:rsidRPr="00C3092B">
              <w:t>1/1/201</w:t>
            </w:r>
            <w:r w:rsidR="00622DB5">
              <w:t>5</w:t>
            </w:r>
          </w:p>
        </w:tc>
        <w:tc>
          <w:tcPr>
            <w:tcW w:w="1286" w:type="dxa"/>
          </w:tcPr>
          <w:p w:rsidR="000930E1" w:rsidRPr="0000162E" w:rsidRDefault="000930E1" w:rsidP="00622DB5">
            <w:pPr>
              <w:pStyle w:val="ListParagraph"/>
              <w:spacing w:after="0" w:line="360" w:lineRule="auto"/>
              <w:ind w:left="0"/>
            </w:pPr>
            <w:r>
              <w:t>1/1/201</w:t>
            </w:r>
            <w:r w:rsidR="00622DB5">
              <w:t>6</w:t>
            </w:r>
          </w:p>
        </w:tc>
        <w:tc>
          <w:tcPr>
            <w:tcW w:w="1260" w:type="dxa"/>
          </w:tcPr>
          <w:p w:rsidR="000930E1" w:rsidRPr="0000162E" w:rsidRDefault="000930E1" w:rsidP="000E0A41">
            <w:pPr>
              <w:pStyle w:val="ListParagraph"/>
              <w:spacing w:after="0" w:line="360" w:lineRule="auto"/>
              <w:ind w:left="0"/>
            </w:pPr>
            <w:r>
              <w:t>n/a</w:t>
            </w:r>
          </w:p>
        </w:tc>
        <w:tc>
          <w:tcPr>
            <w:tcW w:w="1620" w:type="dxa"/>
          </w:tcPr>
          <w:p w:rsidR="000930E1" w:rsidRPr="0000162E" w:rsidRDefault="000930E1" w:rsidP="000E0A41">
            <w:pPr>
              <w:pStyle w:val="ListParagraph"/>
              <w:spacing w:after="0" w:line="360" w:lineRule="auto"/>
              <w:ind w:left="0"/>
            </w:pPr>
            <w:r>
              <w:t>n/a</w:t>
            </w:r>
          </w:p>
        </w:tc>
      </w:tr>
      <w:tr w:rsidR="000930E1" w:rsidTr="00601E02">
        <w:tc>
          <w:tcPr>
            <w:tcW w:w="4410" w:type="dxa"/>
          </w:tcPr>
          <w:p w:rsidR="000930E1" w:rsidRPr="009A1DE7" w:rsidRDefault="000930E1" w:rsidP="000930E1">
            <w:pPr>
              <w:pStyle w:val="ListParagraph"/>
              <w:spacing w:after="0" w:line="240" w:lineRule="auto"/>
              <w:ind w:left="0"/>
              <w:rPr>
                <w:b/>
                <w:bCs/>
              </w:rPr>
            </w:pPr>
            <w:r w:rsidRPr="009A1DE7">
              <w:rPr>
                <w:b/>
                <w:bCs/>
              </w:rPr>
              <w:t>Fire B-2, Firefighter Safety</w:t>
            </w:r>
          </w:p>
        </w:tc>
        <w:tc>
          <w:tcPr>
            <w:tcW w:w="1684" w:type="dxa"/>
          </w:tcPr>
          <w:p w:rsidR="000930E1" w:rsidRPr="0000162E" w:rsidRDefault="000930E1" w:rsidP="00622DB5">
            <w:pPr>
              <w:pStyle w:val="ListParagraph"/>
              <w:spacing w:after="0" w:line="360" w:lineRule="auto"/>
              <w:ind w:left="0"/>
            </w:pPr>
            <w:r>
              <w:t>11/1/201</w:t>
            </w:r>
            <w:r w:rsidR="00622DB5">
              <w:t>5</w:t>
            </w:r>
          </w:p>
        </w:tc>
        <w:tc>
          <w:tcPr>
            <w:tcW w:w="1286" w:type="dxa"/>
          </w:tcPr>
          <w:p w:rsidR="000930E1" w:rsidRPr="0000162E" w:rsidRDefault="000930E1" w:rsidP="00622DB5">
            <w:pPr>
              <w:pStyle w:val="ListParagraph"/>
              <w:spacing w:after="0" w:line="360" w:lineRule="auto"/>
              <w:ind w:left="0"/>
            </w:pPr>
            <w:r>
              <w:t>11/1/201</w:t>
            </w:r>
            <w:r w:rsidR="00622DB5">
              <w:t>6</w:t>
            </w:r>
          </w:p>
        </w:tc>
        <w:tc>
          <w:tcPr>
            <w:tcW w:w="1260" w:type="dxa"/>
          </w:tcPr>
          <w:p w:rsidR="000930E1" w:rsidRPr="0000162E" w:rsidRDefault="000930E1" w:rsidP="000E0A41">
            <w:pPr>
              <w:pStyle w:val="ListParagraph"/>
              <w:spacing w:after="0" w:line="360" w:lineRule="auto"/>
              <w:ind w:left="0"/>
            </w:pPr>
            <w:r>
              <w:t>n/a</w:t>
            </w:r>
          </w:p>
        </w:tc>
        <w:tc>
          <w:tcPr>
            <w:tcW w:w="1620" w:type="dxa"/>
          </w:tcPr>
          <w:p w:rsidR="000930E1" w:rsidRPr="0000162E" w:rsidRDefault="000930E1" w:rsidP="000E0A41">
            <w:pPr>
              <w:pStyle w:val="ListParagraph"/>
              <w:spacing w:after="0" w:line="360" w:lineRule="auto"/>
              <w:ind w:left="0"/>
            </w:pPr>
            <w:r>
              <w:t>n/a</w:t>
            </w:r>
          </w:p>
        </w:tc>
      </w:tr>
      <w:tr w:rsidR="000930E1" w:rsidTr="00601E02">
        <w:tc>
          <w:tcPr>
            <w:tcW w:w="4410" w:type="dxa"/>
          </w:tcPr>
          <w:p w:rsidR="000930E1" w:rsidRPr="009A1DE7" w:rsidRDefault="000930E1" w:rsidP="000930E1">
            <w:pPr>
              <w:pStyle w:val="ListParagraph"/>
              <w:spacing w:after="0" w:line="240" w:lineRule="auto"/>
              <w:ind w:left="0"/>
              <w:rPr>
                <w:b/>
                <w:bCs/>
              </w:rPr>
            </w:pPr>
            <w:r w:rsidRPr="009A1DE7">
              <w:rPr>
                <w:b/>
                <w:bCs/>
              </w:rPr>
              <w:t>Fire B-3, Tactics and Strategies</w:t>
            </w:r>
          </w:p>
        </w:tc>
        <w:tc>
          <w:tcPr>
            <w:tcW w:w="1684" w:type="dxa"/>
          </w:tcPr>
          <w:p w:rsidR="000930E1" w:rsidRPr="0000162E" w:rsidRDefault="000930E1" w:rsidP="000E0A41">
            <w:pPr>
              <w:pStyle w:val="ListParagraph"/>
              <w:spacing w:after="0" w:line="360" w:lineRule="auto"/>
              <w:ind w:left="0"/>
            </w:pPr>
            <w:r>
              <w:t>1/1/2016</w:t>
            </w:r>
          </w:p>
        </w:tc>
        <w:tc>
          <w:tcPr>
            <w:tcW w:w="1286" w:type="dxa"/>
          </w:tcPr>
          <w:p w:rsidR="000930E1" w:rsidRPr="0000162E" w:rsidRDefault="000930E1" w:rsidP="000E0A41">
            <w:pPr>
              <w:pStyle w:val="ListParagraph"/>
              <w:spacing w:after="0" w:line="360" w:lineRule="auto"/>
              <w:ind w:left="0"/>
            </w:pPr>
            <w:r>
              <w:t>1/1/2017</w:t>
            </w:r>
          </w:p>
        </w:tc>
        <w:tc>
          <w:tcPr>
            <w:tcW w:w="1260" w:type="dxa"/>
          </w:tcPr>
          <w:p w:rsidR="000930E1" w:rsidRPr="0000162E" w:rsidRDefault="000930E1" w:rsidP="000E0A41">
            <w:pPr>
              <w:pStyle w:val="ListParagraph"/>
              <w:spacing w:after="0" w:line="360" w:lineRule="auto"/>
              <w:ind w:left="0"/>
            </w:pPr>
            <w:r>
              <w:t>n/a</w:t>
            </w:r>
          </w:p>
        </w:tc>
        <w:tc>
          <w:tcPr>
            <w:tcW w:w="1620" w:type="dxa"/>
          </w:tcPr>
          <w:p w:rsidR="000930E1" w:rsidRPr="0000162E" w:rsidRDefault="000930E1" w:rsidP="000E0A41">
            <w:pPr>
              <w:pStyle w:val="ListParagraph"/>
              <w:spacing w:after="0" w:line="360" w:lineRule="auto"/>
              <w:ind w:left="0"/>
            </w:pPr>
            <w:r>
              <w:t>n/a</w:t>
            </w:r>
          </w:p>
        </w:tc>
      </w:tr>
      <w:tr w:rsidR="000930E1" w:rsidTr="00601E02">
        <w:tc>
          <w:tcPr>
            <w:tcW w:w="4410" w:type="dxa"/>
          </w:tcPr>
          <w:p w:rsidR="000930E1" w:rsidRPr="009A1DE7" w:rsidRDefault="000930E1" w:rsidP="000930E1">
            <w:pPr>
              <w:pStyle w:val="ListParagraph"/>
              <w:spacing w:after="0" w:line="240" w:lineRule="auto"/>
              <w:ind w:left="0"/>
              <w:rPr>
                <w:b/>
                <w:bCs/>
              </w:rPr>
            </w:pPr>
            <w:r w:rsidRPr="009A1DE7">
              <w:rPr>
                <w:b/>
                <w:bCs/>
              </w:rPr>
              <w:t>Fire B-4, Fire Behavior and Combustion</w:t>
            </w:r>
          </w:p>
        </w:tc>
        <w:tc>
          <w:tcPr>
            <w:tcW w:w="1684" w:type="dxa"/>
          </w:tcPr>
          <w:p w:rsidR="000930E1" w:rsidRPr="0000162E" w:rsidRDefault="000930E1" w:rsidP="00622DB5">
            <w:pPr>
              <w:pStyle w:val="ListParagraph"/>
              <w:spacing w:after="0" w:line="360" w:lineRule="auto"/>
              <w:ind w:left="0"/>
            </w:pPr>
            <w:r>
              <w:t>12/1/201</w:t>
            </w:r>
            <w:r w:rsidR="00622DB5">
              <w:t>6</w:t>
            </w:r>
          </w:p>
        </w:tc>
        <w:tc>
          <w:tcPr>
            <w:tcW w:w="1286" w:type="dxa"/>
          </w:tcPr>
          <w:p w:rsidR="000930E1" w:rsidRPr="0000162E" w:rsidRDefault="000930E1" w:rsidP="00622DB5">
            <w:pPr>
              <w:pStyle w:val="ListParagraph"/>
              <w:spacing w:after="0" w:line="360" w:lineRule="auto"/>
              <w:ind w:left="0"/>
            </w:pPr>
            <w:r>
              <w:t>12/1/201</w:t>
            </w:r>
            <w:r w:rsidR="00622DB5">
              <w:t>7</w:t>
            </w:r>
          </w:p>
        </w:tc>
        <w:tc>
          <w:tcPr>
            <w:tcW w:w="1260" w:type="dxa"/>
          </w:tcPr>
          <w:p w:rsidR="000930E1" w:rsidRPr="0000162E" w:rsidRDefault="000930E1" w:rsidP="000E0A41">
            <w:pPr>
              <w:pStyle w:val="ListParagraph"/>
              <w:spacing w:after="0" w:line="360" w:lineRule="auto"/>
              <w:ind w:left="0"/>
            </w:pPr>
            <w:r>
              <w:t>n/a</w:t>
            </w:r>
          </w:p>
        </w:tc>
        <w:tc>
          <w:tcPr>
            <w:tcW w:w="1620" w:type="dxa"/>
          </w:tcPr>
          <w:p w:rsidR="000930E1" w:rsidRPr="0000162E" w:rsidRDefault="000930E1" w:rsidP="000E0A41">
            <w:pPr>
              <w:pStyle w:val="ListParagraph"/>
              <w:spacing w:after="0" w:line="360" w:lineRule="auto"/>
              <w:ind w:left="0"/>
            </w:pPr>
            <w:r>
              <w:t>n/a</w:t>
            </w:r>
          </w:p>
        </w:tc>
      </w:tr>
      <w:tr w:rsidR="000930E1" w:rsidTr="00601E02">
        <w:tc>
          <w:tcPr>
            <w:tcW w:w="4410" w:type="dxa"/>
          </w:tcPr>
          <w:p w:rsidR="000930E1" w:rsidRPr="009A1DE7" w:rsidRDefault="000930E1" w:rsidP="000930E1">
            <w:pPr>
              <w:pStyle w:val="ListParagraph"/>
              <w:spacing w:after="0" w:line="240" w:lineRule="auto"/>
              <w:ind w:left="0"/>
              <w:rPr>
                <w:b/>
                <w:bCs/>
              </w:rPr>
            </w:pPr>
            <w:r w:rsidRPr="009A1DE7">
              <w:rPr>
                <w:b/>
                <w:bCs/>
              </w:rPr>
              <w:t>Fire B-5, Fire Prevention</w:t>
            </w:r>
          </w:p>
        </w:tc>
        <w:tc>
          <w:tcPr>
            <w:tcW w:w="1684" w:type="dxa"/>
          </w:tcPr>
          <w:p w:rsidR="000930E1" w:rsidRPr="0000162E" w:rsidRDefault="000930E1" w:rsidP="00622DB5">
            <w:pPr>
              <w:pStyle w:val="ListParagraph"/>
              <w:spacing w:after="0" w:line="360" w:lineRule="auto"/>
              <w:ind w:left="0"/>
            </w:pPr>
            <w:r>
              <w:t>11/1/201</w:t>
            </w:r>
            <w:r w:rsidR="00622DB5">
              <w:t>6</w:t>
            </w:r>
          </w:p>
        </w:tc>
        <w:tc>
          <w:tcPr>
            <w:tcW w:w="1286" w:type="dxa"/>
          </w:tcPr>
          <w:p w:rsidR="000930E1" w:rsidRPr="0000162E" w:rsidRDefault="000930E1" w:rsidP="00622DB5">
            <w:pPr>
              <w:pStyle w:val="ListParagraph"/>
              <w:spacing w:after="0" w:line="360" w:lineRule="auto"/>
              <w:ind w:left="0"/>
            </w:pPr>
            <w:r>
              <w:t>11/1/201</w:t>
            </w:r>
            <w:r w:rsidR="00622DB5">
              <w:t>7</w:t>
            </w:r>
          </w:p>
        </w:tc>
        <w:tc>
          <w:tcPr>
            <w:tcW w:w="1260" w:type="dxa"/>
          </w:tcPr>
          <w:p w:rsidR="000930E1" w:rsidRPr="0000162E" w:rsidRDefault="000930E1" w:rsidP="000E0A41">
            <w:pPr>
              <w:pStyle w:val="ListParagraph"/>
              <w:spacing w:after="0" w:line="360" w:lineRule="auto"/>
              <w:ind w:left="0"/>
            </w:pPr>
            <w:r>
              <w:t>n/a</w:t>
            </w:r>
          </w:p>
        </w:tc>
        <w:tc>
          <w:tcPr>
            <w:tcW w:w="1620" w:type="dxa"/>
          </w:tcPr>
          <w:p w:rsidR="000930E1" w:rsidRPr="0000162E" w:rsidRDefault="000930E1" w:rsidP="000E0A41">
            <w:pPr>
              <w:pStyle w:val="ListParagraph"/>
              <w:spacing w:after="0" w:line="360" w:lineRule="auto"/>
              <w:ind w:left="0"/>
            </w:pPr>
            <w:r>
              <w:t>n/a</w:t>
            </w:r>
          </w:p>
        </w:tc>
      </w:tr>
      <w:tr w:rsidR="000930E1" w:rsidTr="00601E02">
        <w:tc>
          <w:tcPr>
            <w:tcW w:w="4410" w:type="dxa"/>
          </w:tcPr>
          <w:p w:rsidR="000930E1" w:rsidRPr="009A1DE7" w:rsidRDefault="000930E1" w:rsidP="000930E1">
            <w:pPr>
              <w:pStyle w:val="ListParagraph"/>
              <w:spacing w:after="0" w:line="240" w:lineRule="auto"/>
              <w:ind w:left="0"/>
              <w:rPr>
                <w:b/>
                <w:bCs/>
              </w:rPr>
            </w:pPr>
            <w:r w:rsidRPr="009A1DE7">
              <w:rPr>
                <w:b/>
                <w:bCs/>
              </w:rPr>
              <w:t>Fire B-6, Fire Protection Systems</w:t>
            </w:r>
          </w:p>
        </w:tc>
        <w:tc>
          <w:tcPr>
            <w:tcW w:w="1684" w:type="dxa"/>
          </w:tcPr>
          <w:p w:rsidR="000930E1" w:rsidRPr="0000162E" w:rsidRDefault="000930E1" w:rsidP="00622DB5">
            <w:pPr>
              <w:pStyle w:val="ListParagraph"/>
              <w:spacing w:after="0" w:line="360" w:lineRule="auto"/>
              <w:ind w:left="0"/>
            </w:pPr>
            <w:r>
              <w:t>12/1/201</w:t>
            </w:r>
            <w:r w:rsidR="00622DB5">
              <w:t>6</w:t>
            </w:r>
          </w:p>
        </w:tc>
        <w:tc>
          <w:tcPr>
            <w:tcW w:w="1286" w:type="dxa"/>
          </w:tcPr>
          <w:p w:rsidR="000930E1" w:rsidRPr="0000162E" w:rsidRDefault="000930E1" w:rsidP="00622DB5">
            <w:pPr>
              <w:pStyle w:val="ListParagraph"/>
              <w:spacing w:after="0" w:line="360" w:lineRule="auto"/>
              <w:ind w:left="0"/>
            </w:pPr>
            <w:r>
              <w:t>12/1/201</w:t>
            </w:r>
            <w:r w:rsidR="00622DB5">
              <w:t>7</w:t>
            </w:r>
          </w:p>
        </w:tc>
        <w:tc>
          <w:tcPr>
            <w:tcW w:w="1260" w:type="dxa"/>
          </w:tcPr>
          <w:p w:rsidR="000930E1" w:rsidRPr="0000162E" w:rsidRDefault="000930E1" w:rsidP="000E0A41">
            <w:pPr>
              <w:pStyle w:val="ListParagraph"/>
              <w:spacing w:after="0" w:line="360" w:lineRule="auto"/>
              <w:ind w:left="0"/>
            </w:pPr>
            <w:r>
              <w:t>n/a</w:t>
            </w:r>
          </w:p>
        </w:tc>
        <w:tc>
          <w:tcPr>
            <w:tcW w:w="1620" w:type="dxa"/>
          </w:tcPr>
          <w:p w:rsidR="000930E1" w:rsidRPr="0000162E" w:rsidRDefault="000930E1" w:rsidP="000E0A41">
            <w:pPr>
              <w:pStyle w:val="ListParagraph"/>
              <w:spacing w:after="0" w:line="360" w:lineRule="auto"/>
              <w:ind w:left="0"/>
            </w:pPr>
            <w:r>
              <w:t>n/a</w:t>
            </w:r>
          </w:p>
        </w:tc>
      </w:tr>
      <w:tr w:rsidR="000930E1" w:rsidTr="00601E02">
        <w:tc>
          <w:tcPr>
            <w:tcW w:w="4410" w:type="dxa"/>
          </w:tcPr>
          <w:p w:rsidR="000930E1" w:rsidRPr="009A1DE7" w:rsidRDefault="000930E1" w:rsidP="000930E1">
            <w:pPr>
              <w:pStyle w:val="ListParagraph"/>
              <w:spacing w:after="0" w:line="240" w:lineRule="auto"/>
              <w:ind w:left="0"/>
              <w:rPr>
                <w:b/>
                <w:bCs/>
              </w:rPr>
            </w:pPr>
            <w:r w:rsidRPr="009A1DE7">
              <w:rPr>
                <w:b/>
                <w:bCs/>
              </w:rPr>
              <w:t>Fire B-7, Fire Related Building Construction</w:t>
            </w:r>
          </w:p>
        </w:tc>
        <w:tc>
          <w:tcPr>
            <w:tcW w:w="1684" w:type="dxa"/>
          </w:tcPr>
          <w:p w:rsidR="000930E1" w:rsidRPr="0000162E" w:rsidRDefault="000930E1" w:rsidP="00622DB5">
            <w:pPr>
              <w:pStyle w:val="ListParagraph"/>
              <w:spacing w:after="0" w:line="360" w:lineRule="auto"/>
              <w:ind w:left="0"/>
            </w:pPr>
            <w:r>
              <w:t>1/1/201</w:t>
            </w:r>
            <w:r w:rsidR="00622DB5">
              <w:t>5</w:t>
            </w:r>
          </w:p>
        </w:tc>
        <w:tc>
          <w:tcPr>
            <w:tcW w:w="1286" w:type="dxa"/>
          </w:tcPr>
          <w:p w:rsidR="000930E1" w:rsidRPr="0000162E" w:rsidRDefault="000930E1" w:rsidP="00622DB5">
            <w:pPr>
              <w:pStyle w:val="ListParagraph"/>
              <w:spacing w:after="0" w:line="360" w:lineRule="auto"/>
              <w:ind w:left="0"/>
            </w:pPr>
            <w:r>
              <w:t>1/1/201</w:t>
            </w:r>
            <w:r w:rsidR="00622DB5">
              <w:t>6</w:t>
            </w:r>
          </w:p>
        </w:tc>
        <w:tc>
          <w:tcPr>
            <w:tcW w:w="1260" w:type="dxa"/>
          </w:tcPr>
          <w:p w:rsidR="000930E1" w:rsidRPr="0000162E" w:rsidRDefault="000930E1" w:rsidP="000E0A41">
            <w:pPr>
              <w:pStyle w:val="ListParagraph"/>
              <w:spacing w:after="0" w:line="360" w:lineRule="auto"/>
              <w:ind w:left="0"/>
            </w:pPr>
            <w:r>
              <w:t>n/a</w:t>
            </w:r>
          </w:p>
        </w:tc>
        <w:tc>
          <w:tcPr>
            <w:tcW w:w="1620" w:type="dxa"/>
          </w:tcPr>
          <w:p w:rsidR="000930E1" w:rsidRPr="0000162E" w:rsidRDefault="000930E1" w:rsidP="000E0A41">
            <w:pPr>
              <w:pStyle w:val="ListParagraph"/>
              <w:spacing w:after="0" w:line="360" w:lineRule="auto"/>
              <w:ind w:left="0"/>
            </w:pPr>
            <w:r>
              <w:t>n/a</w:t>
            </w:r>
          </w:p>
        </w:tc>
      </w:tr>
      <w:tr w:rsidR="000930E1" w:rsidTr="00601E02">
        <w:tc>
          <w:tcPr>
            <w:tcW w:w="4410" w:type="dxa"/>
          </w:tcPr>
          <w:p w:rsidR="000930E1" w:rsidRPr="009A1DE7" w:rsidRDefault="000930E1" w:rsidP="000930E1">
            <w:pPr>
              <w:pStyle w:val="ListParagraph"/>
              <w:spacing w:after="0" w:line="240" w:lineRule="auto"/>
              <w:ind w:left="0"/>
              <w:rPr>
                <w:b/>
                <w:bCs/>
              </w:rPr>
            </w:pPr>
            <w:r w:rsidRPr="009A1DE7">
              <w:rPr>
                <w:b/>
                <w:bCs/>
              </w:rPr>
              <w:t>Fire B25a, Wildland Fire Behavior</w:t>
            </w:r>
          </w:p>
        </w:tc>
        <w:tc>
          <w:tcPr>
            <w:tcW w:w="1684" w:type="dxa"/>
          </w:tcPr>
          <w:p w:rsidR="000930E1" w:rsidRPr="0000162E" w:rsidRDefault="000930E1" w:rsidP="00622DB5">
            <w:pPr>
              <w:pStyle w:val="ListParagraph"/>
              <w:spacing w:after="0" w:line="360" w:lineRule="auto"/>
              <w:ind w:left="0"/>
            </w:pPr>
            <w:r>
              <w:t>11/1/201</w:t>
            </w:r>
            <w:r w:rsidR="00622DB5">
              <w:t>6</w:t>
            </w:r>
          </w:p>
        </w:tc>
        <w:tc>
          <w:tcPr>
            <w:tcW w:w="1286" w:type="dxa"/>
          </w:tcPr>
          <w:p w:rsidR="000930E1" w:rsidRPr="0000162E" w:rsidRDefault="000930E1" w:rsidP="00622DB5">
            <w:pPr>
              <w:pStyle w:val="ListParagraph"/>
              <w:spacing w:after="0" w:line="360" w:lineRule="auto"/>
              <w:ind w:left="0"/>
            </w:pPr>
            <w:r>
              <w:t>11/1/201</w:t>
            </w:r>
            <w:r w:rsidR="00622DB5">
              <w:t>7</w:t>
            </w:r>
          </w:p>
        </w:tc>
        <w:tc>
          <w:tcPr>
            <w:tcW w:w="1260" w:type="dxa"/>
          </w:tcPr>
          <w:p w:rsidR="000930E1" w:rsidRPr="0000162E" w:rsidRDefault="000930E1" w:rsidP="000E0A41">
            <w:pPr>
              <w:pStyle w:val="ListParagraph"/>
              <w:spacing w:after="0" w:line="360" w:lineRule="auto"/>
              <w:ind w:left="0"/>
            </w:pPr>
            <w:r>
              <w:t>n/a</w:t>
            </w:r>
          </w:p>
        </w:tc>
        <w:tc>
          <w:tcPr>
            <w:tcW w:w="1620" w:type="dxa"/>
          </w:tcPr>
          <w:p w:rsidR="000930E1" w:rsidRPr="0000162E" w:rsidRDefault="000930E1" w:rsidP="000E0A41">
            <w:pPr>
              <w:pStyle w:val="ListParagraph"/>
              <w:spacing w:after="0" w:line="360" w:lineRule="auto"/>
              <w:ind w:left="0"/>
            </w:pPr>
            <w:r>
              <w:t>n/a</w:t>
            </w:r>
          </w:p>
        </w:tc>
      </w:tr>
      <w:tr w:rsidR="000930E1" w:rsidTr="00601E02">
        <w:tc>
          <w:tcPr>
            <w:tcW w:w="4410" w:type="dxa"/>
          </w:tcPr>
          <w:p w:rsidR="000930E1" w:rsidRPr="009A1DE7" w:rsidRDefault="000930E1" w:rsidP="000930E1">
            <w:pPr>
              <w:pStyle w:val="ListParagraph"/>
              <w:spacing w:after="0" w:line="240" w:lineRule="auto"/>
              <w:ind w:left="0"/>
              <w:rPr>
                <w:b/>
                <w:bCs/>
              </w:rPr>
            </w:pPr>
            <w:r w:rsidRPr="009A1DE7">
              <w:rPr>
                <w:b/>
                <w:bCs/>
              </w:rPr>
              <w:t>Fire B25b,</w:t>
            </w:r>
            <w:r w:rsidR="00622DB5" w:rsidRPr="009A1DE7">
              <w:rPr>
                <w:b/>
                <w:bCs/>
              </w:rPr>
              <w:t xml:space="preserve"> Wildland Firefighter Safety</w:t>
            </w:r>
            <w:r w:rsidRPr="009A1DE7">
              <w:rPr>
                <w:b/>
                <w:bCs/>
              </w:rPr>
              <w:t xml:space="preserve"> </w:t>
            </w:r>
          </w:p>
        </w:tc>
        <w:tc>
          <w:tcPr>
            <w:tcW w:w="1684" w:type="dxa"/>
          </w:tcPr>
          <w:p w:rsidR="000930E1" w:rsidRPr="0000162E" w:rsidRDefault="000930E1" w:rsidP="00622DB5">
            <w:pPr>
              <w:pStyle w:val="ListParagraph"/>
              <w:spacing w:after="0" w:line="360" w:lineRule="auto"/>
              <w:ind w:left="0"/>
            </w:pPr>
            <w:r>
              <w:t>11/1/201</w:t>
            </w:r>
            <w:r w:rsidR="00622DB5">
              <w:t>6</w:t>
            </w:r>
          </w:p>
        </w:tc>
        <w:tc>
          <w:tcPr>
            <w:tcW w:w="1286" w:type="dxa"/>
          </w:tcPr>
          <w:p w:rsidR="000930E1" w:rsidRPr="0000162E" w:rsidRDefault="00622DB5" w:rsidP="000E0A41">
            <w:pPr>
              <w:pStyle w:val="ListParagraph"/>
              <w:spacing w:after="0" w:line="360" w:lineRule="auto"/>
              <w:ind w:left="0"/>
            </w:pPr>
            <w:r>
              <w:t>1/1/2017</w:t>
            </w:r>
          </w:p>
        </w:tc>
        <w:tc>
          <w:tcPr>
            <w:tcW w:w="1260" w:type="dxa"/>
          </w:tcPr>
          <w:p w:rsidR="000930E1" w:rsidRPr="0000162E" w:rsidRDefault="000930E1" w:rsidP="000E0A41">
            <w:pPr>
              <w:pStyle w:val="ListParagraph"/>
              <w:spacing w:after="0" w:line="360" w:lineRule="auto"/>
              <w:ind w:left="0"/>
            </w:pPr>
            <w:r>
              <w:t>n/a</w:t>
            </w:r>
          </w:p>
        </w:tc>
        <w:tc>
          <w:tcPr>
            <w:tcW w:w="1620" w:type="dxa"/>
          </w:tcPr>
          <w:p w:rsidR="000930E1" w:rsidRPr="0000162E" w:rsidRDefault="000930E1" w:rsidP="000E0A41">
            <w:pPr>
              <w:pStyle w:val="ListParagraph"/>
              <w:spacing w:after="0" w:line="360" w:lineRule="auto"/>
              <w:ind w:left="0"/>
            </w:pPr>
            <w:r>
              <w:t>n/a</w:t>
            </w:r>
          </w:p>
        </w:tc>
      </w:tr>
      <w:tr w:rsidR="000930E1" w:rsidTr="00601E02">
        <w:tc>
          <w:tcPr>
            <w:tcW w:w="4410" w:type="dxa"/>
          </w:tcPr>
          <w:p w:rsidR="000930E1" w:rsidRPr="009A1DE7" w:rsidRDefault="000930E1" w:rsidP="000930E1">
            <w:pPr>
              <w:pStyle w:val="ListParagraph"/>
              <w:spacing w:after="0" w:line="240" w:lineRule="auto"/>
              <w:ind w:left="0"/>
              <w:rPr>
                <w:b/>
                <w:bCs/>
              </w:rPr>
            </w:pPr>
            <w:r w:rsidRPr="009A1DE7">
              <w:rPr>
                <w:b/>
                <w:bCs/>
              </w:rPr>
              <w:t>Fire B25c</w:t>
            </w:r>
            <w:r w:rsidR="00622DB5" w:rsidRPr="009A1DE7">
              <w:rPr>
                <w:b/>
                <w:bCs/>
              </w:rPr>
              <w:t>, Wildland Fire Operations</w:t>
            </w:r>
          </w:p>
        </w:tc>
        <w:tc>
          <w:tcPr>
            <w:tcW w:w="1684" w:type="dxa"/>
          </w:tcPr>
          <w:p w:rsidR="000930E1" w:rsidRPr="0000162E" w:rsidRDefault="00622DB5" w:rsidP="000E0A41">
            <w:pPr>
              <w:pStyle w:val="ListParagraph"/>
              <w:spacing w:after="0" w:line="360" w:lineRule="auto"/>
              <w:ind w:left="0"/>
            </w:pPr>
            <w:r>
              <w:t>11/1/2016</w:t>
            </w:r>
          </w:p>
        </w:tc>
        <w:tc>
          <w:tcPr>
            <w:tcW w:w="1286" w:type="dxa"/>
          </w:tcPr>
          <w:p w:rsidR="000930E1" w:rsidRPr="0000162E" w:rsidRDefault="000930E1" w:rsidP="00622DB5">
            <w:pPr>
              <w:pStyle w:val="ListParagraph"/>
              <w:spacing w:after="0" w:line="360" w:lineRule="auto"/>
              <w:ind w:left="0"/>
            </w:pPr>
            <w:r>
              <w:t>11/1/201</w:t>
            </w:r>
            <w:r w:rsidR="00622DB5">
              <w:t>7</w:t>
            </w:r>
          </w:p>
        </w:tc>
        <w:tc>
          <w:tcPr>
            <w:tcW w:w="1260" w:type="dxa"/>
          </w:tcPr>
          <w:p w:rsidR="000930E1" w:rsidRPr="0000162E" w:rsidRDefault="000930E1" w:rsidP="000E0A41">
            <w:pPr>
              <w:pStyle w:val="ListParagraph"/>
              <w:spacing w:after="0" w:line="360" w:lineRule="auto"/>
              <w:ind w:left="0"/>
            </w:pPr>
            <w:r>
              <w:t>n/a</w:t>
            </w:r>
          </w:p>
        </w:tc>
        <w:tc>
          <w:tcPr>
            <w:tcW w:w="1620" w:type="dxa"/>
          </w:tcPr>
          <w:p w:rsidR="000930E1" w:rsidRPr="0000162E" w:rsidRDefault="000930E1" w:rsidP="000E0A41">
            <w:pPr>
              <w:pStyle w:val="ListParagraph"/>
              <w:spacing w:after="0" w:line="360" w:lineRule="auto"/>
              <w:ind w:left="0"/>
            </w:pPr>
            <w:r>
              <w:t>n/a</w:t>
            </w:r>
          </w:p>
        </w:tc>
      </w:tr>
      <w:tr w:rsidR="000930E1" w:rsidTr="00601E02">
        <w:tc>
          <w:tcPr>
            <w:tcW w:w="4410" w:type="dxa"/>
          </w:tcPr>
          <w:p w:rsidR="000930E1" w:rsidRPr="009A1DE7" w:rsidRDefault="000930E1" w:rsidP="000930E1">
            <w:pPr>
              <w:pStyle w:val="ListParagraph"/>
              <w:spacing w:after="0" w:line="240" w:lineRule="auto"/>
              <w:ind w:left="0"/>
              <w:rPr>
                <w:b/>
                <w:bCs/>
              </w:rPr>
            </w:pPr>
            <w:r w:rsidRPr="009A1DE7">
              <w:rPr>
                <w:b/>
                <w:bCs/>
              </w:rPr>
              <w:t>Fire B25d</w:t>
            </w:r>
            <w:r w:rsidR="00622DB5" w:rsidRPr="009A1DE7">
              <w:rPr>
                <w:b/>
                <w:bCs/>
              </w:rPr>
              <w:t>, Wildland Fire Prevention, PIO</w:t>
            </w:r>
          </w:p>
        </w:tc>
        <w:tc>
          <w:tcPr>
            <w:tcW w:w="1684" w:type="dxa"/>
          </w:tcPr>
          <w:p w:rsidR="000930E1" w:rsidRPr="0000162E" w:rsidRDefault="00622DB5" w:rsidP="000E0A41">
            <w:pPr>
              <w:pStyle w:val="ListParagraph"/>
              <w:spacing w:after="0" w:line="360" w:lineRule="auto"/>
              <w:ind w:left="0"/>
            </w:pPr>
            <w:r>
              <w:t>2/1/2016</w:t>
            </w:r>
          </w:p>
        </w:tc>
        <w:tc>
          <w:tcPr>
            <w:tcW w:w="1286" w:type="dxa"/>
          </w:tcPr>
          <w:p w:rsidR="000930E1" w:rsidRPr="0000162E" w:rsidRDefault="00622DB5" w:rsidP="000E0A41">
            <w:pPr>
              <w:pStyle w:val="ListParagraph"/>
              <w:spacing w:after="0" w:line="360" w:lineRule="auto"/>
              <w:ind w:left="0"/>
            </w:pPr>
            <w:r>
              <w:t>2/1/2017</w:t>
            </w:r>
          </w:p>
        </w:tc>
        <w:tc>
          <w:tcPr>
            <w:tcW w:w="1260" w:type="dxa"/>
          </w:tcPr>
          <w:p w:rsidR="000930E1" w:rsidRPr="0000162E" w:rsidRDefault="000930E1" w:rsidP="000E0A41">
            <w:pPr>
              <w:pStyle w:val="ListParagraph"/>
              <w:spacing w:after="0" w:line="360" w:lineRule="auto"/>
              <w:ind w:left="0"/>
            </w:pPr>
            <w:r>
              <w:t>n/a</w:t>
            </w:r>
          </w:p>
        </w:tc>
        <w:tc>
          <w:tcPr>
            <w:tcW w:w="1620" w:type="dxa"/>
          </w:tcPr>
          <w:p w:rsidR="000930E1" w:rsidRPr="0000162E" w:rsidRDefault="000930E1" w:rsidP="000E0A41">
            <w:pPr>
              <w:pStyle w:val="ListParagraph"/>
              <w:spacing w:after="0" w:line="360" w:lineRule="auto"/>
              <w:ind w:left="0"/>
            </w:pPr>
            <w:r>
              <w:t>n/a</w:t>
            </w:r>
          </w:p>
        </w:tc>
      </w:tr>
      <w:tr w:rsidR="000930E1" w:rsidTr="00601E02">
        <w:tc>
          <w:tcPr>
            <w:tcW w:w="4410" w:type="dxa"/>
          </w:tcPr>
          <w:p w:rsidR="000930E1" w:rsidRPr="009A1DE7" w:rsidRDefault="000930E1" w:rsidP="000930E1">
            <w:pPr>
              <w:pStyle w:val="ListParagraph"/>
              <w:spacing w:after="0" w:line="240" w:lineRule="auto"/>
              <w:ind w:left="0"/>
              <w:rPr>
                <w:b/>
                <w:bCs/>
              </w:rPr>
            </w:pPr>
            <w:r w:rsidRPr="009A1DE7">
              <w:rPr>
                <w:b/>
                <w:bCs/>
              </w:rPr>
              <w:t>Fire B25e, Wildland Fire Logistics</w:t>
            </w:r>
          </w:p>
        </w:tc>
        <w:tc>
          <w:tcPr>
            <w:tcW w:w="1684" w:type="dxa"/>
          </w:tcPr>
          <w:p w:rsidR="000930E1" w:rsidRPr="0000162E" w:rsidRDefault="00622DB5" w:rsidP="000E0A41">
            <w:pPr>
              <w:pStyle w:val="ListParagraph"/>
              <w:spacing w:after="0" w:line="360" w:lineRule="auto"/>
              <w:ind w:left="0"/>
            </w:pPr>
            <w:r>
              <w:t>11/2016</w:t>
            </w:r>
          </w:p>
        </w:tc>
        <w:tc>
          <w:tcPr>
            <w:tcW w:w="1286" w:type="dxa"/>
          </w:tcPr>
          <w:p w:rsidR="000930E1" w:rsidRPr="0000162E" w:rsidRDefault="000930E1" w:rsidP="00622DB5">
            <w:pPr>
              <w:pStyle w:val="ListParagraph"/>
              <w:spacing w:after="0" w:line="360" w:lineRule="auto"/>
              <w:ind w:left="0"/>
            </w:pPr>
            <w:r>
              <w:t>11/1/201</w:t>
            </w:r>
            <w:r w:rsidR="00622DB5">
              <w:t>7</w:t>
            </w:r>
          </w:p>
        </w:tc>
        <w:tc>
          <w:tcPr>
            <w:tcW w:w="1260" w:type="dxa"/>
          </w:tcPr>
          <w:p w:rsidR="000930E1" w:rsidRPr="0000162E" w:rsidRDefault="000930E1" w:rsidP="000E0A41">
            <w:pPr>
              <w:pStyle w:val="ListParagraph"/>
              <w:spacing w:after="0" w:line="360" w:lineRule="auto"/>
              <w:ind w:left="0"/>
            </w:pPr>
            <w:r>
              <w:t>n/a</w:t>
            </w:r>
          </w:p>
        </w:tc>
        <w:tc>
          <w:tcPr>
            <w:tcW w:w="1620" w:type="dxa"/>
          </w:tcPr>
          <w:p w:rsidR="000930E1" w:rsidRPr="0000162E" w:rsidRDefault="000930E1" w:rsidP="000E0A41">
            <w:pPr>
              <w:pStyle w:val="ListParagraph"/>
              <w:spacing w:after="0" w:line="360" w:lineRule="auto"/>
              <w:ind w:left="0"/>
            </w:pPr>
            <w:r>
              <w:t>n/a</w:t>
            </w:r>
          </w:p>
        </w:tc>
      </w:tr>
      <w:tr w:rsidR="000930E1" w:rsidTr="00601E02">
        <w:tc>
          <w:tcPr>
            <w:tcW w:w="4410" w:type="dxa"/>
          </w:tcPr>
          <w:p w:rsidR="000930E1" w:rsidRPr="009A1DE7" w:rsidRDefault="000930E1" w:rsidP="000930E1">
            <w:pPr>
              <w:pStyle w:val="ListParagraph"/>
              <w:spacing w:after="0" w:line="240" w:lineRule="auto"/>
              <w:ind w:left="0"/>
              <w:rPr>
                <w:b/>
                <w:bCs/>
              </w:rPr>
            </w:pPr>
            <w:r w:rsidRPr="009A1DE7">
              <w:rPr>
                <w:b/>
                <w:bCs/>
              </w:rPr>
              <w:t>Fire B72h</w:t>
            </w:r>
            <w:r w:rsidR="00622DB5" w:rsidRPr="009A1DE7">
              <w:rPr>
                <w:b/>
                <w:bCs/>
              </w:rPr>
              <w:t>, Emergency Medical Technician</w:t>
            </w:r>
          </w:p>
        </w:tc>
        <w:tc>
          <w:tcPr>
            <w:tcW w:w="1684" w:type="dxa"/>
          </w:tcPr>
          <w:p w:rsidR="000930E1" w:rsidRPr="0000162E" w:rsidRDefault="000930E1" w:rsidP="009A1DE7">
            <w:pPr>
              <w:pStyle w:val="ListParagraph"/>
              <w:spacing w:after="0" w:line="360" w:lineRule="auto"/>
              <w:ind w:left="0"/>
            </w:pPr>
            <w:r>
              <w:t>10/1/201</w:t>
            </w:r>
            <w:r w:rsidR="009A1DE7">
              <w:t>7</w:t>
            </w:r>
          </w:p>
        </w:tc>
        <w:tc>
          <w:tcPr>
            <w:tcW w:w="1286" w:type="dxa"/>
          </w:tcPr>
          <w:p w:rsidR="000930E1" w:rsidRPr="0000162E" w:rsidRDefault="000930E1" w:rsidP="000E0A41">
            <w:pPr>
              <w:pStyle w:val="ListParagraph"/>
              <w:spacing w:after="0" w:line="360" w:lineRule="auto"/>
              <w:ind w:left="0"/>
            </w:pPr>
            <w:r>
              <w:t>10/1/2018</w:t>
            </w:r>
          </w:p>
        </w:tc>
        <w:tc>
          <w:tcPr>
            <w:tcW w:w="1260" w:type="dxa"/>
          </w:tcPr>
          <w:p w:rsidR="000930E1" w:rsidRPr="0000162E" w:rsidRDefault="000930E1" w:rsidP="000E0A41">
            <w:pPr>
              <w:pStyle w:val="ListParagraph"/>
              <w:spacing w:after="0" w:line="360" w:lineRule="auto"/>
              <w:ind w:left="0"/>
            </w:pPr>
            <w:r>
              <w:t>n/a</w:t>
            </w:r>
          </w:p>
        </w:tc>
        <w:tc>
          <w:tcPr>
            <w:tcW w:w="1620" w:type="dxa"/>
          </w:tcPr>
          <w:p w:rsidR="000930E1" w:rsidRPr="0000162E" w:rsidRDefault="000930E1" w:rsidP="000E0A41">
            <w:pPr>
              <w:pStyle w:val="ListParagraph"/>
              <w:spacing w:after="0" w:line="360" w:lineRule="auto"/>
              <w:ind w:left="0"/>
            </w:pPr>
            <w:r>
              <w:t>n/a</w:t>
            </w:r>
          </w:p>
        </w:tc>
      </w:tr>
    </w:tbl>
    <w:p w:rsidR="000E0A41" w:rsidRDefault="000E0A41" w:rsidP="000E0A41">
      <w:pPr>
        <w:pStyle w:val="ListParagraph"/>
        <w:spacing w:after="0" w:line="240" w:lineRule="auto"/>
        <w:ind w:left="360"/>
      </w:pPr>
    </w:p>
    <w:p w:rsidR="000E0A41" w:rsidRDefault="000E0A41" w:rsidP="001B7CE1">
      <w:pPr>
        <w:pStyle w:val="ListParagraph"/>
        <w:numPr>
          <w:ilvl w:val="0"/>
          <w:numId w:val="10"/>
        </w:numPr>
        <w:spacing w:after="0" w:line="360" w:lineRule="auto"/>
        <w:ind w:left="360"/>
      </w:pPr>
      <w:r>
        <w:t xml:space="preserve">Review of Program Information:  </w:t>
      </w:r>
    </w:p>
    <w:p w:rsidR="000E0A41" w:rsidRDefault="000E0A41" w:rsidP="000E0A41">
      <w:pPr>
        <w:pStyle w:val="ListParagraph"/>
        <w:spacing w:after="0" w:line="360" w:lineRule="auto"/>
        <w:ind w:left="360"/>
      </w:pPr>
      <w:r>
        <w:t xml:space="preserve">Is the program information housed in </w:t>
      </w:r>
      <w:proofErr w:type="spellStart"/>
      <w:r w:rsidR="00B4330F">
        <w:t>Curricunet</w:t>
      </w:r>
      <w:proofErr w:type="spellEnd"/>
      <w:r>
        <w:t xml:space="preserve"> accurate? (Considerations: changes in course(s) names and/or suffixes as well as additions/deletions of courses). If not, then a program modification needs to be started in </w:t>
      </w:r>
      <w:proofErr w:type="spellStart"/>
      <w:r w:rsidR="00B4330F">
        <w:t>Curricunet</w:t>
      </w:r>
      <w:proofErr w:type="spellEnd"/>
      <w:r>
        <w:t xml:space="preserve"> to reflect the necessary changes. Explain the requested changes below.</w:t>
      </w:r>
    </w:p>
    <w:p w:rsidR="00D03827" w:rsidRDefault="00D03827" w:rsidP="006F489F">
      <w:pPr>
        <w:spacing w:after="0" w:line="240" w:lineRule="auto"/>
        <w:ind w:left="360"/>
      </w:pPr>
      <w:r w:rsidRPr="00EE2A18">
        <w:rPr>
          <w:u w:val="single"/>
        </w:rPr>
        <w:t>A</w:t>
      </w:r>
      <w:r>
        <w:rPr>
          <w:u w:val="single"/>
        </w:rPr>
        <w:t>A</w:t>
      </w:r>
      <w:r w:rsidRPr="00EE2A18">
        <w:rPr>
          <w:u w:val="single"/>
        </w:rPr>
        <w:t xml:space="preserve"> Degree </w:t>
      </w:r>
      <w:r>
        <w:rPr>
          <w:u w:val="single"/>
        </w:rPr>
        <w:t xml:space="preserve">Fire </w:t>
      </w:r>
      <w:r w:rsidRPr="00EE2A18">
        <w:rPr>
          <w:u w:val="single"/>
        </w:rPr>
        <w:t>Technology Program</w:t>
      </w:r>
      <w:r>
        <w:t xml:space="preserve">- </w:t>
      </w:r>
      <w:r w:rsidR="00087977">
        <w:t xml:space="preserve">The information in </w:t>
      </w:r>
      <w:proofErr w:type="spellStart"/>
      <w:r w:rsidR="00087977">
        <w:t>Curricunet</w:t>
      </w:r>
      <w:proofErr w:type="spellEnd"/>
      <w:r w:rsidR="00087977">
        <w:t xml:space="preserve"> for the AA Degree in </w:t>
      </w:r>
      <w:r w:rsidR="00087977" w:rsidRPr="00882AC6">
        <w:t xml:space="preserve">Fire Technology </w:t>
      </w:r>
      <w:r w:rsidR="00087977">
        <w:t>is accurate.</w:t>
      </w:r>
    </w:p>
    <w:p w:rsidR="00087977" w:rsidRDefault="00087977" w:rsidP="006F489F">
      <w:pPr>
        <w:spacing w:after="0" w:line="240" w:lineRule="auto"/>
        <w:ind w:left="360"/>
        <w:rPr>
          <w:u w:val="single"/>
        </w:rPr>
      </w:pPr>
    </w:p>
    <w:p w:rsidR="00EE2A18" w:rsidRDefault="00EE2A18" w:rsidP="006F489F">
      <w:pPr>
        <w:spacing w:after="0" w:line="240" w:lineRule="auto"/>
        <w:ind w:left="360"/>
      </w:pPr>
      <w:r w:rsidRPr="00EE2A18">
        <w:rPr>
          <w:u w:val="single"/>
        </w:rPr>
        <w:t xml:space="preserve">AS Degree </w:t>
      </w:r>
      <w:r w:rsidR="00D03827">
        <w:rPr>
          <w:u w:val="single"/>
        </w:rPr>
        <w:t>Wildland Firefighting</w:t>
      </w:r>
      <w:r w:rsidRPr="00EE2A18">
        <w:rPr>
          <w:u w:val="single"/>
        </w:rPr>
        <w:t xml:space="preserve"> Program</w:t>
      </w:r>
      <w:r>
        <w:t xml:space="preserve">- </w:t>
      </w:r>
      <w:r w:rsidR="00087977">
        <w:t xml:space="preserve">The information in </w:t>
      </w:r>
      <w:proofErr w:type="spellStart"/>
      <w:r w:rsidR="00087977">
        <w:t>Curricunet</w:t>
      </w:r>
      <w:proofErr w:type="spellEnd"/>
      <w:r w:rsidR="00087977">
        <w:t xml:space="preserve"> for the AS Degree in Wildland Degree is accurate.</w:t>
      </w:r>
    </w:p>
    <w:p w:rsidR="00575975" w:rsidRDefault="00575975" w:rsidP="006F489F">
      <w:pPr>
        <w:spacing w:after="0" w:line="240" w:lineRule="auto"/>
        <w:ind w:left="360"/>
      </w:pPr>
    </w:p>
    <w:p w:rsidR="00EE2A18" w:rsidRPr="006547AA" w:rsidRDefault="00882AC6" w:rsidP="006F489F">
      <w:pPr>
        <w:spacing w:after="0" w:line="360" w:lineRule="auto"/>
        <w:ind w:firstLine="360"/>
        <w:rPr>
          <w:u w:val="single"/>
        </w:rPr>
      </w:pPr>
      <w:r>
        <w:rPr>
          <w:u w:val="single"/>
        </w:rPr>
        <w:t>Fire Technology</w:t>
      </w:r>
      <w:r w:rsidR="00EE2A18" w:rsidRPr="006547AA">
        <w:rPr>
          <w:u w:val="single"/>
        </w:rPr>
        <w:t xml:space="preserve"> Certificate</w:t>
      </w:r>
      <w:r>
        <w:rPr>
          <w:u w:val="single"/>
        </w:rPr>
        <w:t xml:space="preserve"> of Achievement</w:t>
      </w:r>
    </w:p>
    <w:p w:rsidR="00EE2A18" w:rsidRDefault="00575975" w:rsidP="00575975">
      <w:pPr>
        <w:spacing w:after="0" w:line="240" w:lineRule="auto"/>
        <w:ind w:left="360"/>
      </w:pPr>
      <w:r>
        <w:t xml:space="preserve">The information in </w:t>
      </w:r>
      <w:proofErr w:type="spellStart"/>
      <w:r>
        <w:t>Curricunet</w:t>
      </w:r>
      <w:proofErr w:type="spellEnd"/>
      <w:r>
        <w:t xml:space="preserve"> for the </w:t>
      </w:r>
      <w:r w:rsidR="00882AC6" w:rsidRPr="00882AC6">
        <w:t>Fire Technology Certificate of Achievement</w:t>
      </w:r>
      <w:r w:rsidR="00882AC6">
        <w:t xml:space="preserve"> </w:t>
      </w:r>
      <w:r w:rsidR="00290F21">
        <w:t>is</w:t>
      </w:r>
      <w:r>
        <w:t xml:space="preserve"> accurate. </w:t>
      </w:r>
    </w:p>
    <w:p w:rsidR="00575975" w:rsidRDefault="00575975" w:rsidP="00575975">
      <w:pPr>
        <w:spacing w:after="0" w:line="240" w:lineRule="auto"/>
        <w:ind w:left="360"/>
      </w:pPr>
    </w:p>
    <w:p w:rsidR="000E0A41" w:rsidRDefault="000E0A41" w:rsidP="001B7CE1">
      <w:pPr>
        <w:pStyle w:val="ListParagraph"/>
        <w:numPr>
          <w:ilvl w:val="0"/>
          <w:numId w:val="10"/>
        </w:numPr>
        <w:spacing w:after="0" w:line="360" w:lineRule="auto"/>
        <w:ind w:left="360"/>
      </w:pPr>
      <w:r>
        <w:t xml:space="preserve">Student Education Plan (SEP) Pathway(s) uploaded to “Attached Files” in </w:t>
      </w:r>
      <w:r w:rsidR="00B4330F">
        <w:t>Curricunet</w:t>
      </w:r>
      <w:r>
        <w:t>.</w:t>
      </w:r>
    </w:p>
    <w:p w:rsidR="000E0A41" w:rsidRDefault="000E0A41" w:rsidP="000E0A41">
      <w:pPr>
        <w:spacing w:after="0" w:line="360" w:lineRule="auto"/>
        <w:ind w:firstLine="720"/>
      </w:pPr>
      <w:r>
        <w:t>If applicable, SEP Pathway with CSU Breadth indicated?                    Yes or</w:t>
      </w:r>
      <w:r w:rsidRPr="00A56A38">
        <w:rPr>
          <w:b/>
        </w:rPr>
        <w:t xml:space="preserve"> No</w:t>
      </w:r>
    </w:p>
    <w:p w:rsidR="000E0A41" w:rsidRDefault="000E0A41" w:rsidP="000E0A41">
      <w:pPr>
        <w:spacing w:after="0" w:line="360" w:lineRule="auto"/>
        <w:ind w:firstLine="720"/>
      </w:pPr>
      <w:r>
        <w:t xml:space="preserve">If applicable, SEP Pathway with IGETC indicated?                                Yes or </w:t>
      </w:r>
      <w:r w:rsidRPr="00A56A38">
        <w:rPr>
          <w:b/>
        </w:rPr>
        <w:t>No</w:t>
      </w:r>
    </w:p>
    <w:p w:rsidR="000E0A41" w:rsidRDefault="000E0A41" w:rsidP="000E0A41">
      <w:pPr>
        <w:spacing w:after="0" w:line="360" w:lineRule="auto"/>
        <w:ind w:firstLine="720"/>
      </w:pPr>
      <w:r>
        <w:t xml:space="preserve">If applicable, SEP Pathway with BC General Education indicated?    </w:t>
      </w:r>
      <w:r w:rsidRPr="002720AC">
        <w:rPr>
          <w:b/>
        </w:rPr>
        <w:t>Yes</w:t>
      </w:r>
      <w:r>
        <w:t xml:space="preserve"> or No</w:t>
      </w:r>
    </w:p>
    <w:p w:rsidR="000E0A41" w:rsidRPr="00FA7724" w:rsidRDefault="000E0A41" w:rsidP="000E0A41">
      <w:pPr>
        <w:spacing w:after="0" w:line="360" w:lineRule="auto"/>
        <w:rPr>
          <w:b/>
        </w:rPr>
      </w:pPr>
      <w:r>
        <w:rPr>
          <w:b/>
        </w:rPr>
        <w:t xml:space="preserve">                 **Please ensure that the information housed in </w:t>
      </w:r>
      <w:r w:rsidR="00B4330F">
        <w:rPr>
          <w:b/>
        </w:rPr>
        <w:t>Curricunet</w:t>
      </w:r>
      <w:r>
        <w:rPr>
          <w:b/>
        </w:rPr>
        <w:t xml:space="preserve"> and the current catalog match. **</w:t>
      </w:r>
    </w:p>
    <w:p w:rsidR="000E0A41" w:rsidRPr="001B247D" w:rsidRDefault="000E0A41" w:rsidP="001B7CE1">
      <w:pPr>
        <w:pStyle w:val="ListParagraph"/>
        <w:numPr>
          <w:ilvl w:val="0"/>
          <w:numId w:val="10"/>
        </w:numPr>
        <w:spacing w:after="0" w:line="360" w:lineRule="auto"/>
        <w:ind w:left="360"/>
        <w:rPr>
          <w:rFonts w:cstheme="minorHAnsi"/>
        </w:rPr>
      </w:pPr>
      <w:r w:rsidRPr="001B247D">
        <w:rPr>
          <w:rFonts w:cstheme="minorHAnsi"/>
        </w:rPr>
        <w:t>If applicable, provide a description of the program’s future adoption of C-ID descriptors and Associate Degree for Transfer (ADT) or Model Curricula.</w:t>
      </w:r>
    </w:p>
    <w:p w:rsidR="00A56A38" w:rsidRDefault="00A56A38" w:rsidP="00B60FDE">
      <w:pPr>
        <w:spacing w:after="0" w:line="240" w:lineRule="auto"/>
        <w:ind w:left="360"/>
      </w:pPr>
      <w:r>
        <w:lastRenderedPageBreak/>
        <w:t xml:space="preserve">The </w:t>
      </w:r>
      <w:r w:rsidR="00B60FDE">
        <w:t>Fire</w:t>
      </w:r>
      <w:r>
        <w:t xml:space="preserve"> Technology Program </w:t>
      </w:r>
      <w:r w:rsidR="00B60FDE">
        <w:t>has requested</w:t>
      </w:r>
      <w:r>
        <w:t xml:space="preserve"> an articulation agreement with California State University, </w:t>
      </w:r>
      <w:r w:rsidR="00B60FDE">
        <w:t>L</w:t>
      </w:r>
      <w:r w:rsidR="005D6ABC">
        <w:t>o</w:t>
      </w:r>
      <w:r w:rsidR="00B60FDE">
        <w:t>s Angeles</w:t>
      </w:r>
      <w:r>
        <w:t xml:space="preserve"> with their </w:t>
      </w:r>
      <w:r w:rsidR="00B60FDE">
        <w:t xml:space="preserve">four </w:t>
      </w:r>
      <w:proofErr w:type="gramStart"/>
      <w:r w:rsidR="00B60FDE">
        <w:t>year</w:t>
      </w:r>
      <w:proofErr w:type="gramEnd"/>
      <w:r w:rsidR="00B60FDE">
        <w:t xml:space="preserve"> Fire Administration</w:t>
      </w:r>
      <w:r>
        <w:t xml:space="preserve"> Program. </w:t>
      </w:r>
    </w:p>
    <w:p w:rsidR="00EB210D" w:rsidRPr="00A56A38" w:rsidRDefault="000E0A41" w:rsidP="00A56A38">
      <w:pPr>
        <w:spacing w:after="0" w:line="360" w:lineRule="auto"/>
      </w:pPr>
      <w:r>
        <w:rPr>
          <w:rFonts w:cstheme="minorHAnsi"/>
        </w:rPr>
        <w:br/>
      </w:r>
      <w:r w:rsidR="00EB210D">
        <w:rPr>
          <w:b/>
          <w:u w:val="single"/>
        </w:rPr>
        <w:t xml:space="preserve">VII. </w:t>
      </w:r>
      <w:r w:rsidR="00EB210D" w:rsidRPr="00E61962">
        <w:rPr>
          <w:b/>
          <w:u w:val="single"/>
        </w:rPr>
        <w:t>Faculty and Staff Engagement:</w:t>
      </w:r>
    </w:p>
    <w:p w:rsidR="00EB210D" w:rsidRDefault="00EB210D" w:rsidP="001B7CE1">
      <w:pPr>
        <w:pStyle w:val="ListParagraph"/>
        <w:numPr>
          <w:ilvl w:val="0"/>
          <w:numId w:val="3"/>
        </w:numPr>
        <w:spacing w:after="0" w:line="240" w:lineRule="auto"/>
        <w:contextualSpacing w:val="0"/>
        <w:rPr>
          <w:rFonts w:cstheme="minorHAnsi"/>
        </w:rPr>
      </w:pPr>
      <w:r>
        <w:rPr>
          <w:rFonts w:cstheme="minorHAnsi"/>
        </w:rPr>
        <w:t>Discuss how</w:t>
      </w:r>
      <w:r w:rsidRPr="00E61962">
        <w:rPr>
          <w:rFonts w:cstheme="minorHAnsi"/>
        </w:rPr>
        <w:t xml:space="preserve"> program members </w:t>
      </w:r>
      <w:r>
        <w:rPr>
          <w:rFonts w:cstheme="minorHAnsi"/>
        </w:rPr>
        <w:t xml:space="preserve">have engaged </w:t>
      </w:r>
      <w:r w:rsidRPr="00E61962">
        <w:rPr>
          <w:rFonts w:cstheme="minorHAnsi"/>
        </w:rPr>
        <w:t>in institutional efforts such as committees, presentations, and departmental activities.</w:t>
      </w:r>
    </w:p>
    <w:p w:rsidR="00A01487" w:rsidRDefault="00A01487" w:rsidP="002E49C3">
      <w:pPr>
        <w:pStyle w:val="ListParagraph"/>
        <w:rPr>
          <w:rFonts w:cs="Arial"/>
        </w:rPr>
      </w:pPr>
    </w:p>
    <w:p w:rsidR="002E49C3" w:rsidRPr="002E49C3" w:rsidRDefault="002E49C3" w:rsidP="00A01487">
      <w:pPr>
        <w:pStyle w:val="ListParagraph"/>
        <w:spacing w:after="0" w:line="240" w:lineRule="auto"/>
        <w:rPr>
          <w:rFonts w:cs="Arial"/>
        </w:rPr>
      </w:pPr>
      <w:r w:rsidRPr="002E49C3">
        <w:rPr>
          <w:rFonts w:cs="Arial"/>
        </w:rPr>
        <w:t xml:space="preserve">The faculty of the </w:t>
      </w:r>
      <w:r w:rsidR="00B60FDE">
        <w:rPr>
          <w:rFonts w:cs="Arial"/>
        </w:rPr>
        <w:t>Fire</w:t>
      </w:r>
      <w:r w:rsidRPr="002E49C3">
        <w:rPr>
          <w:rFonts w:cs="Arial"/>
        </w:rPr>
        <w:t xml:space="preserve"> Technology Program is </w:t>
      </w:r>
      <w:r w:rsidR="00B60FDE">
        <w:rPr>
          <w:rFonts w:cs="Arial"/>
        </w:rPr>
        <w:t xml:space="preserve">as </w:t>
      </w:r>
      <w:r w:rsidRPr="002E49C3">
        <w:rPr>
          <w:rFonts w:cs="Arial"/>
        </w:rPr>
        <w:t xml:space="preserve">actively engaged </w:t>
      </w:r>
      <w:r w:rsidR="00B60FDE">
        <w:rPr>
          <w:rFonts w:cs="Arial"/>
        </w:rPr>
        <w:t xml:space="preserve">as one full time faculty member can be </w:t>
      </w:r>
      <w:r w:rsidRPr="002E49C3">
        <w:rPr>
          <w:rFonts w:cs="Arial"/>
        </w:rPr>
        <w:t xml:space="preserve">in institutional committees and departmental activities.  Although the department is </w:t>
      </w:r>
      <w:r w:rsidR="00B60FDE">
        <w:rPr>
          <w:rFonts w:cs="Arial"/>
        </w:rPr>
        <w:t xml:space="preserve">very </w:t>
      </w:r>
      <w:r w:rsidRPr="002E49C3">
        <w:rPr>
          <w:rFonts w:cs="Arial"/>
        </w:rPr>
        <w:t xml:space="preserve">small </w:t>
      </w:r>
      <w:r w:rsidR="008427E9">
        <w:rPr>
          <w:rFonts w:cs="Arial"/>
        </w:rPr>
        <w:t xml:space="preserve">staffing wise, </w:t>
      </w:r>
      <w:r w:rsidR="00B60FDE">
        <w:rPr>
          <w:rFonts w:cs="Arial"/>
        </w:rPr>
        <w:t xml:space="preserve">it produces a large amount of FTES </w:t>
      </w:r>
      <w:r w:rsidR="008427E9">
        <w:rPr>
          <w:rFonts w:cs="Arial"/>
        </w:rPr>
        <w:t>(</w:t>
      </w:r>
      <w:r w:rsidR="00E62365">
        <w:rPr>
          <w:rFonts w:cs="Arial"/>
        </w:rPr>
        <w:t>503</w:t>
      </w:r>
      <w:r w:rsidR="008427E9">
        <w:rPr>
          <w:rFonts w:cs="Arial"/>
        </w:rPr>
        <w:t>.</w:t>
      </w:r>
      <w:r w:rsidR="00E62365">
        <w:rPr>
          <w:rFonts w:cs="Arial"/>
        </w:rPr>
        <w:t>9</w:t>
      </w:r>
      <w:r w:rsidR="008427E9">
        <w:rPr>
          <w:rFonts w:cs="Arial"/>
        </w:rPr>
        <w:t xml:space="preserve">) </w:t>
      </w:r>
      <w:r w:rsidRPr="002E49C3">
        <w:rPr>
          <w:rFonts w:cs="Arial"/>
        </w:rPr>
        <w:t xml:space="preserve">with only </w:t>
      </w:r>
      <w:r w:rsidR="00B60FDE">
        <w:rPr>
          <w:rFonts w:cs="Arial"/>
        </w:rPr>
        <w:t>1</w:t>
      </w:r>
      <w:r w:rsidRPr="002E49C3">
        <w:rPr>
          <w:rFonts w:cs="Arial"/>
        </w:rPr>
        <w:t xml:space="preserve"> full-time and </w:t>
      </w:r>
      <w:r w:rsidR="00B60FDE">
        <w:rPr>
          <w:rFonts w:cs="Arial"/>
        </w:rPr>
        <w:t>f</w:t>
      </w:r>
      <w:r w:rsidR="00E62365">
        <w:rPr>
          <w:rFonts w:cs="Arial"/>
        </w:rPr>
        <w:t>ive</w:t>
      </w:r>
      <w:r w:rsidRPr="002E49C3">
        <w:rPr>
          <w:rFonts w:cs="Arial"/>
        </w:rPr>
        <w:t xml:space="preserve"> adjunct </w:t>
      </w:r>
      <w:proofErr w:type="gramStart"/>
      <w:r w:rsidRPr="002E49C3">
        <w:rPr>
          <w:rFonts w:cs="Arial"/>
        </w:rPr>
        <w:t>faculty</w:t>
      </w:r>
      <w:proofErr w:type="gramEnd"/>
      <w:r w:rsidRPr="002E49C3">
        <w:rPr>
          <w:rFonts w:cs="Arial"/>
        </w:rPr>
        <w:t xml:space="preserve"> </w:t>
      </w:r>
      <w:r w:rsidR="008427E9">
        <w:rPr>
          <w:rFonts w:cs="Arial"/>
        </w:rPr>
        <w:t xml:space="preserve">for our degree programs. The program </w:t>
      </w:r>
      <w:r w:rsidRPr="002E49C3">
        <w:rPr>
          <w:rFonts w:cs="Arial"/>
        </w:rPr>
        <w:t xml:space="preserve">has responsibility to our community partners </w:t>
      </w:r>
      <w:r w:rsidR="00B60FDE">
        <w:rPr>
          <w:rFonts w:cs="Arial"/>
        </w:rPr>
        <w:t>for</w:t>
      </w:r>
      <w:r w:rsidRPr="002E49C3">
        <w:rPr>
          <w:rFonts w:cs="Arial"/>
        </w:rPr>
        <w:t xml:space="preserve"> </w:t>
      </w:r>
      <w:r w:rsidR="008427E9">
        <w:rPr>
          <w:rFonts w:cs="Arial"/>
        </w:rPr>
        <w:t xml:space="preserve">both </w:t>
      </w:r>
      <w:r w:rsidR="00B60FDE">
        <w:rPr>
          <w:rFonts w:cs="Arial"/>
        </w:rPr>
        <w:t>pre-service</w:t>
      </w:r>
      <w:r w:rsidRPr="002E49C3">
        <w:rPr>
          <w:rFonts w:cs="Arial"/>
        </w:rPr>
        <w:t xml:space="preserve"> education, </w:t>
      </w:r>
      <w:r w:rsidR="008427E9">
        <w:rPr>
          <w:rFonts w:cs="Arial"/>
        </w:rPr>
        <w:t xml:space="preserve">and in-service education for career </w:t>
      </w:r>
      <w:r w:rsidR="00E62365">
        <w:rPr>
          <w:rFonts w:cs="Arial"/>
        </w:rPr>
        <w:t xml:space="preserve">and career </w:t>
      </w:r>
      <w:r w:rsidR="008427E9">
        <w:rPr>
          <w:rFonts w:cs="Arial"/>
        </w:rPr>
        <w:t xml:space="preserve">advancement. </w:t>
      </w:r>
      <w:r w:rsidR="00E62365">
        <w:rPr>
          <w:rFonts w:cs="Arial"/>
        </w:rPr>
        <w:t xml:space="preserve">The one </w:t>
      </w:r>
      <w:r w:rsidR="0011076C">
        <w:rPr>
          <w:rFonts w:cs="Arial"/>
        </w:rPr>
        <w:t>F</w:t>
      </w:r>
      <w:r w:rsidR="0011076C" w:rsidRPr="002E49C3">
        <w:rPr>
          <w:rFonts w:cs="Arial"/>
        </w:rPr>
        <w:t xml:space="preserve">aculty </w:t>
      </w:r>
      <w:r w:rsidR="00E62365">
        <w:rPr>
          <w:rFonts w:cs="Arial"/>
        </w:rPr>
        <w:t xml:space="preserve">member </w:t>
      </w:r>
      <w:r w:rsidR="0011076C" w:rsidRPr="002E49C3">
        <w:rPr>
          <w:rFonts w:cs="Arial"/>
        </w:rPr>
        <w:t>serves</w:t>
      </w:r>
      <w:r w:rsidRPr="002E49C3">
        <w:rPr>
          <w:rFonts w:cs="Arial"/>
        </w:rPr>
        <w:t xml:space="preserve"> on the curriculum c</w:t>
      </w:r>
      <w:r>
        <w:rPr>
          <w:rFonts w:cs="Arial"/>
        </w:rPr>
        <w:t xml:space="preserve">ommittee, </w:t>
      </w:r>
      <w:r w:rsidR="00B60FDE">
        <w:rPr>
          <w:rFonts w:cs="Arial"/>
        </w:rPr>
        <w:t>safety committee</w:t>
      </w:r>
      <w:r>
        <w:rPr>
          <w:rFonts w:cs="Arial"/>
        </w:rPr>
        <w:t xml:space="preserve">, </w:t>
      </w:r>
      <w:r w:rsidR="008427E9">
        <w:rPr>
          <w:rFonts w:cs="Arial"/>
        </w:rPr>
        <w:t xml:space="preserve">two advisory boards, </w:t>
      </w:r>
      <w:r w:rsidR="00FB3940">
        <w:rPr>
          <w:rFonts w:cs="Arial"/>
        </w:rPr>
        <w:t xml:space="preserve">and the </w:t>
      </w:r>
      <w:r w:rsidR="008427E9">
        <w:rPr>
          <w:rFonts w:cs="Arial"/>
        </w:rPr>
        <w:t xml:space="preserve">responsibility of a </w:t>
      </w:r>
      <w:r>
        <w:rPr>
          <w:rFonts w:cs="Arial"/>
        </w:rPr>
        <w:t>faculty chair and director</w:t>
      </w:r>
      <w:r w:rsidR="008427E9">
        <w:rPr>
          <w:rFonts w:cs="Arial"/>
        </w:rPr>
        <w:t>.  I meet with the training chiefs of both departments monthly, to discuss training needs and industry standards</w:t>
      </w:r>
      <w:r w:rsidRPr="002E49C3">
        <w:rPr>
          <w:rFonts w:cs="Arial"/>
        </w:rPr>
        <w:t xml:space="preserve"> as well as compliance mandates required by outside accrediting agencies (</w:t>
      </w:r>
      <w:r>
        <w:rPr>
          <w:rFonts w:cs="Arial"/>
        </w:rPr>
        <w:t xml:space="preserve">both </w:t>
      </w:r>
      <w:r w:rsidRPr="002E49C3">
        <w:rPr>
          <w:rFonts w:cs="Arial"/>
        </w:rPr>
        <w:t xml:space="preserve">State and national).  </w:t>
      </w:r>
    </w:p>
    <w:p w:rsidR="002E49C3" w:rsidRDefault="002E49C3" w:rsidP="002E49C3">
      <w:pPr>
        <w:pStyle w:val="ListParagraph"/>
        <w:spacing w:after="0" w:line="240" w:lineRule="auto"/>
        <w:contextualSpacing w:val="0"/>
        <w:rPr>
          <w:rFonts w:cstheme="minorHAnsi"/>
        </w:rPr>
      </w:pPr>
    </w:p>
    <w:p w:rsidR="00FF3E64" w:rsidRDefault="00FF3E64" w:rsidP="00AB0744">
      <w:pPr>
        <w:spacing w:after="0" w:line="360" w:lineRule="auto"/>
        <w:rPr>
          <w:b/>
          <w:u w:val="single"/>
        </w:rPr>
      </w:pPr>
    </w:p>
    <w:p w:rsidR="00EB210D" w:rsidRDefault="00EB210D" w:rsidP="00AB0744">
      <w:pPr>
        <w:spacing w:after="0" w:line="360" w:lineRule="auto"/>
      </w:pPr>
      <w:r>
        <w:rPr>
          <w:b/>
          <w:u w:val="single"/>
        </w:rPr>
        <w:t xml:space="preserve">VIII. </w:t>
      </w:r>
      <w:r w:rsidRPr="00E61962">
        <w:rPr>
          <w:b/>
          <w:u w:val="single"/>
        </w:rPr>
        <w:t>Program Funding Sources:</w:t>
      </w:r>
      <w:r>
        <w:t xml:space="preserve">  </w:t>
      </w:r>
    </w:p>
    <w:p w:rsidR="00EB210D" w:rsidRDefault="00EB210D" w:rsidP="00AB0744">
      <w:pPr>
        <w:pStyle w:val="PlainText"/>
        <w:spacing w:line="360" w:lineRule="auto"/>
      </w:pPr>
      <w:r>
        <w:t>Identify any non-KCCD general fund sources</w:t>
      </w:r>
    </w:p>
    <w:tbl>
      <w:tblPr>
        <w:tblStyle w:val="TableGrid"/>
        <w:tblW w:w="10800" w:type="dxa"/>
        <w:tblInd w:w="108" w:type="dxa"/>
        <w:tblLook w:val="04A0" w:firstRow="1" w:lastRow="0" w:firstColumn="1" w:lastColumn="0" w:noHBand="0" w:noVBand="1"/>
      </w:tblPr>
      <w:tblGrid>
        <w:gridCol w:w="1260"/>
        <w:gridCol w:w="2700"/>
        <w:gridCol w:w="1620"/>
        <w:gridCol w:w="1350"/>
        <w:gridCol w:w="1890"/>
        <w:gridCol w:w="1980"/>
      </w:tblGrid>
      <w:tr w:rsidR="00EB210D" w:rsidTr="000E0A41">
        <w:tc>
          <w:tcPr>
            <w:tcW w:w="1260" w:type="dxa"/>
            <w:shd w:val="clear" w:color="auto" w:fill="BFBFBF" w:themeFill="background1" w:themeFillShade="BF"/>
          </w:tcPr>
          <w:p w:rsidR="00EB210D" w:rsidRDefault="00EB210D" w:rsidP="00AB0744">
            <w:pPr>
              <w:spacing w:after="0" w:line="360" w:lineRule="auto"/>
            </w:pPr>
          </w:p>
        </w:tc>
        <w:tc>
          <w:tcPr>
            <w:tcW w:w="2700" w:type="dxa"/>
            <w:shd w:val="clear" w:color="auto" w:fill="BFBFBF" w:themeFill="background1" w:themeFillShade="BF"/>
          </w:tcPr>
          <w:p w:rsidR="00EB210D" w:rsidRPr="00B60C29" w:rsidRDefault="00EB210D" w:rsidP="00AB0744">
            <w:pPr>
              <w:spacing w:after="0" w:line="240" w:lineRule="auto"/>
              <w:jc w:val="center"/>
              <w:rPr>
                <w:b/>
              </w:rPr>
            </w:pPr>
            <w:r>
              <w:rPr>
                <w:b/>
              </w:rPr>
              <w:t>Title of Account/Grant/Categorical Funding</w:t>
            </w:r>
          </w:p>
        </w:tc>
        <w:tc>
          <w:tcPr>
            <w:tcW w:w="162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Start Date</w:t>
            </w:r>
          </w:p>
        </w:tc>
        <w:tc>
          <w:tcPr>
            <w:tcW w:w="135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End Date</w:t>
            </w:r>
          </w:p>
        </w:tc>
        <w:tc>
          <w:tcPr>
            <w:tcW w:w="189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Percentage of Program Budget Covered</w:t>
            </w:r>
          </w:p>
        </w:tc>
        <w:tc>
          <w:tcPr>
            <w:tcW w:w="198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Positions funded wholly or in part</w:t>
            </w:r>
          </w:p>
        </w:tc>
      </w:tr>
      <w:tr w:rsidR="00EB210D" w:rsidTr="000E0A41">
        <w:tc>
          <w:tcPr>
            <w:tcW w:w="1260" w:type="dxa"/>
          </w:tcPr>
          <w:p w:rsidR="00EB210D" w:rsidRDefault="00EB210D" w:rsidP="00AB0744">
            <w:pPr>
              <w:spacing w:after="0" w:line="240" w:lineRule="auto"/>
            </w:pPr>
            <w:r>
              <w:t>Foundation Accounts</w:t>
            </w:r>
          </w:p>
        </w:tc>
        <w:tc>
          <w:tcPr>
            <w:tcW w:w="2700" w:type="dxa"/>
          </w:tcPr>
          <w:p w:rsidR="00EB210D" w:rsidRDefault="00D03827" w:rsidP="00AB0744">
            <w:pPr>
              <w:spacing w:after="0" w:line="360" w:lineRule="auto"/>
            </w:pPr>
            <w:r>
              <w:t>n/a</w:t>
            </w: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r w:rsidR="00EB210D" w:rsidTr="000E0A41">
        <w:tc>
          <w:tcPr>
            <w:tcW w:w="1260" w:type="dxa"/>
          </w:tcPr>
          <w:p w:rsidR="00EB210D" w:rsidRDefault="00EB210D" w:rsidP="00AB0744">
            <w:pPr>
              <w:spacing w:after="0" w:line="240" w:lineRule="auto"/>
            </w:pPr>
            <w:r>
              <w:t>Grants</w:t>
            </w:r>
          </w:p>
        </w:tc>
        <w:tc>
          <w:tcPr>
            <w:tcW w:w="2700" w:type="dxa"/>
          </w:tcPr>
          <w:p w:rsidR="00EB210D" w:rsidRDefault="009750F8" w:rsidP="00AB0744">
            <w:pPr>
              <w:spacing w:after="0" w:line="360" w:lineRule="auto"/>
            </w:pPr>
            <w:r>
              <w:t>n/a</w:t>
            </w: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r w:rsidR="00EB210D" w:rsidTr="000E0A41">
        <w:tc>
          <w:tcPr>
            <w:tcW w:w="1260" w:type="dxa"/>
          </w:tcPr>
          <w:p w:rsidR="00EB210D" w:rsidRDefault="00EB210D" w:rsidP="00AB0744">
            <w:pPr>
              <w:spacing w:after="0" w:line="240" w:lineRule="auto"/>
            </w:pPr>
            <w:r>
              <w:t>Categorical Funding</w:t>
            </w:r>
          </w:p>
        </w:tc>
        <w:tc>
          <w:tcPr>
            <w:tcW w:w="2700" w:type="dxa"/>
          </w:tcPr>
          <w:p w:rsidR="00EB210D" w:rsidRDefault="009750F8" w:rsidP="00AB0744">
            <w:pPr>
              <w:spacing w:after="0" w:line="360" w:lineRule="auto"/>
            </w:pPr>
            <w:r>
              <w:t>n/a</w:t>
            </w: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bl>
    <w:p w:rsidR="00EB210D" w:rsidRPr="00E61962" w:rsidRDefault="00EB210D" w:rsidP="00AB0744">
      <w:pPr>
        <w:spacing w:after="0" w:line="360" w:lineRule="auto"/>
      </w:pPr>
    </w:p>
    <w:p w:rsidR="00EB210D" w:rsidRDefault="00EB210D" w:rsidP="00AB0744">
      <w:pPr>
        <w:spacing w:after="0" w:line="360" w:lineRule="auto"/>
      </w:pPr>
      <w:r>
        <w:rPr>
          <w:b/>
          <w:u w:val="single"/>
        </w:rPr>
        <w:t xml:space="preserve">IX. </w:t>
      </w:r>
      <w:r w:rsidRPr="00E61962">
        <w:rPr>
          <w:b/>
          <w:u w:val="single"/>
        </w:rPr>
        <w:t>Conclusions and Findings:</w:t>
      </w:r>
      <w:r>
        <w:t xml:space="preserve"> </w:t>
      </w:r>
    </w:p>
    <w:p w:rsidR="00EB210D" w:rsidRPr="00016B2B" w:rsidRDefault="00EB210D" w:rsidP="00AB0744">
      <w:pPr>
        <w:spacing w:after="0" w:line="360" w:lineRule="auto"/>
        <w:rPr>
          <w:b/>
          <w:u w:val="single"/>
        </w:rPr>
      </w:pPr>
      <w:r w:rsidRPr="00E61962">
        <w:t xml:space="preserve">Present any conclusions and </w:t>
      </w:r>
      <w:r>
        <w:t>findings about the program.</w:t>
      </w:r>
    </w:p>
    <w:p w:rsidR="008351BE" w:rsidRDefault="008351BE" w:rsidP="008351BE">
      <w:pPr>
        <w:spacing w:after="0" w:line="240" w:lineRule="auto"/>
      </w:pPr>
      <w:r>
        <w:t xml:space="preserve">The </w:t>
      </w:r>
      <w:r w:rsidR="0011076C">
        <w:t>Fire</w:t>
      </w:r>
      <w:r>
        <w:t xml:space="preserve"> Technology Program is a successful </w:t>
      </w:r>
      <w:r w:rsidR="00C4480F">
        <w:t>all around academic</w:t>
      </w:r>
      <w:r>
        <w:t xml:space="preserve"> program</w:t>
      </w:r>
      <w:r w:rsidR="00F67539">
        <w:t xml:space="preserve"> </w:t>
      </w:r>
      <w:r w:rsidR="00C4480F">
        <w:t>offering two degrees, multiple certification routes, and academies which</w:t>
      </w:r>
      <w:r w:rsidR="00F67539">
        <w:t xml:space="preserve"> meets one </w:t>
      </w:r>
      <w:r w:rsidR="00A53D17">
        <w:t xml:space="preserve">of the primary </w:t>
      </w:r>
      <w:r w:rsidR="00F67539">
        <w:t xml:space="preserve">missions </w:t>
      </w:r>
      <w:r w:rsidR="00A53D17">
        <w:t xml:space="preserve">of the California Community College Core Mission </w:t>
      </w:r>
      <w:r w:rsidR="00F67539">
        <w:t>through Career and Technical Education</w:t>
      </w:r>
      <w:r>
        <w:t xml:space="preserve">. The career of </w:t>
      </w:r>
      <w:r w:rsidR="001E075C">
        <w:t xml:space="preserve">a </w:t>
      </w:r>
      <w:r w:rsidR="0011076C">
        <w:t>firefighter</w:t>
      </w:r>
      <w:r>
        <w:t xml:space="preserve"> is a high</w:t>
      </w:r>
      <w:r w:rsidR="0011076C">
        <w:t xml:space="preserve">ly competitive career field in much </w:t>
      </w:r>
      <w:r>
        <w:t xml:space="preserve">demand, </w:t>
      </w:r>
      <w:r w:rsidR="0011076C">
        <w:t xml:space="preserve">with moderate to </w:t>
      </w:r>
      <w:r>
        <w:t>high wage</w:t>
      </w:r>
      <w:r w:rsidR="0011076C">
        <w:t>s</w:t>
      </w:r>
      <w:r>
        <w:t xml:space="preserve"> that serves the Kern Community College District service area by providing well qualified </w:t>
      </w:r>
      <w:r w:rsidR="0011076C">
        <w:t>firefighters</w:t>
      </w:r>
      <w:r>
        <w:t xml:space="preserve"> th</w:t>
      </w:r>
      <w:r w:rsidR="00B71EC7">
        <w:t>at meet</w:t>
      </w:r>
      <w:r w:rsidR="00A53D17">
        <w:t xml:space="preserve"> community</w:t>
      </w:r>
      <w:r w:rsidR="00B71EC7">
        <w:t xml:space="preserve"> needs.</w:t>
      </w:r>
      <w:r w:rsidR="00A53D17">
        <w:t xml:space="preserve"> As a result, the program meets the core values of the college by fostering curiosity and critical thinking, developing ethical standards</w:t>
      </w:r>
      <w:r w:rsidR="0011076C">
        <w:t>,</w:t>
      </w:r>
      <w:r w:rsidR="00A53D17">
        <w:t xml:space="preserve"> and a strong commitment and partnership with our </w:t>
      </w:r>
      <w:r w:rsidR="0011076C">
        <w:t xml:space="preserve">local fire service </w:t>
      </w:r>
      <w:r w:rsidR="00A53D17">
        <w:t xml:space="preserve">community in training future competent </w:t>
      </w:r>
      <w:r w:rsidR="0011076C">
        <w:t>firefighters</w:t>
      </w:r>
      <w:r w:rsidR="00A53D17">
        <w:t xml:space="preserve">. </w:t>
      </w:r>
    </w:p>
    <w:p w:rsidR="008351BE" w:rsidRDefault="008351BE" w:rsidP="008351BE">
      <w:pPr>
        <w:spacing w:after="0" w:line="240" w:lineRule="auto"/>
        <w:rPr>
          <w:rFonts w:eastAsia="Times New Roman" w:cstheme="minorHAnsi"/>
          <w:szCs w:val="18"/>
        </w:rPr>
      </w:pPr>
    </w:p>
    <w:p w:rsidR="008351BE" w:rsidRDefault="008351BE" w:rsidP="008351BE">
      <w:pPr>
        <w:spacing w:after="0" w:line="240" w:lineRule="auto"/>
        <w:rPr>
          <w:rFonts w:eastAsia="Times New Roman" w:cstheme="minorHAnsi"/>
          <w:szCs w:val="18"/>
        </w:rPr>
      </w:pPr>
      <w:r>
        <w:t xml:space="preserve">Program outcomes remain excellent with both success and </w:t>
      </w:r>
      <w:r w:rsidR="009C7CCB">
        <w:t xml:space="preserve">course </w:t>
      </w:r>
      <w:r>
        <w:t xml:space="preserve">retention exceeding college-wide performance. In addition, </w:t>
      </w:r>
      <w:r>
        <w:rPr>
          <w:rFonts w:eastAsia="Times New Roman" w:cstheme="minorHAnsi"/>
          <w:szCs w:val="18"/>
        </w:rPr>
        <w:t xml:space="preserve">the program maintains excellent </w:t>
      </w:r>
      <w:r w:rsidR="00AE2532">
        <w:rPr>
          <w:rFonts w:eastAsia="Times New Roman" w:cstheme="minorHAnsi"/>
          <w:szCs w:val="18"/>
        </w:rPr>
        <w:t xml:space="preserve">academy graduation </w:t>
      </w:r>
      <w:r>
        <w:rPr>
          <w:rFonts w:eastAsia="Times New Roman" w:cstheme="minorHAnsi"/>
          <w:szCs w:val="18"/>
        </w:rPr>
        <w:t xml:space="preserve">results for state </w:t>
      </w:r>
      <w:r w:rsidR="00AE2532">
        <w:rPr>
          <w:rFonts w:eastAsia="Times New Roman" w:cstheme="minorHAnsi"/>
          <w:szCs w:val="18"/>
        </w:rPr>
        <w:t>certification</w:t>
      </w:r>
      <w:r>
        <w:rPr>
          <w:rFonts w:eastAsia="Times New Roman" w:cstheme="minorHAnsi"/>
          <w:szCs w:val="18"/>
        </w:rPr>
        <w:t xml:space="preserve">. To continue to maintain this excellence in the future while providing well trained </w:t>
      </w:r>
      <w:r w:rsidR="00AE2532">
        <w:rPr>
          <w:rFonts w:eastAsia="Times New Roman" w:cstheme="minorHAnsi"/>
          <w:szCs w:val="18"/>
        </w:rPr>
        <w:t>firefighter</w:t>
      </w:r>
      <w:r>
        <w:rPr>
          <w:rFonts w:eastAsia="Times New Roman" w:cstheme="minorHAnsi"/>
          <w:szCs w:val="18"/>
        </w:rPr>
        <w:t xml:space="preserve"> professional</w:t>
      </w:r>
      <w:r w:rsidR="00AE2532">
        <w:rPr>
          <w:rFonts w:eastAsia="Times New Roman" w:cstheme="minorHAnsi"/>
          <w:szCs w:val="18"/>
        </w:rPr>
        <w:t xml:space="preserve">s for employment, the program continues to lack </w:t>
      </w:r>
      <w:r w:rsidR="00C268C1">
        <w:rPr>
          <w:rFonts w:eastAsia="Times New Roman" w:cstheme="minorHAnsi"/>
          <w:szCs w:val="18"/>
        </w:rPr>
        <w:t>adequate</w:t>
      </w:r>
      <w:r w:rsidR="00AE2532">
        <w:rPr>
          <w:rFonts w:eastAsia="Times New Roman" w:cstheme="minorHAnsi"/>
          <w:szCs w:val="18"/>
        </w:rPr>
        <w:t xml:space="preserve"> staffing levels. If this is not corrected the college will burn out </w:t>
      </w:r>
      <w:r w:rsidR="00C268C1">
        <w:rPr>
          <w:rFonts w:eastAsia="Times New Roman" w:cstheme="minorHAnsi"/>
          <w:szCs w:val="18"/>
        </w:rPr>
        <w:t>the</w:t>
      </w:r>
      <w:r w:rsidR="00AE2532">
        <w:rPr>
          <w:rFonts w:eastAsia="Times New Roman" w:cstheme="minorHAnsi"/>
          <w:szCs w:val="18"/>
        </w:rPr>
        <w:t xml:space="preserve"> only full time faculty member and the program will suffer the results. </w:t>
      </w:r>
      <w:r w:rsidR="00C268C1">
        <w:rPr>
          <w:rFonts w:eastAsia="Times New Roman" w:cstheme="minorHAnsi"/>
          <w:szCs w:val="18"/>
        </w:rPr>
        <w:t xml:space="preserve">This is the one area the program cannot </w:t>
      </w:r>
      <w:proofErr w:type="gramStart"/>
      <w:r w:rsidR="00C268C1">
        <w:rPr>
          <w:rFonts w:eastAsia="Times New Roman" w:cstheme="minorHAnsi"/>
          <w:szCs w:val="18"/>
        </w:rPr>
        <w:t>change,</w:t>
      </w:r>
      <w:proofErr w:type="gramEnd"/>
      <w:r w:rsidR="00C268C1">
        <w:rPr>
          <w:rFonts w:eastAsia="Times New Roman" w:cstheme="minorHAnsi"/>
          <w:szCs w:val="18"/>
        </w:rPr>
        <w:t xml:space="preserve"> only college administrators can change.</w:t>
      </w:r>
    </w:p>
    <w:p w:rsidR="00127727" w:rsidRDefault="00127727" w:rsidP="00AB0744">
      <w:pPr>
        <w:spacing w:after="0" w:line="360" w:lineRule="auto"/>
      </w:pPr>
    </w:p>
    <w:p w:rsidR="001E075C" w:rsidRDefault="001E075C" w:rsidP="00AB0744">
      <w:pPr>
        <w:spacing w:after="0" w:line="360" w:lineRule="auto"/>
      </w:pPr>
    </w:p>
    <w:p w:rsidR="00A02B75" w:rsidRPr="00067B5E" w:rsidRDefault="00A02B75" w:rsidP="00AB0744">
      <w:pPr>
        <w:spacing w:after="0" w:line="360" w:lineRule="auto"/>
        <w:rPr>
          <w:b/>
          <w:sz w:val="20"/>
          <w:szCs w:val="20"/>
          <w:u w:val="single"/>
        </w:rPr>
      </w:pPr>
      <w:r w:rsidRPr="00067B5E">
        <w:rPr>
          <w:b/>
          <w:sz w:val="20"/>
          <w:szCs w:val="20"/>
          <w:u w:val="single"/>
        </w:rPr>
        <w:lastRenderedPageBreak/>
        <w:t>VII</w:t>
      </w:r>
      <w:proofErr w:type="gramStart"/>
      <w:r w:rsidRPr="00067B5E">
        <w:rPr>
          <w:b/>
          <w:sz w:val="20"/>
          <w:szCs w:val="20"/>
          <w:u w:val="single"/>
        </w:rPr>
        <w:t>.  Attachments</w:t>
      </w:r>
      <w:proofErr w:type="gramEnd"/>
      <w:r w:rsidRPr="00067B5E">
        <w:rPr>
          <w:b/>
          <w:sz w:val="20"/>
          <w:szCs w:val="20"/>
          <w:u w:val="single"/>
        </w:rPr>
        <w:t xml:space="preserve"> (place a checkmark beside the forms listed below that are attached):</w:t>
      </w:r>
    </w:p>
    <w:p w:rsidR="00A02B75" w:rsidRDefault="00A02B75" w:rsidP="00AB0744">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Pr="00AC2888">
        <w:rPr>
          <w:rFonts w:cstheme="minorHAnsi"/>
          <w:sz w:val="20"/>
          <w:szCs w:val="20"/>
        </w:rPr>
        <w:instrText xml:space="preserve"> FORMCHECKBOX </w:instrText>
      </w:r>
      <w:r w:rsidR="00866B42">
        <w:rPr>
          <w:rFonts w:cstheme="minorHAnsi"/>
          <w:sz w:val="20"/>
          <w:szCs w:val="20"/>
        </w:rPr>
      </w:r>
      <w:r w:rsidR="00866B42">
        <w:rPr>
          <w:rFonts w:cstheme="minorHAnsi"/>
          <w:sz w:val="20"/>
          <w:szCs w:val="20"/>
        </w:rPr>
        <w:fldChar w:fldCharType="separate"/>
      </w:r>
      <w:r w:rsidRPr="00AC2888">
        <w:rPr>
          <w:rFonts w:cstheme="minorHAnsi"/>
          <w:sz w:val="20"/>
          <w:szCs w:val="20"/>
        </w:rPr>
        <w:fldChar w:fldCharType="end"/>
      </w:r>
      <w:r w:rsidRPr="00AC2888">
        <w:rPr>
          <w:rFonts w:cstheme="minorHAnsi"/>
          <w:sz w:val="20"/>
          <w:szCs w:val="20"/>
        </w:rPr>
        <w:t xml:space="preserve"> </w:t>
      </w:r>
      <w:hyperlink r:id="rId16" w:history="1">
        <w:r w:rsidRPr="00C73841">
          <w:rPr>
            <w:rStyle w:val="Hyperlink"/>
            <w:sz w:val="20"/>
            <w:szCs w:val="20"/>
          </w:rPr>
          <w:t>Faculty Request Form</w:t>
        </w:r>
      </w:hyperlink>
      <w:r>
        <w:rPr>
          <w:sz w:val="20"/>
          <w:szCs w:val="20"/>
        </w:rPr>
        <w:tab/>
      </w:r>
      <w:r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Pr="00AC2888">
        <w:rPr>
          <w:rFonts w:cstheme="minorHAnsi"/>
          <w:sz w:val="20"/>
          <w:szCs w:val="20"/>
        </w:rPr>
        <w:instrText xml:space="preserve"> FORMCHECKBOX </w:instrText>
      </w:r>
      <w:r w:rsidR="00866B42">
        <w:rPr>
          <w:rFonts w:cstheme="minorHAnsi"/>
          <w:sz w:val="20"/>
          <w:szCs w:val="20"/>
        </w:rPr>
      </w:r>
      <w:r w:rsidR="00866B42">
        <w:rPr>
          <w:rFonts w:cstheme="minorHAnsi"/>
          <w:sz w:val="20"/>
          <w:szCs w:val="20"/>
        </w:rPr>
        <w:fldChar w:fldCharType="separate"/>
      </w:r>
      <w:r w:rsidRPr="00AC2888">
        <w:rPr>
          <w:rFonts w:cstheme="minorHAnsi"/>
          <w:sz w:val="20"/>
          <w:szCs w:val="20"/>
        </w:rPr>
        <w:fldChar w:fldCharType="end"/>
      </w:r>
      <w:r>
        <w:rPr>
          <w:rFonts w:cstheme="minorHAnsi"/>
          <w:sz w:val="20"/>
          <w:szCs w:val="20"/>
        </w:rPr>
        <w:t xml:space="preserve"> </w:t>
      </w:r>
      <w:hyperlink r:id="rId17" w:history="1">
        <w:r w:rsidRPr="00C73841">
          <w:rPr>
            <w:rStyle w:val="Hyperlink"/>
            <w:sz w:val="20"/>
            <w:szCs w:val="20"/>
          </w:rPr>
          <w:t>Classified Request Form</w:t>
        </w:r>
      </w:hyperlink>
      <w:r>
        <w:rPr>
          <w:sz w:val="20"/>
          <w:szCs w:val="20"/>
        </w:rPr>
        <w:t xml:space="preserve"> </w:t>
      </w:r>
      <w:r w:rsidRPr="00AC2888">
        <w:rPr>
          <w:sz w:val="20"/>
          <w:szCs w:val="20"/>
        </w:rPr>
        <w:tab/>
      </w:r>
      <w:r w:rsidR="00525201">
        <w:rPr>
          <w:rFonts w:cstheme="minorHAnsi"/>
          <w:sz w:val="20"/>
          <w:szCs w:val="20"/>
        </w:rPr>
        <w:fldChar w:fldCharType="begin">
          <w:ffData>
            <w:name w:val="Check17"/>
            <w:enabled/>
            <w:calcOnExit w:val="0"/>
            <w:checkBox>
              <w:sizeAuto/>
              <w:default w:val="1"/>
            </w:checkBox>
          </w:ffData>
        </w:fldChar>
      </w:r>
      <w:bookmarkStart w:id="6" w:name="Check17"/>
      <w:r w:rsidR="00525201">
        <w:rPr>
          <w:rFonts w:cstheme="minorHAnsi"/>
          <w:sz w:val="20"/>
          <w:szCs w:val="20"/>
        </w:rPr>
        <w:instrText xml:space="preserve"> FORMCHECKBOX </w:instrText>
      </w:r>
      <w:r w:rsidR="00866B42">
        <w:rPr>
          <w:rFonts w:cstheme="minorHAnsi"/>
          <w:sz w:val="20"/>
          <w:szCs w:val="20"/>
        </w:rPr>
      </w:r>
      <w:r w:rsidR="00866B42">
        <w:rPr>
          <w:rFonts w:cstheme="minorHAnsi"/>
          <w:sz w:val="20"/>
          <w:szCs w:val="20"/>
        </w:rPr>
        <w:fldChar w:fldCharType="separate"/>
      </w:r>
      <w:r w:rsidR="00525201">
        <w:rPr>
          <w:rFonts w:cstheme="minorHAnsi"/>
          <w:sz w:val="20"/>
          <w:szCs w:val="20"/>
        </w:rPr>
        <w:fldChar w:fldCharType="end"/>
      </w:r>
      <w:bookmarkEnd w:id="6"/>
      <w:r>
        <w:rPr>
          <w:rFonts w:cstheme="minorHAnsi"/>
          <w:sz w:val="20"/>
          <w:szCs w:val="20"/>
        </w:rPr>
        <w:t xml:space="preserve"> </w:t>
      </w:r>
      <w:hyperlink r:id="rId18" w:history="1">
        <w:r w:rsidRPr="00C73841">
          <w:rPr>
            <w:rStyle w:val="Hyperlink"/>
            <w:rFonts w:cstheme="minorHAnsi"/>
            <w:sz w:val="20"/>
            <w:szCs w:val="20"/>
          </w:rPr>
          <w:t>Budget Change Request Form</w:t>
        </w:r>
      </w:hyperlink>
      <w:r>
        <w:tab/>
      </w:r>
      <w:r>
        <w:tab/>
      </w:r>
    </w:p>
    <w:p w:rsidR="00A02B75" w:rsidRDefault="00A02B75" w:rsidP="00AB0744">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Pr="00AC2888">
        <w:rPr>
          <w:rFonts w:cstheme="minorHAnsi"/>
          <w:sz w:val="20"/>
          <w:szCs w:val="20"/>
        </w:rPr>
        <w:instrText xml:space="preserve"> FORMCHECKBOX </w:instrText>
      </w:r>
      <w:r w:rsidR="00866B42">
        <w:rPr>
          <w:rFonts w:cstheme="minorHAnsi"/>
          <w:sz w:val="20"/>
          <w:szCs w:val="20"/>
        </w:rPr>
      </w:r>
      <w:r w:rsidR="00866B42">
        <w:rPr>
          <w:rFonts w:cstheme="minorHAnsi"/>
          <w:sz w:val="20"/>
          <w:szCs w:val="20"/>
        </w:rPr>
        <w:fldChar w:fldCharType="separate"/>
      </w:r>
      <w:r w:rsidRPr="00AC2888">
        <w:rPr>
          <w:rFonts w:cstheme="minorHAnsi"/>
          <w:sz w:val="20"/>
          <w:szCs w:val="20"/>
        </w:rPr>
        <w:fldChar w:fldCharType="end"/>
      </w:r>
      <w:r>
        <w:rPr>
          <w:rFonts w:cstheme="minorHAnsi"/>
          <w:sz w:val="20"/>
          <w:szCs w:val="20"/>
        </w:rPr>
        <w:t xml:space="preserve"> </w:t>
      </w:r>
      <w:r w:rsidRPr="00C53F46">
        <w:rPr>
          <w:color w:val="0000FF"/>
          <w:sz w:val="20"/>
          <w:szCs w:val="20"/>
          <w:u w:val="single"/>
        </w:rPr>
        <w:t>Professional Development</w:t>
      </w:r>
      <w:r w:rsidRPr="000E0A41">
        <w:rPr>
          <w:color w:val="0000FF"/>
          <w:sz w:val="20"/>
          <w:szCs w:val="20"/>
        </w:rPr>
        <w:tab/>
      </w:r>
      <w:r w:rsidR="002F18DA">
        <w:rPr>
          <w:rFonts w:cstheme="minorHAnsi"/>
          <w:sz w:val="20"/>
          <w:szCs w:val="20"/>
        </w:rPr>
        <w:fldChar w:fldCharType="begin">
          <w:ffData>
            <w:name w:val="Check14"/>
            <w:enabled/>
            <w:calcOnExit w:val="0"/>
            <w:checkBox>
              <w:sizeAuto/>
              <w:default w:val="1"/>
            </w:checkBox>
          </w:ffData>
        </w:fldChar>
      </w:r>
      <w:bookmarkStart w:id="7" w:name="Check14"/>
      <w:r w:rsidR="002F18DA">
        <w:rPr>
          <w:rFonts w:cstheme="minorHAnsi"/>
          <w:sz w:val="20"/>
          <w:szCs w:val="20"/>
        </w:rPr>
        <w:instrText xml:space="preserve"> FORMCHECKBOX </w:instrText>
      </w:r>
      <w:r w:rsidR="00866B42">
        <w:rPr>
          <w:rFonts w:cstheme="minorHAnsi"/>
          <w:sz w:val="20"/>
          <w:szCs w:val="20"/>
        </w:rPr>
      </w:r>
      <w:r w:rsidR="00866B42">
        <w:rPr>
          <w:rFonts w:cstheme="minorHAnsi"/>
          <w:sz w:val="20"/>
          <w:szCs w:val="20"/>
        </w:rPr>
        <w:fldChar w:fldCharType="separate"/>
      </w:r>
      <w:r w:rsidR="002F18DA">
        <w:rPr>
          <w:rFonts w:cstheme="minorHAnsi"/>
          <w:sz w:val="20"/>
          <w:szCs w:val="20"/>
        </w:rPr>
        <w:fldChar w:fldCharType="end"/>
      </w:r>
      <w:bookmarkEnd w:id="7"/>
      <w:r w:rsidRPr="00AC2888">
        <w:rPr>
          <w:rFonts w:cstheme="minorHAnsi"/>
          <w:sz w:val="20"/>
          <w:szCs w:val="20"/>
        </w:rPr>
        <w:t xml:space="preserve"> </w:t>
      </w:r>
      <w:hyperlink r:id="rId19" w:history="1">
        <w:r w:rsidRPr="00C73841">
          <w:rPr>
            <w:rStyle w:val="Hyperlink"/>
            <w:sz w:val="20"/>
            <w:szCs w:val="20"/>
          </w:rPr>
          <w:t>ISIT Form</w:t>
        </w:r>
      </w:hyperlink>
      <w:r>
        <w:rPr>
          <w:sz w:val="20"/>
          <w:szCs w:val="20"/>
        </w:rPr>
        <w:tab/>
      </w:r>
      <w:r w:rsidRPr="00AC2888">
        <w:rPr>
          <w:sz w:val="20"/>
          <w:szCs w:val="20"/>
        </w:rPr>
        <w:tab/>
      </w:r>
      <w:r w:rsidRPr="00AC2888">
        <w:rPr>
          <w:sz w:val="20"/>
          <w:szCs w:val="20"/>
        </w:rPr>
        <w:tab/>
      </w:r>
      <w:r w:rsidR="002F18DA">
        <w:rPr>
          <w:rFonts w:cstheme="minorHAnsi"/>
          <w:sz w:val="20"/>
          <w:szCs w:val="20"/>
        </w:rPr>
        <w:fldChar w:fldCharType="begin">
          <w:ffData>
            <w:name w:val="Check15"/>
            <w:enabled/>
            <w:calcOnExit w:val="0"/>
            <w:checkBox>
              <w:sizeAuto/>
              <w:default w:val="1"/>
            </w:checkBox>
          </w:ffData>
        </w:fldChar>
      </w:r>
      <w:bookmarkStart w:id="8" w:name="Check15"/>
      <w:r w:rsidR="002F18DA">
        <w:rPr>
          <w:rFonts w:cstheme="minorHAnsi"/>
          <w:sz w:val="20"/>
          <w:szCs w:val="20"/>
        </w:rPr>
        <w:instrText xml:space="preserve"> FORMCHECKBOX </w:instrText>
      </w:r>
      <w:r w:rsidR="00866B42">
        <w:rPr>
          <w:rFonts w:cstheme="minorHAnsi"/>
          <w:sz w:val="20"/>
          <w:szCs w:val="20"/>
        </w:rPr>
      </w:r>
      <w:r w:rsidR="00866B42">
        <w:rPr>
          <w:rFonts w:cstheme="minorHAnsi"/>
          <w:sz w:val="20"/>
          <w:szCs w:val="20"/>
        </w:rPr>
        <w:fldChar w:fldCharType="separate"/>
      </w:r>
      <w:r w:rsidR="002F18DA">
        <w:rPr>
          <w:rFonts w:cstheme="minorHAnsi"/>
          <w:sz w:val="20"/>
          <w:szCs w:val="20"/>
        </w:rPr>
        <w:fldChar w:fldCharType="end"/>
      </w:r>
      <w:bookmarkEnd w:id="8"/>
      <w:r w:rsidRPr="00AC2888">
        <w:rPr>
          <w:rFonts w:cstheme="minorHAnsi"/>
          <w:sz w:val="20"/>
          <w:szCs w:val="20"/>
        </w:rPr>
        <w:t xml:space="preserve"> </w:t>
      </w:r>
      <w:hyperlink r:id="rId20" w:history="1">
        <w:r w:rsidRPr="00C73841">
          <w:rPr>
            <w:rStyle w:val="Hyperlink"/>
            <w:sz w:val="20"/>
            <w:szCs w:val="20"/>
          </w:rPr>
          <w:t>M &amp; O Form</w:t>
        </w:r>
      </w:hyperlink>
      <w:r>
        <w:rPr>
          <w:sz w:val="20"/>
          <w:szCs w:val="20"/>
        </w:rPr>
        <w:t xml:space="preserve"> </w:t>
      </w:r>
      <w:r w:rsidRPr="00AC2888">
        <w:rPr>
          <w:sz w:val="20"/>
          <w:szCs w:val="20"/>
        </w:rPr>
        <w:tab/>
      </w:r>
      <w:r>
        <w:rPr>
          <w:sz w:val="20"/>
          <w:szCs w:val="20"/>
        </w:rPr>
        <w:tab/>
      </w:r>
      <w:r w:rsidRPr="00AC2888">
        <w:rPr>
          <w:sz w:val="20"/>
          <w:szCs w:val="20"/>
        </w:rPr>
        <w:tab/>
      </w:r>
    </w:p>
    <w:p w:rsidR="00EB210D" w:rsidRDefault="002F18DA" w:rsidP="00AB0744">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9" w:name="Check16"/>
      <w:r>
        <w:rPr>
          <w:rFonts w:cstheme="minorHAnsi"/>
          <w:sz w:val="20"/>
          <w:szCs w:val="20"/>
        </w:rPr>
        <w:instrText xml:space="preserve"> FORMCHECKBOX </w:instrText>
      </w:r>
      <w:r w:rsidR="00866B42">
        <w:rPr>
          <w:rFonts w:cstheme="minorHAnsi"/>
          <w:sz w:val="20"/>
          <w:szCs w:val="20"/>
        </w:rPr>
      </w:r>
      <w:r w:rsidR="00866B42">
        <w:rPr>
          <w:rFonts w:cstheme="minorHAnsi"/>
          <w:sz w:val="20"/>
          <w:szCs w:val="20"/>
        </w:rPr>
        <w:fldChar w:fldCharType="separate"/>
      </w:r>
      <w:r>
        <w:rPr>
          <w:rFonts w:cstheme="minorHAnsi"/>
          <w:sz w:val="20"/>
          <w:szCs w:val="20"/>
        </w:rPr>
        <w:fldChar w:fldCharType="end"/>
      </w:r>
      <w:bookmarkEnd w:id="9"/>
      <w:r w:rsidR="00A02B75" w:rsidRPr="00AC2888">
        <w:rPr>
          <w:rFonts w:cstheme="minorHAnsi"/>
          <w:sz w:val="20"/>
          <w:szCs w:val="20"/>
        </w:rPr>
        <w:t xml:space="preserve"> </w:t>
      </w:r>
      <w:hyperlink r:id="rId21" w:history="1">
        <w:r w:rsidR="00A02B75" w:rsidRPr="00C73841">
          <w:rPr>
            <w:rStyle w:val="Hyperlink"/>
            <w:sz w:val="20"/>
            <w:szCs w:val="20"/>
          </w:rPr>
          <w:t>Best Practices Form</w:t>
        </w:r>
      </w:hyperlink>
      <w:r w:rsidR="00A02B75">
        <w:rPr>
          <w:sz w:val="20"/>
          <w:szCs w:val="20"/>
        </w:rPr>
        <w:t xml:space="preserve"> </w:t>
      </w:r>
      <w:r w:rsidR="00A02B75" w:rsidRPr="00C73841">
        <w:rPr>
          <w:b/>
          <w:color w:val="CC0000"/>
          <w:sz w:val="20"/>
          <w:szCs w:val="20"/>
        </w:rPr>
        <w:t>(Required)</w:t>
      </w:r>
      <w:r w:rsidR="00A02B75">
        <w:rPr>
          <w:sz w:val="20"/>
          <w:szCs w:val="20"/>
        </w:rPr>
        <w:t xml:space="preserve"> </w:t>
      </w:r>
      <w:r w:rsidR="00A02B75">
        <w:rPr>
          <w:sz w:val="20"/>
          <w:szCs w:val="20"/>
        </w:rPr>
        <w:tab/>
      </w:r>
      <w:r w:rsidR="00A02B75">
        <w:rPr>
          <w:sz w:val="20"/>
          <w:szCs w:val="20"/>
        </w:rPr>
        <w:tab/>
      </w:r>
      <w:r w:rsidR="00A02B75">
        <w:rPr>
          <w:sz w:val="20"/>
          <w:szCs w:val="20"/>
        </w:rPr>
        <w:tab/>
      </w:r>
      <w:r w:rsidR="00A02B75">
        <w:rPr>
          <w:sz w:val="20"/>
          <w:szCs w:val="20"/>
        </w:rPr>
        <w:tab/>
      </w:r>
      <w:r w:rsidR="00A02B75">
        <w:rPr>
          <w:sz w:val="20"/>
          <w:szCs w:val="20"/>
        </w:rPr>
        <w:tab/>
      </w:r>
      <w:r w:rsidR="00A02B75" w:rsidRPr="00AC2888">
        <w:rPr>
          <w:rFonts w:cstheme="minorHAnsi"/>
          <w:sz w:val="20"/>
          <w:szCs w:val="20"/>
        </w:rPr>
        <w:fldChar w:fldCharType="begin">
          <w:ffData>
            <w:name w:val="Check17"/>
            <w:enabled/>
            <w:calcOnExit w:val="0"/>
            <w:checkBox>
              <w:sizeAuto/>
              <w:default w:val="0"/>
            </w:checkBox>
          </w:ffData>
        </w:fldChar>
      </w:r>
      <w:r w:rsidR="00A02B75" w:rsidRPr="00AC2888">
        <w:rPr>
          <w:rFonts w:cstheme="minorHAnsi"/>
          <w:sz w:val="20"/>
          <w:szCs w:val="20"/>
        </w:rPr>
        <w:instrText xml:space="preserve"> FORMCHECKBOX </w:instrText>
      </w:r>
      <w:r w:rsidR="00866B42">
        <w:rPr>
          <w:rFonts w:cstheme="minorHAnsi"/>
          <w:sz w:val="20"/>
          <w:szCs w:val="20"/>
        </w:rPr>
      </w:r>
      <w:r w:rsidR="00866B42">
        <w:rPr>
          <w:rFonts w:cstheme="minorHAnsi"/>
          <w:sz w:val="20"/>
          <w:szCs w:val="20"/>
        </w:rPr>
        <w:fldChar w:fldCharType="separate"/>
      </w:r>
      <w:r w:rsidR="00A02B75" w:rsidRPr="00AC2888">
        <w:rPr>
          <w:rFonts w:cstheme="minorHAnsi"/>
          <w:sz w:val="20"/>
          <w:szCs w:val="20"/>
        </w:rPr>
        <w:fldChar w:fldCharType="end"/>
      </w:r>
      <w:r w:rsidR="00A02B75">
        <w:rPr>
          <w:rFonts w:cstheme="minorHAnsi"/>
          <w:sz w:val="20"/>
          <w:szCs w:val="20"/>
        </w:rPr>
        <w:t xml:space="preserve"> </w:t>
      </w:r>
      <w:r w:rsidR="00A02B75" w:rsidRPr="00AC2888">
        <w:rPr>
          <w:sz w:val="20"/>
          <w:szCs w:val="20"/>
        </w:rPr>
        <w:t>Other: ______________</w:t>
      </w:r>
      <w:r w:rsidR="00A02B75">
        <w:rPr>
          <w:sz w:val="20"/>
          <w:szCs w:val="20"/>
        </w:rPr>
        <w:t xml:space="preserve">______ </w:t>
      </w:r>
    </w:p>
    <w:p w:rsidR="00312C34" w:rsidRPr="001D3918" w:rsidRDefault="00312C34" w:rsidP="00AB0744">
      <w:pPr>
        <w:spacing w:after="0" w:line="360" w:lineRule="auto"/>
        <w:rPr>
          <w:b/>
          <w:sz w:val="28"/>
          <w:szCs w:val="28"/>
        </w:rPr>
      </w:pPr>
      <w:bookmarkStart w:id="10" w:name="_GoBack"/>
      <w:bookmarkEnd w:id="10"/>
      <w:r w:rsidRPr="001D3918">
        <w:rPr>
          <w:b/>
          <w:sz w:val="28"/>
          <w:szCs w:val="28"/>
        </w:rPr>
        <w:t>Appendix A</w:t>
      </w:r>
    </w:p>
    <w:p w:rsidR="001D3918" w:rsidRDefault="001D3918" w:rsidP="001D39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is an excerpt from an email conversation I had with Bill Mosley. He and I discussed why fire technology distance ed. student success and retention were so much lower than face to face. This email explains why there is such a difference between the two.</w:t>
      </w:r>
    </w:p>
    <w:p w:rsidR="001D3918" w:rsidRDefault="001D3918" w:rsidP="001D3918">
      <w:pPr>
        <w:spacing w:after="0" w:line="240" w:lineRule="auto"/>
        <w:rPr>
          <w:rFonts w:ascii="Times New Roman" w:eastAsia="Times New Roman" w:hAnsi="Times New Roman" w:cs="Times New Roman"/>
          <w:sz w:val="24"/>
          <w:szCs w:val="24"/>
        </w:rPr>
      </w:pPr>
    </w:p>
    <w:p w:rsidR="001D3918" w:rsidRPr="001D3918" w:rsidRDefault="001D3918" w:rsidP="001D3918">
      <w:pPr>
        <w:spacing w:after="0" w:line="240" w:lineRule="auto"/>
        <w:rPr>
          <w:rFonts w:ascii="Times New Roman" w:eastAsia="Times New Roman" w:hAnsi="Times New Roman" w:cs="Times New Roman"/>
          <w:sz w:val="24"/>
          <w:szCs w:val="24"/>
        </w:rPr>
      </w:pPr>
      <w:r w:rsidRPr="001D3918">
        <w:rPr>
          <w:rFonts w:ascii="Times New Roman" w:eastAsia="Times New Roman" w:hAnsi="Times New Roman" w:cs="Times New Roman"/>
          <w:sz w:val="24"/>
          <w:szCs w:val="24"/>
        </w:rPr>
        <w:t>Hi Sonya - </w:t>
      </w:r>
    </w:p>
    <w:p w:rsidR="001D3918" w:rsidRPr="001D3918" w:rsidRDefault="001D3918" w:rsidP="001D3918">
      <w:pPr>
        <w:spacing w:after="0" w:line="240" w:lineRule="auto"/>
        <w:rPr>
          <w:rFonts w:ascii="Times New Roman" w:eastAsia="Times New Roman" w:hAnsi="Times New Roman" w:cs="Times New Roman"/>
          <w:sz w:val="24"/>
          <w:szCs w:val="24"/>
        </w:rPr>
      </w:pPr>
    </w:p>
    <w:p w:rsidR="001D3918" w:rsidRPr="001D3918" w:rsidRDefault="001D3918" w:rsidP="001D3918">
      <w:pPr>
        <w:spacing w:after="0" w:line="240" w:lineRule="auto"/>
        <w:rPr>
          <w:rFonts w:ascii="Times New Roman" w:eastAsia="Times New Roman" w:hAnsi="Times New Roman" w:cs="Times New Roman"/>
          <w:sz w:val="24"/>
          <w:szCs w:val="24"/>
        </w:rPr>
      </w:pPr>
      <w:r w:rsidRPr="001D3918">
        <w:rPr>
          <w:rFonts w:ascii="Times New Roman" w:eastAsia="Times New Roman" w:hAnsi="Times New Roman" w:cs="Times New Roman"/>
          <w:sz w:val="24"/>
          <w:szCs w:val="24"/>
        </w:rPr>
        <w:t xml:space="preserve">Just got off the phone with Tim </w:t>
      </w:r>
      <w:proofErr w:type="gramStart"/>
      <w:r w:rsidRPr="001D3918">
        <w:rPr>
          <w:rFonts w:ascii="Times New Roman" w:eastAsia="Times New Roman" w:hAnsi="Times New Roman" w:cs="Times New Roman"/>
          <w:sz w:val="24"/>
          <w:szCs w:val="24"/>
        </w:rPr>
        <w:t>Capehart,</w:t>
      </w:r>
      <w:proofErr w:type="gramEnd"/>
      <w:r w:rsidRPr="001D3918">
        <w:rPr>
          <w:rFonts w:ascii="Times New Roman" w:eastAsia="Times New Roman" w:hAnsi="Times New Roman" w:cs="Times New Roman"/>
          <w:sz w:val="24"/>
          <w:szCs w:val="24"/>
        </w:rPr>
        <w:t xml:space="preserve"> and you were right — there is much more to the story than what the numbers tell us.</w:t>
      </w:r>
    </w:p>
    <w:p w:rsidR="001D3918" w:rsidRPr="001D3918" w:rsidRDefault="001D3918" w:rsidP="001D3918">
      <w:pPr>
        <w:spacing w:after="0" w:line="240" w:lineRule="auto"/>
        <w:rPr>
          <w:rFonts w:ascii="Times New Roman" w:eastAsia="Times New Roman" w:hAnsi="Times New Roman" w:cs="Times New Roman"/>
          <w:sz w:val="24"/>
          <w:szCs w:val="24"/>
        </w:rPr>
      </w:pPr>
    </w:p>
    <w:p w:rsidR="001D3918" w:rsidRPr="001D3918" w:rsidRDefault="001D3918" w:rsidP="001D3918">
      <w:pPr>
        <w:spacing w:after="0" w:line="240" w:lineRule="auto"/>
        <w:rPr>
          <w:rFonts w:ascii="Times New Roman" w:eastAsia="Times New Roman" w:hAnsi="Times New Roman" w:cs="Times New Roman"/>
          <w:sz w:val="24"/>
          <w:szCs w:val="24"/>
        </w:rPr>
      </w:pPr>
      <w:r w:rsidRPr="001D3918">
        <w:rPr>
          <w:rFonts w:ascii="Times New Roman" w:eastAsia="Times New Roman" w:hAnsi="Times New Roman" w:cs="Times New Roman"/>
          <w:sz w:val="24"/>
          <w:szCs w:val="24"/>
        </w:rPr>
        <w:t>According to the spreadsheet, there are 18 online sections per year with a 55.5% success rate, and 108 sections of face to face with a 99% retention rate.</w:t>
      </w:r>
    </w:p>
    <w:p w:rsidR="001D3918" w:rsidRPr="001D3918" w:rsidRDefault="001D3918" w:rsidP="001D3918">
      <w:pPr>
        <w:spacing w:after="0" w:line="240" w:lineRule="auto"/>
        <w:rPr>
          <w:rFonts w:ascii="Times New Roman" w:eastAsia="Times New Roman" w:hAnsi="Times New Roman" w:cs="Times New Roman"/>
          <w:sz w:val="24"/>
          <w:szCs w:val="24"/>
        </w:rPr>
      </w:pPr>
    </w:p>
    <w:p w:rsidR="001D3918" w:rsidRPr="001D3918" w:rsidRDefault="001D3918" w:rsidP="001D3918">
      <w:pPr>
        <w:spacing w:after="0" w:line="240" w:lineRule="auto"/>
        <w:rPr>
          <w:rFonts w:ascii="Times New Roman" w:eastAsia="Times New Roman" w:hAnsi="Times New Roman" w:cs="Times New Roman"/>
          <w:sz w:val="24"/>
          <w:szCs w:val="24"/>
        </w:rPr>
      </w:pPr>
      <w:r w:rsidRPr="001D3918">
        <w:rPr>
          <w:rFonts w:ascii="Times New Roman" w:eastAsia="Times New Roman" w:hAnsi="Times New Roman" w:cs="Times New Roman"/>
          <w:sz w:val="24"/>
          <w:szCs w:val="24"/>
        </w:rPr>
        <w:t>The first thing that needs to be addressed or at least known about the data is the nature of these 108 sections of face to face.  The number 108 includes all of the professional training classes offered to current professionals (highly motivated, almost perfect success rate), and also includes the fire academies (when these students finish, they will immediately get a high paying job with the fire dept., so these spots are both highly competitive and motivated to succeed).</w:t>
      </w:r>
    </w:p>
    <w:p w:rsidR="001D3918" w:rsidRPr="001D3918" w:rsidRDefault="001D3918" w:rsidP="001D3918">
      <w:pPr>
        <w:spacing w:after="0" w:line="240" w:lineRule="auto"/>
        <w:rPr>
          <w:rFonts w:ascii="Times New Roman" w:eastAsia="Times New Roman" w:hAnsi="Times New Roman" w:cs="Times New Roman"/>
          <w:sz w:val="24"/>
          <w:szCs w:val="24"/>
        </w:rPr>
      </w:pPr>
    </w:p>
    <w:p w:rsidR="001D3918" w:rsidRPr="001D3918" w:rsidRDefault="001D3918" w:rsidP="001D3918">
      <w:pPr>
        <w:spacing w:after="0" w:line="240" w:lineRule="auto"/>
        <w:rPr>
          <w:rFonts w:ascii="Times New Roman" w:eastAsia="Times New Roman" w:hAnsi="Times New Roman" w:cs="Times New Roman"/>
          <w:sz w:val="24"/>
          <w:szCs w:val="24"/>
        </w:rPr>
      </w:pPr>
      <w:r w:rsidRPr="001D3918">
        <w:rPr>
          <w:rFonts w:ascii="Times New Roman" w:eastAsia="Times New Roman" w:hAnsi="Times New Roman" w:cs="Times New Roman"/>
          <w:sz w:val="24"/>
          <w:szCs w:val="24"/>
        </w:rPr>
        <w:t>If we are going to compare apples to apples (absolutely necessary to have a valid GAP measurement), there are 4 regular face to face sections per year that are comparable to the online sections.  So the data on face to face sections includes 104 “sections” which are not at all equivalent to the online sections, where the success rate is almost perfect.   I’d like to see the numbers for the other 4 sections compared to the 18 online sections, as I’d bet those 4 do not carry a 99% success rate.</w:t>
      </w:r>
    </w:p>
    <w:p w:rsidR="001D3918" w:rsidRPr="001D3918" w:rsidRDefault="001D3918" w:rsidP="001D3918">
      <w:pPr>
        <w:spacing w:after="0" w:line="240" w:lineRule="auto"/>
        <w:rPr>
          <w:rFonts w:ascii="Times New Roman" w:eastAsia="Times New Roman" w:hAnsi="Times New Roman" w:cs="Times New Roman"/>
          <w:sz w:val="24"/>
          <w:szCs w:val="24"/>
        </w:rPr>
      </w:pPr>
    </w:p>
    <w:p w:rsidR="001D3918" w:rsidRPr="001D3918" w:rsidRDefault="001D3918" w:rsidP="001D3918">
      <w:pPr>
        <w:spacing w:after="0" w:line="240" w:lineRule="auto"/>
        <w:rPr>
          <w:rFonts w:ascii="Times New Roman" w:eastAsia="Times New Roman" w:hAnsi="Times New Roman" w:cs="Times New Roman"/>
          <w:sz w:val="24"/>
          <w:szCs w:val="24"/>
        </w:rPr>
      </w:pPr>
      <w:r w:rsidRPr="001D3918">
        <w:rPr>
          <w:rFonts w:ascii="Times New Roman" w:eastAsia="Times New Roman" w:hAnsi="Times New Roman" w:cs="Times New Roman"/>
          <w:sz w:val="24"/>
          <w:szCs w:val="24"/>
        </w:rPr>
        <w:t>In talking to Tim, it also seems likely that Fire Tech courses are an attractive target for the less serious students, including those who are just after the financial aid and those who need “any class to make load”.  We know that this happens to all online classes to some degree, but it is my personal belief that this occurs with a greater frequency in some disciplines where students think that the material might be fun, easy or otherwise interesting.  (I do think my own web design classes are a frequent target for this pattern as well).  This possibility is made much more likely that only two of the 18 sections offered per year require a prerequisite, which allows this sort of behavior to take place.</w:t>
      </w:r>
    </w:p>
    <w:p w:rsidR="001D3918" w:rsidRPr="001D3918" w:rsidRDefault="001D3918" w:rsidP="001D3918">
      <w:pPr>
        <w:spacing w:after="0" w:line="240" w:lineRule="auto"/>
        <w:rPr>
          <w:rFonts w:ascii="Times New Roman" w:eastAsia="Times New Roman" w:hAnsi="Times New Roman" w:cs="Times New Roman"/>
          <w:sz w:val="24"/>
          <w:szCs w:val="24"/>
        </w:rPr>
      </w:pPr>
    </w:p>
    <w:p w:rsidR="001D3918" w:rsidRPr="001D3918" w:rsidRDefault="001D3918" w:rsidP="001D3918">
      <w:pPr>
        <w:spacing w:after="0" w:line="240" w:lineRule="auto"/>
        <w:rPr>
          <w:rFonts w:ascii="Times New Roman" w:eastAsia="Times New Roman" w:hAnsi="Times New Roman" w:cs="Times New Roman"/>
          <w:sz w:val="24"/>
          <w:szCs w:val="24"/>
        </w:rPr>
      </w:pPr>
      <w:r w:rsidRPr="001D3918">
        <w:rPr>
          <w:rFonts w:ascii="Times New Roman" w:eastAsia="Times New Roman" w:hAnsi="Times New Roman" w:cs="Times New Roman"/>
          <w:sz w:val="24"/>
          <w:szCs w:val="24"/>
        </w:rPr>
        <w:t>Tim also informs me that until this semester, he wasn’t clear on the fact that drops after census date counted against the success rate in online classes, and that his policy on dropping non-participating students in online classes is changing as a result.</w:t>
      </w:r>
    </w:p>
    <w:p w:rsidR="001D3918" w:rsidRPr="001D3918" w:rsidRDefault="001D3918" w:rsidP="001D3918">
      <w:pPr>
        <w:spacing w:after="0" w:line="240" w:lineRule="auto"/>
        <w:rPr>
          <w:rFonts w:ascii="Times New Roman" w:eastAsia="Times New Roman" w:hAnsi="Times New Roman" w:cs="Times New Roman"/>
          <w:sz w:val="24"/>
          <w:szCs w:val="24"/>
        </w:rPr>
      </w:pPr>
    </w:p>
    <w:p w:rsidR="001D3918" w:rsidRPr="001D3918" w:rsidRDefault="001D3918" w:rsidP="001D3918">
      <w:pPr>
        <w:spacing w:after="0" w:line="240" w:lineRule="auto"/>
        <w:rPr>
          <w:rFonts w:ascii="Times New Roman" w:eastAsia="Times New Roman" w:hAnsi="Times New Roman" w:cs="Times New Roman"/>
          <w:sz w:val="24"/>
          <w:szCs w:val="24"/>
        </w:rPr>
      </w:pPr>
      <w:r w:rsidRPr="001D3918">
        <w:rPr>
          <w:rFonts w:ascii="Times New Roman" w:eastAsia="Times New Roman" w:hAnsi="Times New Roman" w:cs="Times New Roman"/>
          <w:sz w:val="24"/>
          <w:szCs w:val="24"/>
        </w:rPr>
        <w:t>With all of that said, I’d argue that the data on Fire Tech is more harmful than useful.  It also makes me wonder about the rest of this summary data, and what else might be included in these numbers that really shouldn’t be there.</w:t>
      </w:r>
    </w:p>
    <w:p w:rsidR="001D3918" w:rsidRPr="001D3918" w:rsidRDefault="001D3918" w:rsidP="001D3918">
      <w:pPr>
        <w:spacing w:after="0" w:line="240" w:lineRule="auto"/>
        <w:rPr>
          <w:rFonts w:ascii="Times New Roman" w:eastAsia="Times New Roman" w:hAnsi="Times New Roman" w:cs="Times New Roman"/>
          <w:sz w:val="24"/>
          <w:szCs w:val="24"/>
        </w:rPr>
      </w:pPr>
    </w:p>
    <w:p w:rsidR="001D3918" w:rsidRPr="001D3918" w:rsidRDefault="001D3918" w:rsidP="001D3918">
      <w:pPr>
        <w:spacing w:after="0" w:line="240" w:lineRule="auto"/>
        <w:rPr>
          <w:rFonts w:ascii="Times New Roman" w:eastAsia="Times New Roman" w:hAnsi="Times New Roman" w:cs="Times New Roman"/>
          <w:sz w:val="24"/>
          <w:szCs w:val="24"/>
        </w:rPr>
      </w:pPr>
      <w:r w:rsidRPr="001D3918">
        <w:rPr>
          <w:rFonts w:ascii="Times New Roman" w:eastAsia="Times New Roman" w:hAnsi="Times New Roman" w:cs="Times New Roman"/>
          <w:sz w:val="24"/>
          <w:szCs w:val="24"/>
        </w:rPr>
        <w:t>I’ve copied Tim on this email, so he can correct any mistakes I might make in the data/discussion.</w:t>
      </w:r>
    </w:p>
    <w:p w:rsidR="001D3918" w:rsidRPr="001D3918" w:rsidRDefault="001D3918" w:rsidP="001D3918">
      <w:pPr>
        <w:spacing w:after="0" w:line="240" w:lineRule="auto"/>
        <w:rPr>
          <w:rFonts w:ascii="Times New Roman" w:eastAsia="Times New Roman" w:hAnsi="Times New Roman" w:cs="Times New Roman"/>
          <w:sz w:val="24"/>
          <w:szCs w:val="24"/>
        </w:rPr>
      </w:pPr>
    </w:p>
    <w:p w:rsidR="001D3918" w:rsidRPr="001D3918" w:rsidRDefault="001D3918" w:rsidP="001D3918">
      <w:pPr>
        <w:spacing w:after="0" w:line="240" w:lineRule="auto"/>
        <w:rPr>
          <w:rFonts w:ascii="Times New Roman" w:eastAsia="Times New Roman" w:hAnsi="Times New Roman" w:cs="Times New Roman"/>
          <w:sz w:val="24"/>
          <w:szCs w:val="24"/>
        </w:rPr>
      </w:pPr>
      <w:r w:rsidRPr="001D3918">
        <w:rPr>
          <w:rFonts w:ascii="Times New Roman" w:eastAsia="Times New Roman" w:hAnsi="Times New Roman" w:cs="Times New Roman"/>
          <w:sz w:val="24"/>
          <w:szCs w:val="24"/>
        </w:rPr>
        <w:t>Bill</w:t>
      </w:r>
    </w:p>
    <w:p w:rsidR="001D3918" w:rsidRPr="001D3918" w:rsidRDefault="001D3918" w:rsidP="001D3918">
      <w:pPr>
        <w:spacing w:after="0" w:line="240" w:lineRule="auto"/>
        <w:rPr>
          <w:rFonts w:ascii="Times New Roman" w:eastAsia="Times New Roman" w:hAnsi="Times New Roman" w:cs="Times New Roman"/>
          <w:sz w:val="24"/>
          <w:szCs w:val="24"/>
        </w:rPr>
      </w:pPr>
    </w:p>
    <w:p w:rsidR="001D3918" w:rsidRPr="001D3918" w:rsidRDefault="001D3918" w:rsidP="001D3918">
      <w:pPr>
        <w:spacing w:after="0" w:line="240" w:lineRule="auto"/>
        <w:rPr>
          <w:rFonts w:ascii="Times New Roman" w:eastAsia="Times New Roman" w:hAnsi="Times New Roman" w:cs="Times New Roman"/>
          <w:sz w:val="24"/>
          <w:szCs w:val="24"/>
        </w:rPr>
      </w:pPr>
    </w:p>
    <w:p w:rsidR="00312C34" w:rsidRPr="00312C34" w:rsidRDefault="00312C34" w:rsidP="00AB0744">
      <w:pPr>
        <w:spacing w:after="0" w:line="360" w:lineRule="auto"/>
      </w:pPr>
    </w:p>
    <w:p w:rsidR="00312C34" w:rsidRPr="00312C34" w:rsidRDefault="00312C34" w:rsidP="00AB0744">
      <w:pPr>
        <w:spacing w:after="0" w:line="360" w:lineRule="auto"/>
      </w:pPr>
    </w:p>
    <w:p w:rsidR="00312C34" w:rsidRPr="00312C34" w:rsidRDefault="00312C34" w:rsidP="00AB0744">
      <w:pPr>
        <w:spacing w:after="0" w:line="360" w:lineRule="auto"/>
      </w:pPr>
    </w:p>
    <w:p w:rsidR="00312C34" w:rsidRPr="001D3918" w:rsidRDefault="00312C34" w:rsidP="00AB0744">
      <w:pPr>
        <w:spacing w:after="0" w:line="360" w:lineRule="auto"/>
        <w:rPr>
          <w:b/>
          <w:sz w:val="28"/>
          <w:szCs w:val="28"/>
        </w:rPr>
      </w:pPr>
      <w:r w:rsidRPr="001D3918">
        <w:rPr>
          <w:b/>
          <w:sz w:val="28"/>
          <w:szCs w:val="28"/>
        </w:rPr>
        <w:t>Appendix B</w:t>
      </w:r>
    </w:p>
    <w:tbl>
      <w:tblPr>
        <w:tblW w:w="5800" w:type="dxa"/>
        <w:tblInd w:w="93" w:type="dxa"/>
        <w:tblLook w:val="04A0" w:firstRow="1" w:lastRow="0" w:firstColumn="1" w:lastColumn="0" w:noHBand="0" w:noVBand="1"/>
      </w:tblPr>
      <w:tblGrid>
        <w:gridCol w:w="1638"/>
        <w:gridCol w:w="1564"/>
        <w:gridCol w:w="774"/>
        <w:gridCol w:w="960"/>
        <w:gridCol w:w="960"/>
      </w:tblGrid>
      <w:tr w:rsidR="00312C34" w:rsidRPr="00312C34" w:rsidTr="00312C34">
        <w:trPr>
          <w:trHeight w:val="300"/>
        </w:trPr>
        <w:tc>
          <w:tcPr>
            <w:tcW w:w="3880" w:type="dxa"/>
            <w:gridSpan w:val="3"/>
            <w:vMerge w:val="restart"/>
            <w:tcBorders>
              <w:top w:val="single" w:sz="8" w:space="0" w:color="auto"/>
              <w:left w:val="nil"/>
              <w:bottom w:val="nil"/>
              <w:right w:val="single" w:sz="8" w:space="0" w:color="000000"/>
            </w:tcBorders>
            <w:shd w:val="clear" w:color="auto" w:fill="auto"/>
            <w:noWrap/>
            <w:vAlign w:val="bottom"/>
            <w:hideMark/>
          </w:tcPr>
          <w:p w:rsidR="00312C34" w:rsidRPr="00312C34" w:rsidRDefault="00312C34" w:rsidP="00312C34">
            <w:pPr>
              <w:spacing w:after="0" w:line="240" w:lineRule="auto"/>
              <w:jc w:val="center"/>
              <w:rPr>
                <w:rFonts w:ascii="Calibri" w:eastAsia="Times New Roman" w:hAnsi="Calibri" w:cs="Times New Roman"/>
                <w:b/>
                <w:bCs/>
                <w:color w:val="000000"/>
                <w:sz w:val="24"/>
                <w:szCs w:val="24"/>
              </w:rPr>
            </w:pPr>
            <w:r w:rsidRPr="00312C34">
              <w:rPr>
                <w:rFonts w:ascii="Calibri" w:eastAsia="Times New Roman" w:hAnsi="Calibri" w:cs="Times New Roman"/>
                <w:b/>
                <w:bCs/>
                <w:color w:val="000000"/>
                <w:sz w:val="24"/>
                <w:szCs w:val="24"/>
              </w:rPr>
              <w:t>2013-2014 SFM/NWCG Certificates</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3880" w:type="dxa"/>
            <w:gridSpan w:val="3"/>
            <w:vMerge/>
            <w:tcBorders>
              <w:top w:val="single" w:sz="8" w:space="0" w:color="auto"/>
              <w:left w:val="nil"/>
              <w:bottom w:val="nil"/>
              <w:right w:val="single" w:sz="8" w:space="0" w:color="000000"/>
            </w:tcBorders>
            <w:vAlign w:val="center"/>
            <w:hideMark/>
          </w:tcPr>
          <w:p w:rsidR="00312C34" w:rsidRPr="00312C34" w:rsidRDefault="00312C34" w:rsidP="00312C34">
            <w:pPr>
              <w:spacing w:after="0" w:line="240" w:lineRule="auto"/>
              <w:rPr>
                <w:rFonts w:ascii="Calibri" w:eastAsia="Times New Roman" w:hAnsi="Calibri"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Class</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Dates</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CRN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 Certs</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M410</w:t>
            </w:r>
          </w:p>
        </w:tc>
        <w:tc>
          <w:tcPr>
            <w:tcW w:w="1564"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3/10-14/14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32592</w:t>
            </w:r>
          </w:p>
        </w:tc>
        <w:tc>
          <w:tcPr>
            <w:tcW w:w="960"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F/F 1 Academy</w:t>
            </w:r>
          </w:p>
        </w:tc>
        <w:tc>
          <w:tcPr>
            <w:tcW w:w="1564"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8/5-1/17/14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72422</w:t>
            </w:r>
          </w:p>
        </w:tc>
        <w:tc>
          <w:tcPr>
            <w:tcW w:w="960"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LLAR</w:t>
            </w:r>
          </w:p>
        </w:tc>
        <w:tc>
          <w:tcPr>
            <w:tcW w:w="1564"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8/14-16/13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72567</w:t>
            </w:r>
          </w:p>
        </w:tc>
        <w:tc>
          <w:tcPr>
            <w:tcW w:w="960"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RS1</w:t>
            </w:r>
          </w:p>
        </w:tc>
        <w:tc>
          <w:tcPr>
            <w:tcW w:w="1564"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9/9-13/14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72568</w:t>
            </w:r>
          </w:p>
        </w:tc>
        <w:tc>
          <w:tcPr>
            <w:tcW w:w="960"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HAZMAT 1A</w:t>
            </w:r>
          </w:p>
        </w:tc>
        <w:tc>
          <w:tcPr>
            <w:tcW w:w="1564"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10/7-11/13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72569</w:t>
            </w:r>
          </w:p>
        </w:tc>
        <w:tc>
          <w:tcPr>
            <w:tcW w:w="960"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35</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roofErr w:type="spellStart"/>
            <w:r w:rsidRPr="00312C34">
              <w:rPr>
                <w:rFonts w:ascii="Calibri" w:eastAsia="Times New Roman" w:hAnsi="Calibri" w:cs="Times New Roman"/>
                <w:color w:val="000000"/>
              </w:rPr>
              <w:t>Inst</w:t>
            </w:r>
            <w:proofErr w:type="spellEnd"/>
            <w:r w:rsidRPr="00312C34">
              <w:rPr>
                <w:rFonts w:ascii="Calibri" w:eastAsia="Times New Roman" w:hAnsi="Calibri" w:cs="Times New Roman"/>
                <w:color w:val="000000"/>
              </w:rPr>
              <w:t xml:space="preserve"> 1A</w:t>
            </w:r>
          </w:p>
        </w:tc>
        <w:tc>
          <w:tcPr>
            <w:tcW w:w="1564"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10/21-25/13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72557</w:t>
            </w:r>
          </w:p>
        </w:tc>
        <w:tc>
          <w:tcPr>
            <w:tcW w:w="960"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22</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roofErr w:type="spellStart"/>
            <w:r w:rsidRPr="00312C34">
              <w:rPr>
                <w:rFonts w:ascii="Calibri" w:eastAsia="Times New Roman" w:hAnsi="Calibri" w:cs="Times New Roman"/>
                <w:color w:val="000000"/>
              </w:rPr>
              <w:t>HazMat</w:t>
            </w:r>
            <w:proofErr w:type="spellEnd"/>
            <w:r w:rsidRPr="00312C34">
              <w:rPr>
                <w:rFonts w:ascii="Calibri" w:eastAsia="Times New Roman" w:hAnsi="Calibri" w:cs="Times New Roman"/>
                <w:color w:val="000000"/>
              </w:rPr>
              <w:t xml:space="preserve"> 1B</w:t>
            </w:r>
          </w:p>
        </w:tc>
        <w:tc>
          <w:tcPr>
            <w:tcW w:w="1564"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10/21-25/13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72622</w:t>
            </w:r>
          </w:p>
        </w:tc>
        <w:tc>
          <w:tcPr>
            <w:tcW w:w="960"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36</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RS2</w:t>
            </w:r>
          </w:p>
        </w:tc>
        <w:tc>
          <w:tcPr>
            <w:tcW w:w="1564"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10/28-11/1/13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72619</w:t>
            </w:r>
          </w:p>
        </w:tc>
        <w:tc>
          <w:tcPr>
            <w:tcW w:w="960"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21</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roofErr w:type="spellStart"/>
            <w:r w:rsidRPr="00312C34">
              <w:rPr>
                <w:rFonts w:ascii="Calibri" w:eastAsia="Times New Roman" w:hAnsi="Calibri" w:cs="Times New Roman"/>
                <w:color w:val="000000"/>
              </w:rPr>
              <w:t>HazMat</w:t>
            </w:r>
            <w:proofErr w:type="spellEnd"/>
            <w:r w:rsidRPr="00312C34">
              <w:rPr>
                <w:rFonts w:ascii="Calibri" w:eastAsia="Times New Roman" w:hAnsi="Calibri" w:cs="Times New Roman"/>
                <w:color w:val="000000"/>
              </w:rPr>
              <w:t xml:space="preserve"> 1C</w:t>
            </w:r>
          </w:p>
        </w:tc>
        <w:tc>
          <w:tcPr>
            <w:tcW w:w="1564"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11/4-8/13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72623</w:t>
            </w:r>
          </w:p>
        </w:tc>
        <w:tc>
          <w:tcPr>
            <w:tcW w:w="960"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35</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Command 2C</w:t>
            </w:r>
          </w:p>
        </w:tc>
        <w:tc>
          <w:tcPr>
            <w:tcW w:w="1564"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11/18-22/13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72558</w:t>
            </w:r>
          </w:p>
        </w:tc>
        <w:tc>
          <w:tcPr>
            <w:tcW w:w="960"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Trench Rescue</w:t>
            </w:r>
          </w:p>
        </w:tc>
        <w:tc>
          <w:tcPr>
            <w:tcW w:w="1564"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11/11-14/13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72624</w:t>
            </w:r>
          </w:p>
        </w:tc>
        <w:tc>
          <w:tcPr>
            <w:tcW w:w="960"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20</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roofErr w:type="spellStart"/>
            <w:r w:rsidRPr="00312C34">
              <w:rPr>
                <w:rFonts w:ascii="Calibri" w:eastAsia="Times New Roman" w:hAnsi="Calibri" w:cs="Times New Roman"/>
                <w:color w:val="000000"/>
              </w:rPr>
              <w:t>HazMat</w:t>
            </w:r>
            <w:proofErr w:type="spellEnd"/>
            <w:r w:rsidRPr="00312C34">
              <w:rPr>
                <w:rFonts w:ascii="Calibri" w:eastAsia="Times New Roman" w:hAnsi="Calibri" w:cs="Times New Roman"/>
                <w:color w:val="000000"/>
              </w:rPr>
              <w:t xml:space="preserve"> 1D</w:t>
            </w:r>
          </w:p>
        </w:tc>
        <w:tc>
          <w:tcPr>
            <w:tcW w:w="1564"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12/2-6/13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72559</w:t>
            </w:r>
          </w:p>
        </w:tc>
        <w:tc>
          <w:tcPr>
            <w:tcW w:w="960"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33</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Command 2D</w:t>
            </w:r>
          </w:p>
        </w:tc>
        <w:tc>
          <w:tcPr>
            <w:tcW w:w="1564"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12/2-6/13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72559</w:t>
            </w:r>
          </w:p>
        </w:tc>
        <w:tc>
          <w:tcPr>
            <w:tcW w:w="960"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DO 1A</w:t>
            </w:r>
          </w:p>
        </w:tc>
        <w:tc>
          <w:tcPr>
            <w:tcW w:w="1564"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12/2-6/13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72692</w:t>
            </w:r>
          </w:p>
        </w:tc>
        <w:tc>
          <w:tcPr>
            <w:tcW w:w="960"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14</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Confined Space</w:t>
            </w:r>
          </w:p>
        </w:tc>
        <w:tc>
          <w:tcPr>
            <w:tcW w:w="1564" w:type="dxa"/>
            <w:tcBorders>
              <w:top w:val="nil"/>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10/30-11/27</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72701</w:t>
            </w:r>
          </w:p>
        </w:tc>
        <w:tc>
          <w:tcPr>
            <w:tcW w:w="960" w:type="dxa"/>
            <w:tcBorders>
              <w:top w:val="nil"/>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28</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Confined Space</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12/9-13/13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72620</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Swift water Res</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11/25-27/13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72703</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15</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S290</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12/16-20/13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72712</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15</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F/F 1 Academy</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1/6-5/14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31220</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34</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Command 1A</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1/6-10/14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31216</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28</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roofErr w:type="spellStart"/>
            <w:r w:rsidRPr="00312C34">
              <w:rPr>
                <w:rFonts w:ascii="Calibri" w:eastAsia="Times New Roman" w:hAnsi="Calibri" w:cs="Times New Roman"/>
                <w:color w:val="000000"/>
              </w:rPr>
              <w:t>Mgt</w:t>
            </w:r>
            <w:proofErr w:type="spellEnd"/>
            <w:r w:rsidRPr="00312C34">
              <w:rPr>
                <w:rFonts w:ascii="Calibri" w:eastAsia="Times New Roman" w:hAnsi="Calibri" w:cs="Times New Roman"/>
                <w:color w:val="000000"/>
              </w:rPr>
              <w:t xml:space="preserve"> 2B </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1/27-31/14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31227</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19</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Invest 1A</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2/3-7/14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31232</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34</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roofErr w:type="spellStart"/>
            <w:r w:rsidRPr="00312C34">
              <w:rPr>
                <w:rFonts w:ascii="Calibri" w:eastAsia="Times New Roman" w:hAnsi="Calibri" w:cs="Times New Roman"/>
                <w:color w:val="000000"/>
              </w:rPr>
              <w:t>Mgt</w:t>
            </w:r>
            <w:proofErr w:type="spellEnd"/>
            <w:r w:rsidRPr="00312C34">
              <w:rPr>
                <w:rFonts w:ascii="Calibri" w:eastAsia="Times New Roman" w:hAnsi="Calibri" w:cs="Times New Roman"/>
                <w:color w:val="000000"/>
              </w:rPr>
              <w:t xml:space="preserve"> 2D</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2/14-28/14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31229</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31</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F/F 1 Academy</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2/24-7/18/14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32526</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41</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roofErr w:type="spellStart"/>
            <w:r w:rsidRPr="00312C34">
              <w:rPr>
                <w:rFonts w:ascii="Calibri" w:eastAsia="Times New Roman" w:hAnsi="Calibri" w:cs="Times New Roman"/>
                <w:color w:val="000000"/>
              </w:rPr>
              <w:t>Inst</w:t>
            </w:r>
            <w:proofErr w:type="spellEnd"/>
            <w:r w:rsidRPr="00312C34">
              <w:rPr>
                <w:rFonts w:ascii="Calibri" w:eastAsia="Times New Roman" w:hAnsi="Calibri" w:cs="Times New Roman"/>
                <w:color w:val="000000"/>
              </w:rPr>
              <w:t xml:space="preserve"> 1B</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2/24-28/14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31234</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25</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S215</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2/10-17/14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32578</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22</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S244/245</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2/10-14/14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32577</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24</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I300</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2/12-14/14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32563</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19</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Command 1B</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3/10-14/14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31217</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24</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Confined Space</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2/10-14/14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32618</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20</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roofErr w:type="spellStart"/>
            <w:r w:rsidRPr="00312C34">
              <w:rPr>
                <w:rFonts w:ascii="Calibri" w:eastAsia="Times New Roman" w:hAnsi="Calibri" w:cs="Times New Roman"/>
                <w:color w:val="000000"/>
              </w:rPr>
              <w:t>Mgt</w:t>
            </w:r>
            <w:proofErr w:type="spellEnd"/>
            <w:r w:rsidRPr="00312C34">
              <w:rPr>
                <w:rFonts w:ascii="Calibri" w:eastAsia="Times New Roman" w:hAnsi="Calibri" w:cs="Times New Roman"/>
                <w:color w:val="000000"/>
              </w:rPr>
              <w:t xml:space="preserve"> 1</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3/17-21/14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31233</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30</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roofErr w:type="spellStart"/>
            <w:r w:rsidRPr="00312C34">
              <w:rPr>
                <w:rFonts w:ascii="Calibri" w:eastAsia="Times New Roman" w:hAnsi="Calibri" w:cs="Times New Roman"/>
                <w:color w:val="000000"/>
              </w:rPr>
              <w:t>Mgt</w:t>
            </w:r>
            <w:proofErr w:type="spellEnd"/>
            <w:r w:rsidRPr="00312C34">
              <w:rPr>
                <w:rFonts w:ascii="Calibri" w:eastAsia="Times New Roman" w:hAnsi="Calibri" w:cs="Times New Roman"/>
                <w:color w:val="000000"/>
              </w:rPr>
              <w:t xml:space="preserve"> 2E</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3/24-28/14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31231</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30</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LLAR</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3/9-22/14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32593</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S260</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3/25-27/14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32579</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20</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lastRenderedPageBreak/>
              <w:t>DO 1A</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3/10-14/14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32594</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19</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DO 1A</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3/24-28/14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32596</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22</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S356 Supply Un</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3/3-4/14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32585</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19</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Rescue Sys 1</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3/31-4/4/14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32598</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39</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S354</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4/2-4/14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32586</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19</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Command 1C</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4/7-11/14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31235</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S336</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4/7-10/14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32587</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S230</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4/14-16/14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32588</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14</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Confined Space</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4/7-11/14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32602</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39</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Prev.1</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4/21-24/14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31230</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S231</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4/17/2014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32581</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DO 1B</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4/28-5/2/14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32603</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20</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DO 1B</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5/5-9/14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32604</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21</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Rescue Sys 2</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5/12-16/14</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32605</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39</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DO 1A</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5/13-17/13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50613</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7</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Trench Rescue</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5/15-17/13</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50611</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color w:val="000000"/>
              </w:rPr>
            </w:pPr>
            <w:r w:rsidRPr="00312C34">
              <w:rPr>
                <w:rFonts w:ascii="Calibri" w:eastAsia="Times New Roman" w:hAnsi="Calibri" w:cs="Times New Roman"/>
                <w:color w:val="000000"/>
              </w:rPr>
              <w:t>20</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1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 </w:t>
            </w:r>
          </w:p>
        </w:tc>
        <w:tc>
          <w:tcPr>
            <w:tcW w:w="1564"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 </w:t>
            </w:r>
          </w:p>
        </w:tc>
        <w:tc>
          <w:tcPr>
            <w:tcW w:w="678" w:type="dxa"/>
            <w:tcBorders>
              <w:top w:val="nil"/>
              <w:left w:val="nil"/>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r w:rsidR="00312C34" w:rsidRPr="00312C34" w:rsidTr="00312C34">
        <w:trPr>
          <w:trHeight w:val="31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r w:rsidRPr="00312C34">
              <w:rPr>
                <w:rFonts w:ascii="Calibri" w:eastAsia="Times New Roman" w:hAnsi="Calibri" w:cs="Times New Roman"/>
                <w:color w:val="000000"/>
              </w:rPr>
              <w:t> </w:t>
            </w:r>
          </w:p>
        </w:tc>
        <w:tc>
          <w:tcPr>
            <w:tcW w:w="1564" w:type="dxa"/>
            <w:tcBorders>
              <w:top w:val="single" w:sz="8" w:space="0" w:color="auto"/>
              <w:left w:val="single" w:sz="8" w:space="0" w:color="auto"/>
              <w:bottom w:val="single" w:sz="8" w:space="0" w:color="auto"/>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b/>
                <w:bCs/>
                <w:color w:val="000000"/>
              </w:rPr>
            </w:pPr>
            <w:r w:rsidRPr="00312C34">
              <w:rPr>
                <w:rFonts w:ascii="Calibri" w:eastAsia="Times New Roman" w:hAnsi="Calibri" w:cs="Times New Roman"/>
                <w:b/>
                <w:bCs/>
                <w:color w:val="000000"/>
              </w:rPr>
              <w:t>TOTAL</w:t>
            </w:r>
          </w:p>
        </w:tc>
        <w:tc>
          <w:tcPr>
            <w:tcW w:w="678" w:type="dxa"/>
            <w:tcBorders>
              <w:top w:val="single" w:sz="8" w:space="0" w:color="auto"/>
              <w:left w:val="nil"/>
              <w:bottom w:val="single" w:sz="8" w:space="0" w:color="auto"/>
              <w:right w:val="single" w:sz="8" w:space="0" w:color="auto"/>
            </w:tcBorders>
            <w:shd w:val="clear" w:color="auto" w:fill="auto"/>
            <w:noWrap/>
            <w:vAlign w:val="bottom"/>
            <w:hideMark/>
          </w:tcPr>
          <w:p w:rsidR="00312C34" w:rsidRPr="00312C34" w:rsidRDefault="00312C34" w:rsidP="00312C34">
            <w:pPr>
              <w:spacing w:after="0" w:line="240" w:lineRule="auto"/>
              <w:jc w:val="right"/>
              <w:rPr>
                <w:rFonts w:ascii="Calibri" w:eastAsia="Times New Roman" w:hAnsi="Calibri" w:cs="Times New Roman"/>
                <w:b/>
                <w:bCs/>
                <w:color w:val="000000"/>
              </w:rPr>
            </w:pPr>
            <w:r w:rsidRPr="00312C34">
              <w:rPr>
                <w:rFonts w:ascii="Calibri" w:eastAsia="Times New Roman" w:hAnsi="Calibri" w:cs="Times New Roman"/>
                <w:b/>
                <w:bCs/>
                <w:color w:val="000000"/>
              </w:rPr>
              <w:t>1191</w:t>
            </w: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12C34" w:rsidRPr="00312C34" w:rsidRDefault="00312C34" w:rsidP="00312C34">
            <w:pPr>
              <w:spacing w:after="0" w:line="240" w:lineRule="auto"/>
              <w:rPr>
                <w:rFonts w:ascii="Calibri" w:eastAsia="Times New Roman" w:hAnsi="Calibri" w:cs="Times New Roman"/>
                <w:color w:val="000000"/>
              </w:rPr>
            </w:pPr>
          </w:p>
        </w:tc>
      </w:tr>
    </w:tbl>
    <w:p w:rsidR="00312C34" w:rsidRDefault="00312C34" w:rsidP="00AB0744">
      <w:pPr>
        <w:spacing w:after="0" w:line="360" w:lineRule="auto"/>
      </w:pPr>
    </w:p>
    <w:sectPr w:rsidR="00312C34" w:rsidSect="00B4330F">
      <w:footerReference w:type="default" r:id="rId2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42" w:rsidRDefault="00866B42" w:rsidP="00EB210D">
      <w:pPr>
        <w:spacing w:after="0" w:line="240" w:lineRule="auto"/>
      </w:pPr>
      <w:r>
        <w:separator/>
      </w:r>
    </w:p>
  </w:endnote>
  <w:endnote w:type="continuationSeparator" w:id="0">
    <w:p w:rsidR="00866B42" w:rsidRDefault="00866B42" w:rsidP="00EB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1D" w:rsidRPr="001249C5" w:rsidRDefault="009C191D">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Revised by: Program Review Committee (May 8, 2014, Final)</w:t>
    </w:r>
    <w:r>
      <w:rPr>
        <w:rFonts w:eastAsiaTheme="majorEastAsia" w:cstheme="minorHAnsi"/>
        <w:sz w:val="18"/>
        <w:szCs w:val="18"/>
      </w:rPr>
      <w:tab/>
    </w:r>
    <w:r>
      <w:rPr>
        <w:rFonts w:eastAsiaTheme="majorEastAsia" w:cstheme="minorHAnsi"/>
        <w:sz w:val="18"/>
        <w:szCs w:val="18"/>
      </w:rPr>
      <w:tab/>
      <w:t>Comprehensive Program Review</w:t>
    </w:r>
    <w:r w:rsidRPr="001249C5">
      <w:rPr>
        <w:rFonts w:eastAsiaTheme="majorEastAsia" w:cstheme="minorHAnsi"/>
        <w:sz w:val="18"/>
        <w:szCs w:val="18"/>
      </w:rPr>
      <w:ptab w:relativeTo="margin" w:alignment="right" w:leader="none"/>
    </w:r>
    <w:r w:rsidRPr="001249C5">
      <w:rPr>
        <w:rFonts w:eastAsiaTheme="majorEastAsia" w:cstheme="minorHAnsi"/>
        <w:sz w:val="18"/>
        <w:szCs w:val="18"/>
      </w:rPr>
      <w:t xml:space="preserve">Page </w:t>
    </w:r>
    <w:r w:rsidRPr="001249C5">
      <w:rPr>
        <w:rFonts w:eastAsiaTheme="minorEastAsia" w:cstheme="minorHAnsi"/>
        <w:sz w:val="18"/>
        <w:szCs w:val="18"/>
      </w:rPr>
      <w:fldChar w:fldCharType="begin"/>
    </w:r>
    <w:r w:rsidRPr="001249C5">
      <w:rPr>
        <w:rFonts w:cstheme="minorHAnsi"/>
        <w:sz w:val="18"/>
        <w:szCs w:val="18"/>
      </w:rPr>
      <w:instrText xml:space="preserve"> PAGE   \* MERGEFORMAT </w:instrText>
    </w:r>
    <w:r w:rsidRPr="001249C5">
      <w:rPr>
        <w:rFonts w:eastAsiaTheme="minorEastAsia" w:cstheme="minorHAnsi"/>
        <w:sz w:val="18"/>
        <w:szCs w:val="18"/>
      </w:rPr>
      <w:fldChar w:fldCharType="separate"/>
    </w:r>
    <w:r w:rsidR="001E075C" w:rsidRPr="001E075C">
      <w:rPr>
        <w:rFonts w:eastAsiaTheme="majorEastAsia" w:cstheme="minorHAnsi"/>
        <w:noProof/>
        <w:sz w:val="18"/>
        <w:szCs w:val="18"/>
      </w:rPr>
      <w:t>14</w:t>
    </w:r>
    <w:r w:rsidRPr="001249C5">
      <w:rPr>
        <w:rFonts w:eastAsiaTheme="majorEastAsia" w:cstheme="minorHAnsi"/>
        <w:noProof/>
        <w:sz w:val="18"/>
        <w:szCs w:val="18"/>
      </w:rPr>
      <w:fldChar w:fldCharType="end"/>
    </w:r>
  </w:p>
  <w:p w:rsidR="009C191D" w:rsidRDefault="009C1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42" w:rsidRDefault="00866B42" w:rsidP="00EB210D">
      <w:pPr>
        <w:spacing w:after="0" w:line="240" w:lineRule="auto"/>
      </w:pPr>
      <w:r>
        <w:separator/>
      </w:r>
    </w:p>
  </w:footnote>
  <w:footnote w:type="continuationSeparator" w:id="0">
    <w:p w:rsidR="00866B42" w:rsidRDefault="00866B42" w:rsidP="00EB2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B34"/>
    <w:multiLevelType w:val="hybridMultilevel"/>
    <w:tmpl w:val="0C522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C19CF"/>
    <w:multiLevelType w:val="hybridMultilevel"/>
    <w:tmpl w:val="58CA9B90"/>
    <w:lvl w:ilvl="0" w:tplc="9484F10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9C51A0D"/>
    <w:multiLevelType w:val="hybridMultilevel"/>
    <w:tmpl w:val="4EF46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375EE"/>
    <w:multiLevelType w:val="hybridMultilevel"/>
    <w:tmpl w:val="87729C36"/>
    <w:lvl w:ilvl="0" w:tplc="5CEE6B6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E422CDC"/>
    <w:multiLevelType w:val="hybridMultilevel"/>
    <w:tmpl w:val="63540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6197F"/>
    <w:multiLevelType w:val="hybridMultilevel"/>
    <w:tmpl w:val="E190D6D4"/>
    <w:lvl w:ilvl="0" w:tplc="08CCB636">
      <w:start w:val="1"/>
      <w:numFmt w:val="lowerLetter"/>
      <w:lvlText w:val="%1)"/>
      <w:lvlJc w:val="left"/>
      <w:pPr>
        <w:tabs>
          <w:tab w:val="num" w:pos="900"/>
        </w:tabs>
        <w:ind w:left="900" w:hanging="360"/>
      </w:pPr>
      <w:rPr>
        <w:rFonts w:ascii="Times New Roman" w:eastAsia="Times New Roman" w:hAnsi="Times New Roman" w:cs="Times New Roman" w:hint="default"/>
        <w:b w:val="0"/>
        <w:bCs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nsid w:val="45883041"/>
    <w:multiLevelType w:val="hybridMultilevel"/>
    <w:tmpl w:val="E36AFFF2"/>
    <w:lvl w:ilvl="0" w:tplc="A1886E52">
      <w:start w:val="1"/>
      <w:numFmt w:val="lowerLetter"/>
      <w:lvlText w:val="%1)"/>
      <w:lvlJc w:val="left"/>
      <w:pPr>
        <w:tabs>
          <w:tab w:val="num" w:pos="900"/>
        </w:tabs>
        <w:ind w:left="900" w:hanging="360"/>
      </w:pPr>
      <w:rPr>
        <w:rFonts w:ascii="Times New Roman" w:eastAsia="Times New Roman" w:hAnsi="Times New Roman" w:cs="Times New Roman" w:hint="default"/>
        <w:b w:val="0"/>
        <w:bCs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45FA5D35"/>
    <w:multiLevelType w:val="hybridMultilevel"/>
    <w:tmpl w:val="A66AC856"/>
    <w:lvl w:ilvl="0" w:tplc="04090019">
      <w:start w:val="1"/>
      <w:numFmt w:val="low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B2013"/>
    <w:multiLevelType w:val="hybridMultilevel"/>
    <w:tmpl w:val="66A07A4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C003C1"/>
    <w:multiLevelType w:val="hybridMultilevel"/>
    <w:tmpl w:val="8396A568"/>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B220F"/>
    <w:multiLevelType w:val="hybridMultilevel"/>
    <w:tmpl w:val="A3CA08FC"/>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FF0A10"/>
    <w:multiLevelType w:val="hybridMultilevel"/>
    <w:tmpl w:val="17F0A6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B900FE"/>
    <w:multiLevelType w:val="hybridMultilevel"/>
    <w:tmpl w:val="71842F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5226C6"/>
    <w:multiLevelType w:val="hybridMultilevel"/>
    <w:tmpl w:val="C99A9520"/>
    <w:lvl w:ilvl="0" w:tplc="5A4473BE">
      <w:start w:val="1"/>
      <w:numFmt w:val="lowerLetter"/>
      <w:lvlText w:val="%1)"/>
      <w:lvlJc w:val="left"/>
      <w:pPr>
        <w:tabs>
          <w:tab w:val="num" w:pos="1152"/>
        </w:tabs>
        <w:ind w:left="1152" w:hanging="576"/>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B4215F9"/>
    <w:multiLevelType w:val="hybridMultilevel"/>
    <w:tmpl w:val="4B7433D4"/>
    <w:lvl w:ilvl="0" w:tplc="C1521374">
      <w:start w:val="1"/>
      <w:numFmt w:val="lowerLetter"/>
      <w:lvlText w:val="%1)"/>
      <w:lvlJc w:val="left"/>
      <w:pPr>
        <w:tabs>
          <w:tab w:val="num" w:pos="900"/>
        </w:tabs>
        <w:ind w:left="900" w:hanging="360"/>
      </w:pPr>
      <w:rPr>
        <w:rFonts w:ascii="Times New Roman" w:eastAsia="Times New Roman" w:hAnsi="Times New Roman" w:cs="Times New Roman" w:hint="default"/>
        <w:b w:val="0"/>
        <w:bCs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8">
    <w:nsid w:val="6E0639AE"/>
    <w:multiLevelType w:val="hybridMultilevel"/>
    <w:tmpl w:val="584024B8"/>
    <w:lvl w:ilvl="0" w:tplc="04090015">
      <w:start w:val="1"/>
      <w:numFmt w:val="upperLetter"/>
      <w:lvlText w:val="%1."/>
      <w:lvlJc w:val="left"/>
      <w:pPr>
        <w:ind w:left="720" w:hanging="360"/>
      </w:pPr>
      <w:rPr>
        <w:rFonts w:hint="default"/>
      </w:rPr>
    </w:lvl>
    <w:lvl w:ilvl="1" w:tplc="8FDA38B4">
      <w:start w:val="1"/>
      <w:numFmt w:val="decimal"/>
      <w:lvlText w:val="%2."/>
      <w:lvlJc w:val="left"/>
      <w:pPr>
        <w:ind w:left="1440" w:hanging="360"/>
      </w:pPr>
      <w:rPr>
        <w:rFonts w:asciiTheme="minorHAnsi" w:eastAsiaTheme="minorHAnsi" w:hAnsiTheme="minorHAns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630EB4"/>
    <w:multiLevelType w:val="hybridMultilevel"/>
    <w:tmpl w:val="1A126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0"/>
  </w:num>
  <w:num w:numId="5">
    <w:abstractNumId w:val="11"/>
  </w:num>
  <w:num w:numId="6">
    <w:abstractNumId w:val="18"/>
  </w:num>
  <w:num w:numId="7">
    <w:abstractNumId w:val="12"/>
  </w:num>
  <w:num w:numId="8">
    <w:abstractNumId w:val="14"/>
  </w:num>
  <w:num w:numId="9">
    <w:abstractNumId w:val="13"/>
  </w:num>
  <w:num w:numId="10">
    <w:abstractNumId w:val="6"/>
  </w:num>
  <w:num w:numId="11">
    <w:abstractNumId w:val="3"/>
  </w:num>
  <w:num w:numId="12">
    <w:abstractNumId w:val="2"/>
  </w:num>
  <w:num w:numId="13">
    <w:abstractNumId w:val="0"/>
  </w:num>
  <w:num w:numId="14">
    <w:abstractNumId w:val="19"/>
  </w:num>
  <w:num w:numId="15">
    <w:abstractNumId w:val="4"/>
  </w:num>
  <w:num w:numId="16">
    <w:abstractNumId w:val="1"/>
  </w:num>
  <w:num w:numId="17">
    <w:abstractNumId w:val="17"/>
  </w:num>
  <w:num w:numId="18">
    <w:abstractNumId w:val="16"/>
  </w:num>
  <w:num w:numId="19">
    <w:abstractNumId w:val="7"/>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0D"/>
    <w:rsid w:val="000070E9"/>
    <w:rsid w:val="00020014"/>
    <w:rsid w:val="000208C3"/>
    <w:rsid w:val="00024CCB"/>
    <w:rsid w:val="00050889"/>
    <w:rsid w:val="00076C40"/>
    <w:rsid w:val="00087977"/>
    <w:rsid w:val="000906D6"/>
    <w:rsid w:val="000930E1"/>
    <w:rsid w:val="000A14D3"/>
    <w:rsid w:val="000A415B"/>
    <w:rsid w:val="000A659E"/>
    <w:rsid w:val="000B774C"/>
    <w:rsid w:val="000D5F2B"/>
    <w:rsid w:val="000E0A41"/>
    <w:rsid w:val="000F4EBE"/>
    <w:rsid w:val="001025DB"/>
    <w:rsid w:val="00107678"/>
    <w:rsid w:val="0011076C"/>
    <w:rsid w:val="00127727"/>
    <w:rsid w:val="00136B0F"/>
    <w:rsid w:val="00157AF8"/>
    <w:rsid w:val="00165C52"/>
    <w:rsid w:val="001B7CE1"/>
    <w:rsid w:val="001C2AE1"/>
    <w:rsid w:val="001D24A4"/>
    <w:rsid w:val="001D3918"/>
    <w:rsid w:val="001E075C"/>
    <w:rsid w:val="001E0F72"/>
    <w:rsid w:val="00234DD9"/>
    <w:rsid w:val="00247143"/>
    <w:rsid w:val="0026334C"/>
    <w:rsid w:val="00266FAD"/>
    <w:rsid w:val="00267E11"/>
    <w:rsid w:val="002720AC"/>
    <w:rsid w:val="00272E3B"/>
    <w:rsid w:val="00273ED0"/>
    <w:rsid w:val="00283071"/>
    <w:rsid w:val="00284A12"/>
    <w:rsid w:val="00290F21"/>
    <w:rsid w:val="002C4D11"/>
    <w:rsid w:val="002D1289"/>
    <w:rsid w:val="002E49C3"/>
    <w:rsid w:val="002E61A7"/>
    <w:rsid w:val="002F18DA"/>
    <w:rsid w:val="00312BAE"/>
    <w:rsid w:val="00312C34"/>
    <w:rsid w:val="003147AB"/>
    <w:rsid w:val="00315925"/>
    <w:rsid w:val="00321D49"/>
    <w:rsid w:val="00325DC2"/>
    <w:rsid w:val="00341EC8"/>
    <w:rsid w:val="003528F7"/>
    <w:rsid w:val="003715B3"/>
    <w:rsid w:val="00373CE3"/>
    <w:rsid w:val="00386CE1"/>
    <w:rsid w:val="003A001F"/>
    <w:rsid w:val="003B3F99"/>
    <w:rsid w:val="003B68A4"/>
    <w:rsid w:val="003F0A9E"/>
    <w:rsid w:val="003F1544"/>
    <w:rsid w:val="00400888"/>
    <w:rsid w:val="00433B5E"/>
    <w:rsid w:val="004451D6"/>
    <w:rsid w:val="004760C8"/>
    <w:rsid w:val="004857ED"/>
    <w:rsid w:val="00497390"/>
    <w:rsid w:val="004B29B1"/>
    <w:rsid w:val="004B2D7A"/>
    <w:rsid w:val="004B563D"/>
    <w:rsid w:val="004D0D62"/>
    <w:rsid w:val="004F3ED3"/>
    <w:rsid w:val="00525201"/>
    <w:rsid w:val="00532AF5"/>
    <w:rsid w:val="0056744F"/>
    <w:rsid w:val="00575975"/>
    <w:rsid w:val="00595AC2"/>
    <w:rsid w:val="00596B6D"/>
    <w:rsid w:val="005B6D10"/>
    <w:rsid w:val="005C2F6B"/>
    <w:rsid w:val="005D6ABC"/>
    <w:rsid w:val="005F068B"/>
    <w:rsid w:val="00601E02"/>
    <w:rsid w:val="0060490B"/>
    <w:rsid w:val="00606919"/>
    <w:rsid w:val="00611744"/>
    <w:rsid w:val="00622DB5"/>
    <w:rsid w:val="00626456"/>
    <w:rsid w:val="0063655E"/>
    <w:rsid w:val="006547AA"/>
    <w:rsid w:val="0066143D"/>
    <w:rsid w:val="0066403B"/>
    <w:rsid w:val="00665B95"/>
    <w:rsid w:val="006670A3"/>
    <w:rsid w:val="00675DD3"/>
    <w:rsid w:val="006951FF"/>
    <w:rsid w:val="006A71B7"/>
    <w:rsid w:val="006C5C2C"/>
    <w:rsid w:val="006C71D1"/>
    <w:rsid w:val="006F00DA"/>
    <w:rsid w:val="006F489F"/>
    <w:rsid w:val="00704E03"/>
    <w:rsid w:val="00707242"/>
    <w:rsid w:val="007211AB"/>
    <w:rsid w:val="0072540B"/>
    <w:rsid w:val="0072784A"/>
    <w:rsid w:val="00735383"/>
    <w:rsid w:val="0073583B"/>
    <w:rsid w:val="007631F2"/>
    <w:rsid w:val="00781BEB"/>
    <w:rsid w:val="00784763"/>
    <w:rsid w:val="007913A4"/>
    <w:rsid w:val="00791719"/>
    <w:rsid w:val="00793C0E"/>
    <w:rsid w:val="00795E05"/>
    <w:rsid w:val="007A15CF"/>
    <w:rsid w:val="007C1DBA"/>
    <w:rsid w:val="007C35C4"/>
    <w:rsid w:val="007C3AF2"/>
    <w:rsid w:val="007D71CA"/>
    <w:rsid w:val="007E38E6"/>
    <w:rsid w:val="007E3F85"/>
    <w:rsid w:val="007F2373"/>
    <w:rsid w:val="007F3C58"/>
    <w:rsid w:val="00804410"/>
    <w:rsid w:val="008351BE"/>
    <w:rsid w:val="008427E9"/>
    <w:rsid w:val="00846B87"/>
    <w:rsid w:val="008533EC"/>
    <w:rsid w:val="00855AFC"/>
    <w:rsid w:val="00866B42"/>
    <w:rsid w:val="00867F78"/>
    <w:rsid w:val="00882AC6"/>
    <w:rsid w:val="0088368D"/>
    <w:rsid w:val="00891F6F"/>
    <w:rsid w:val="0089229F"/>
    <w:rsid w:val="00895FBA"/>
    <w:rsid w:val="00897D22"/>
    <w:rsid w:val="008C01D3"/>
    <w:rsid w:val="008C4C6B"/>
    <w:rsid w:val="008D7946"/>
    <w:rsid w:val="009262CD"/>
    <w:rsid w:val="00927BBE"/>
    <w:rsid w:val="00944BE8"/>
    <w:rsid w:val="00946000"/>
    <w:rsid w:val="00946095"/>
    <w:rsid w:val="0095285D"/>
    <w:rsid w:val="0095404E"/>
    <w:rsid w:val="00962369"/>
    <w:rsid w:val="009652E1"/>
    <w:rsid w:val="009750F8"/>
    <w:rsid w:val="009A1DE7"/>
    <w:rsid w:val="009B62B5"/>
    <w:rsid w:val="009C191D"/>
    <w:rsid w:val="009C4832"/>
    <w:rsid w:val="009C7CCB"/>
    <w:rsid w:val="009F135E"/>
    <w:rsid w:val="00A00093"/>
    <w:rsid w:val="00A01487"/>
    <w:rsid w:val="00A02B75"/>
    <w:rsid w:val="00A15672"/>
    <w:rsid w:val="00A22018"/>
    <w:rsid w:val="00A33985"/>
    <w:rsid w:val="00A53D17"/>
    <w:rsid w:val="00A56A38"/>
    <w:rsid w:val="00A84039"/>
    <w:rsid w:val="00A91938"/>
    <w:rsid w:val="00A97AEB"/>
    <w:rsid w:val="00AB0744"/>
    <w:rsid w:val="00AC2354"/>
    <w:rsid w:val="00AD7F61"/>
    <w:rsid w:val="00AE2532"/>
    <w:rsid w:val="00B17B71"/>
    <w:rsid w:val="00B3680E"/>
    <w:rsid w:val="00B4330F"/>
    <w:rsid w:val="00B5678E"/>
    <w:rsid w:val="00B60FDE"/>
    <w:rsid w:val="00B63911"/>
    <w:rsid w:val="00B6492D"/>
    <w:rsid w:val="00B71EC7"/>
    <w:rsid w:val="00B7443A"/>
    <w:rsid w:val="00B77549"/>
    <w:rsid w:val="00B8615C"/>
    <w:rsid w:val="00B92023"/>
    <w:rsid w:val="00BB401F"/>
    <w:rsid w:val="00BC3EC9"/>
    <w:rsid w:val="00BC43DA"/>
    <w:rsid w:val="00BC5502"/>
    <w:rsid w:val="00BD6CF4"/>
    <w:rsid w:val="00BE659F"/>
    <w:rsid w:val="00BF4CA5"/>
    <w:rsid w:val="00C0013A"/>
    <w:rsid w:val="00C05528"/>
    <w:rsid w:val="00C234D2"/>
    <w:rsid w:val="00C268C1"/>
    <w:rsid w:val="00C3092B"/>
    <w:rsid w:val="00C41AB1"/>
    <w:rsid w:val="00C441C1"/>
    <w:rsid w:val="00C4480F"/>
    <w:rsid w:val="00CA3F50"/>
    <w:rsid w:val="00CB7F8D"/>
    <w:rsid w:val="00CD4002"/>
    <w:rsid w:val="00CF733B"/>
    <w:rsid w:val="00CF7C0E"/>
    <w:rsid w:val="00D03827"/>
    <w:rsid w:val="00D20F52"/>
    <w:rsid w:val="00D23052"/>
    <w:rsid w:val="00D3759E"/>
    <w:rsid w:val="00D51FEF"/>
    <w:rsid w:val="00D7433D"/>
    <w:rsid w:val="00D769E5"/>
    <w:rsid w:val="00DA3E35"/>
    <w:rsid w:val="00DD706C"/>
    <w:rsid w:val="00DE19B2"/>
    <w:rsid w:val="00DF1E43"/>
    <w:rsid w:val="00DF699A"/>
    <w:rsid w:val="00E113DD"/>
    <w:rsid w:val="00E12A15"/>
    <w:rsid w:val="00E242C7"/>
    <w:rsid w:val="00E36ACB"/>
    <w:rsid w:val="00E40FF9"/>
    <w:rsid w:val="00E62365"/>
    <w:rsid w:val="00E8735A"/>
    <w:rsid w:val="00E876B6"/>
    <w:rsid w:val="00E974B7"/>
    <w:rsid w:val="00EB210D"/>
    <w:rsid w:val="00EB3442"/>
    <w:rsid w:val="00EC6E48"/>
    <w:rsid w:val="00ED4483"/>
    <w:rsid w:val="00EE2A18"/>
    <w:rsid w:val="00F00ACA"/>
    <w:rsid w:val="00F3700A"/>
    <w:rsid w:val="00F50E4F"/>
    <w:rsid w:val="00F613C7"/>
    <w:rsid w:val="00F67539"/>
    <w:rsid w:val="00F84D64"/>
    <w:rsid w:val="00F8764C"/>
    <w:rsid w:val="00F87D7C"/>
    <w:rsid w:val="00FA043C"/>
    <w:rsid w:val="00FA08DE"/>
    <w:rsid w:val="00FB3940"/>
    <w:rsid w:val="00FC660C"/>
    <w:rsid w:val="00FC6787"/>
    <w:rsid w:val="00FC7300"/>
    <w:rsid w:val="00FE3330"/>
    <w:rsid w:val="00FF3E64"/>
    <w:rsid w:val="00FF4648"/>
    <w:rsid w:val="00FF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210D"/>
    <w:pPr>
      <w:ind w:left="720"/>
      <w:contextualSpacing/>
    </w:pPr>
  </w:style>
  <w:style w:type="table" w:styleId="TableGrid">
    <w:name w:val="Table Grid"/>
    <w:basedOn w:val="TableNormal"/>
    <w:uiPriority w:val="59"/>
    <w:rsid w:val="00EB21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25DB"/>
    <w:rPr>
      <w:b/>
      <w:bCs/>
    </w:rPr>
  </w:style>
  <w:style w:type="paragraph" w:customStyle="1" w:styleId="style5">
    <w:name w:val="style5"/>
    <w:basedOn w:val="Normal"/>
    <w:rsid w:val="00102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102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A00093"/>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B2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7A"/>
    <w:rPr>
      <w:rFonts w:ascii="Tahoma" w:hAnsi="Tahoma" w:cs="Tahoma"/>
      <w:sz w:val="16"/>
      <w:szCs w:val="16"/>
    </w:rPr>
  </w:style>
  <w:style w:type="paragraph" w:customStyle="1" w:styleId="Level1">
    <w:name w:val="Level 1"/>
    <w:basedOn w:val="Normal"/>
    <w:rsid w:val="00284A1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character" w:styleId="FollowedHyperlink">
    <w:name w:val="FollowedHyperlink"/>
    <w:basedOn w:val="DefaultParagraphFont"/>
    <w:uiPriority w:val="99"/>
    <w:semiHidden/>
    <w:unhideWhenUsed/>
    <w:rsid w:val="00FF46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210D"/>
    <w:pPr>
      <w:ind w:left="720"/>
      <w:contextualSpacing/>
    </w:pPr>
  </w:style>
  <w:style w:type="table" w:styleId="TableGrid">
    <w:name w:val="Table Grid"/>
    <w:basedOn w:val="TableNormal"/>
    <w:uiPriority w:val="59"/>
    <w:rsid w:val="00EB21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25DB"/>
    <w:rPr>
      <w:b/>
      <w:bCs/>
    </w:rPr>
  </w:style>
  <w:style w:type="paragraph" w:customStyle="1" w:styleId="style5">
    <w:name w:val="style5"/>
    <w:basedOn w:val="Normal"/>
    <w:rsid w:val="00102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102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A00093"/>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B2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7A"/>
    <w:rPr>
      <w:rFonts w:ascii="Tahoma" w:hAnsi="Tahoma" w:cs="Tahoma"/>
      <w:sz w:val="16"/>
      <w:szCs w:val="16"/>
    </w:rPr>
  </w:style>
  <w:style w:type="paragraph" w:customStyle="1" w:styleId="Level1">
    <w:name w:val="Level 1"/>
    <w:basedOn w:val="Normal"/>
    <w:rsid w:val="00284A12"/>
    <w:pPr>
      <w:overflowPunct w:val="0"/>
      <w:autoSpaceDE w:val="0"/>
      <w:autoSpaceDN w:val="0"/>
      <w:adjustRightInd w:val="0"/>
      <w:spacing w:after="0" w:line="160" w:lineRule="exact"/>
      <w:textAlignment w:val="baseline"/>
    </w:pPr>
    <w:rPr>
      <w:rFonts w:ascii="Arial" w:eastAsia="Times New Roman" w:hAnsi="Arial" w:cs="Times New Roman"/>
      <w:color w:val="0000FF"/>
      <w:sz w:val="12"/>
      <w:szCs w:val="20"/>
    </w:rPr>
  </w:style>
  <w:style w:type="character" w:styleId="FollowedHyperlink">
    <w:name w:val="FollowedHyperlink"/>
    <w:basedOn w:val="DefaultParagraphFont"/>
    <w:uiPriority w:val="99"/>
    <w:semiHidden/>
    <w:unhideWhenUsed/>
    <w:rsid w:val="00FF46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91744">
      <w:bodyDiv w:val="1"/>
      <w:marLeft w:val="0"/>
      <w:marRight w:val="0"/>
      <w:marTop w:val="0"/>
      <w:marBottom w:val="0"/>
      <w:divBdr>
        <w:top w:val="none" w:sz="0" w:space="0" w:color="auto"/>
        <w:left w:val="none" w:sz="0" w:space="0" w:color="auto"/>
        <w:bottom w:val="none" w:sz="0" w:space="0" w:color="auto"/>
        <w:right w:val="none" w:sz="0" w:space="0" w:color="auto"/>
      </w:divBdr>
      <w:divsChild>
        <w:div w:id="732238403">
          <w:marLeft w:val="0"/>
          <w:marRight w:val="0"/>
          <w:marTop w:val="0"/>
          <w:marBottom w:val="0"/>
          <w:divBdr>
            <w:top w:val="none" w:sz="0" w:space="0" w:color="auto"/>
            <w:left w:val="none" w:sz="0" w:space="0" w:color="auto"/>
            <w:bottom w:val="none" w:sz="0" w:space="0" w:color="auto"/>
            <w:right w:val="none" w:sz="0" w:space="0" w:color="auto"/>
          </w:divBdr>
        </w:div>
        <w:div w:id="568345997">
          <w:marLeft w:val="0"/>
          <w:marRight w:val="0"/>
          <w:marTop w:val="0"/>
          <w:marBottom w:val="0"/>
          <w:divBdr>
            <w:top w:val="none" w:sz="0" w:space="0" w:color="auto"/>
            <w:left w:val="none" w:sz="0" w:space="0" w:color="auto"/>
            <w:bottom w:val="none" w:sz="0" w:space="0" w:color="auto"/>
            <w:right w:val="none" w:sz="0" w:space="0" w:color="auto"/>
          </w:divBdr>
        </w:div>
        <w:div w:id="1403408087">
          <w:marLeft w:val="0"/>
          <w:marRight w:val="0"/>
          <w:marTop w:val="0"/>
          <w:marBottom w:val="0"/>
          <w:divBdr>
            <w:top w:val="none" w:sz="0" w:space="0" w:color="auto"/>
            <w:left w:val="none" w:sz="0" w:space="0" w:color="auto"/>
            <w:bottom w:val="none" w:sz="0" w:space="0" w:color="auto"/>
            <w:right w:val="none" w:sz="0" w:space="0" w:color="auto"/>
          </w:divBdr>
        </w:div>
        <w:div w:id="955676526">
          <w:marLeft w:val="0"/>
          <w:marRight w:val="0"/>
          <w:marTop w:val="0"/>
          <w:marBottom w:val="0"/>
          <w:divBdr>
            <w:top w:val="none" w:sz="0" w:space="0" w:color="auto"/>
            <w:left w:val="none" w:sz="0" w:space="0" w:color="auto"/>
            <w:bottom w:val="none" w:sz="0" w:space="0" w:color="auto"/>
            <w:right w:val="none" w:sz="0" w:space="0" w:color="auto"/>
          </w:divBdr>
        </w:div>
        <w:div w:id="1926526226">
          <w:marLeft w:val="0"/>
          <w:marRight w:val="0"/>
          <w:marTop w:val="0"/>
          <w:marBottom w:val="0"/>
          <w:divBdr>
            <w:top w:val="none" w:sz="0" w:space="0" w:color="auto"/>
            <w:left w:val="none" w:sz="0" w:space="0" w:color="auto"/>
            <w:bottom w:val="none" w:sz="0" w:space="0" w:color="auto"/>
            <w:right w:val="none" w:sz="0" w:space="0" w:color="auto"/>
          </w:divBdr>
        </w:div>
        <w:div w:id="1779904942">
          <w:marLeft w:val="0"/>
          <w:marRight w:val="0"/>
          <w:marTop w:val="0"/>
          <w:marBottom w:val="0"/>
          <w:divBdr>
            <w:top w:val="none" w:sz="0" w:space="0" w:color="auto"/>
            <w:left w:val="none" w:sz="0" w:space="0" w:color="auto"/>
            <w:bottom w:val="none" w:sz="0" w:space="0" w:color="auto"/>
            <w:right w:val="none" w:sz="0" w:space="0" w:color="auto"/>
          </w:divBdr>
        </w:div>
        <w:div w:id="1787429899">
          <w:marLeft w:val="0"/>
          <w:marRight w:val="0"/>
          <w:marTop w:val="0"/>
          <w:marBottom w:val="0"/>
          <w:divBdr>
            <w:top w:val="none" w:sz="0" w:space="0" w:color="auto"/>
            <w:left w:val="none" w:sz="0" w:space="0" w:color="auto"/>
            <w:bottom w:val="none" w:sz="0" w:space="0" w:color="auto"/>
            <w:right w:val="none" w:sz="0" w:space="0" w:color="auto"/>
          </w:divBdr>
        </w:div>
        <w:div w:id="674839363">
          <w:marLeft w:val="0"/>
          <w:marRight w:val="0"/>
          <w:marTop w:val="0"/>
          <w:marBottom w:val="0"/>
          <w:divBdr>
            <w:top w:val="none" w:sz="0" w:space="0" w:color="auto"/>
            <w:left w:val="none" w:sz="0" w:space="0" w:color="auto"/>
            <w:bottom w:val="none" w:sz="0" w:space="0" w:color="auto"/>
            <w:right w:val="none" w:sz="0" w:space="0" w:color="auto"/>
          </w:divBdr>
        </w:div>
        <w:div w:id="228154027">
          <w:marLeft w:val="0"/>
          <w:marRight w:val="0"/>
          <w:marTop w:val="0"/>
          <w:marBottom w:val="0"/>
          <w:divBdr>
            <w:top w:val="none" w:sz="0" w:space="0" w:color="auto"/>
            <w:left w:val="none" w:sz="0" w:space="0" w:color="auto"/>
            <w:bottom w:val="none" w:sz="0" w:space="0" w:color="auto"/>
            <w:right w:val="none" w:sz="0" w:space="0" w:color="auto"/>
          </w:divBdr>
        </w:div>
        <w:div w:id="1907035021">
          <w:marLeft w:val="0"/>
          <w:marRight w:val="0"/>
          <w:marTop w:val="0"/>
          <w:marBottom w:val="0"/>
          <w:divBdr>
            <w:top w:val="none" w:sz="0" w:space="0" w:color="auto"/>
            <w:left w:val="none" w:sz="0" w:space="0" w:color="auto"/>
            <w:bottom w:val="none" w:sz="0" w:space="0" w:color="auto"/>
            <w:right w:val="none" w:sz="0" w:space="0" w:color="auto"/>
          </w:divBdr>
        </w:div>
        <w:div w:id="888765867">
          <w:marLeft w:val="0"/>
          <w:marRight w:val="0"/>
          <w:marTop w:val="0"/>
          <w:marBottom w:val="0"/>
          <w:divBdr>
            <w:top w:val="none" w:sz="0" w:space="0" w:color="auto"/>
            <w:left w:val="none" w:sz="0" w:space="0" w:color="auto"/>
            <w:bottom w:val="none" w:sz="0" w:space="0" w:color="auto"/>
            <w:right w:val="none" w:sz="0" w:space="0" w:color="auto"/>
          </w:divBdr>
        </w:div>
        <w:div w:id="649672406">
          <w:marLeft w:val="0"/>
          <w:marRight w:val="0"/>
          <w:marTop w:val="0"/>
          <w:marBottom w:val="0"/>
          <w:divBdr>
            <w:top w:val="none" w:sz="0" w:space="0" w:color="auto"/>
            <w:left w:val="none" w:sz="0" w:space="0" w:color="auto"/>
            <w:bottom w:val="none" w:sz="0" w:space="0" w:color="auto"/>
            <w:right w:val="none" w:sz="0" w:space="0" w:color="auto"/>
          </w:divBdr>
        </w:div>
        <w:div w:id="1166243376">
          <w:marLeft w:val="0"/>
          <w:marRight w:val="0"/>
          <w:marTop w:val="0"/>
          <w:marBottom w:val="0"/>
          <w:divBdr>
            <w:top w:val="none" w:sz="0" w:space="0" w:color="auto"/>
            <w:left w:val="none" w:sz="0" w:space="0" w:color="auto"/>
            <w:bottom w:val="none" w:sz="0" w:space="0" w:color="auto"/>
            <w:right w:val="none" w:sz="0" w:space="0" w:color="auto"/>
          </w:divBdr>
        </w:div>
        <w:div w:id="1169251051">
          <w:marLeft w:val="0"/>
          <w:marRight w:val="0"/>
          <w:marTop w:val="0"/>
          <w:marBottom w:val="0"/>
          <w:divBdr>
            <w:top w:val="none" w:sz="0" w:space="0" w:color="auto"/>
            <w:left w:val="none" w:sz="0" w:space="0" w:color="auto"/>
            <w:bottom w:val="none" w:sz="0" w:space="0" w:color="auto"/>
            <w:right w:val="none" w:sz="0" w:space="0" w:color="auto"/>
          </w:divBdr>
        </w:div>
        <w:div w:id="126902557">
          <w:marLeft w:val="0"/>
          <w:marRight w:val="0"/>
          <w:marTop w:val="0"/>
          <w:marBottom w:val="0"/>
          <w:divBdr>
            <w:top w:val="none" w:sz="0" w:space="0" w:color="auto"/>
            <w:left w:val="none" w:sz="0" w:space="0" w:color="auto"/>
            <w:bottom w:val="none" w:sz="0" w:space="0" w:color="auto"/>
            <w:right w:val="none" w:sz="0" w:space="0" w:color="auto"/>
          </w:divBdr>
        </w:div>
        <w:div w:id="682707391">
          <w:marLeft w:val="0"/>
          <w:marRight w:val="0"/>
          <w:marTop w:val="0"/>
          <w:marBottom w:val="0"/>
          <w:divBdr>
            <w:top w:val="none" w:sz="0" w:space="0" w:color="auto"/>
            <w:left w:val="none" w:sz="0" w:space="0" w:color="auto"/>
            <w:bottom w:val="none" w:sz="0" w:space="0" w:color="auto"/>
            <w:right w:val="none" w:sz="0" w:space="0" w:color="auto"/>
          </w:divBdr>
        </w:div>
        <w:div w:id="914317633">
          <w:marLeft w:val="0"/>
          <w:marRight w:val="0"/>
          <w:marTop w:val="0"/>
          <w:marBottom w:val="0"/>
          <w:divBdr>
            <w:top w:val="none" w:sz="0" w:space="0" w:color="auto"/>
            <w:left w:val="none" w:sz="0" w:space="0" w:color="auto"/>
            <w:bottom w:val="none" w:sz="0" w:space="0" w:color="auto"/>
            <w:right w:val="none" w:sz="0" w:space="0" w:color="auto"/>
          </w:divBdr>
        </w:div>
        <w:div w:id="426778369">
          <w:marLeft w:val="0"/>
          <w:marRight w:val="0"/>
          <w:marTop w:val="0"/>
          <w:marBottom w:val="0"/>
          <w:divBdr>
            <w:top w:val="none" w:sz="0" w:space="0" w:color="auto"/>
            <w:left w:val="none" w:sz="0" w:space="0" w:color="auto"/>
            <w:bottom w:val="none" w:sz="0" w:space="0" w:color="auto"/>
            <w:right w:val="none" w:sz="0" w:space="0" w:color="auto"/>
          </w:divBdr>
        </w:div>
        <w:div w:id="1870608267">
          <w:marLeft w:val="0"/>
          <w:marRight w:val="0"/>
          <w:marTop w:val="0"/>
          <w:marBottom w:val="0"/>
          <w:divBdr>
            <w:top w:val="none" w:sz="0" w:space="0" w:color="auto"/>
            <w:left w:val="none" w:sz="0" w:space="0" w:color="auto"/>
            <w:bottom w:val="none" w:sz="0" w:space="0" w:color="auto"/>
            <w:right w:val="none" w:sz="0" w:space="0" w:color="auto"/>
          </w:divBdr>
        </w:div>
        <w:div w:id="1789011539">
          <w:marLeft w:val="0"/>
          <w:marRight w:val="0"/>
          <w:marTop w:val="0"/>
          <w:marBottom w:val="0"/>
          <w:divBdr>
            <w:top w:val="none" w:sz="0" w:space="0" w:color="auto"/>
            <w:left w:val="none" w:sz="0" w:space="0" w:color="auto"/>
            <w:bottom w:val="none" w:sz="0" w:space="0" w:color="auto"/>
            <w:right w:val="none" w:sz="0" w:space="0" w:color="auto"/>
          </w:divBdr>
        </w:div>
        <w:div w:id="1433891119">
          <w:marLeft w:val="0"/>
          <w:marRight w:val="0"/>
          <w:marTop w:val="0"/>
          <w:marBottom w:val="0"/>
          <w:divBdr>
            <w:top w:val="none" w:sz="0" w:space="0" w:color="auto"/>
            <w:left w:val="none" w:sz="0" w:space="0" w:color="auto"/>
            <w:bottom w:val="none" w:sz="0" w:space="0" w:color="auto"/>
            <w:right w:val="none" w:sz="0" w:space="0" w:color="auto"/>
          </w:divBdr>
        </w:div>
      </w:divsChild>
    </w:div>
    <w:div w:id="14579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committees.kccd.edu/bc/committee/programreview"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committees.kccd.edu/bc/committee/programreview" TargetMode="Externa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hyperlink" Target="http://committees.kccd.edu/bc/committee/programre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kersfieldcollege.edu/collegecouncil/BAKERSFIELD%20COLLEGE%20STRATEGIC%20FOCUS%202013-14.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id.net/" TargetMode="External"/><Relationship Id="rId23" Type="http://schemas.openxmlformats.org/officeDocument/2006/relationships/fontTable" Target="fontTable.xml"/><Relationship Id="rId10" Type="http://schemas.openxmlformats.org/officeDocument/2006/relationships/hyperlink" Target="http://www.bakersfieldcollege.edu/irp/Annual%20Program%20Reviews/2012-13/13%20ISIT%20Priority%20Workbook%2012-13.xlsx" TargetMode="External"/><Relationship Id="rId19" Type="http://schemas.openxmlformats.org/officeDocument/2006/relationships/hyperlink" Target="http://committees.kccd.edu/bc/committee/programreview" TargetMode="External"/><Relationship Id="rId4" Type="http://schemas.microsoft.com/office/2007/relationships/stylesWithEffects" Target="stylesWithEffects.xml"/><Relationship Id="rId9" Type="http://schemas.openxmlformats.org/officeDocument/2006/relationships/hyperlink" Target="https://committees.kccd.edu/sites/committees.kccd.edu/files/Copy%20of%2012%20M%26O%20Needs%20Workbook%2012-13%20APR.xlsx" TargetMode="External"/><Relationship Id="rId14" Type="http://schemas.openxmlformats.org/officeDocument/2006/relationships/hyperlink" Target="http://www.labormarketinfo.edd"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D1671-5A47-4AA2-9E13-8149534539AA}">
  <ds:schemaRefs>
    <ds:schemaRef ds:uri="http://schemas.openxmlformats.org/officeDocument/2006/bibliography"/>
  </ds:schemaRefs>
</ds:datastoreItem>
</file>

<file path=customXml/itemProps2.xml><?xml version="1.0" encoding="utf-8"?>
<ds:datastoreItem xmlns:ds="http://schemas.openxmlformats.org/officeDocument/2006/customXml" ds:itemID="{B9F52496-18E5-495A-B66D-67EBD7612D44}"/>
</file>

<file path=customXml/itemProps3.xml><?xml version="1.0" encoding="utf-8"?>
<ds:datastoreItem xmlns:ds="http://schemas.openxmlformats.org/officeDocument/2006/customXml" ds:itemID="{6E5320E8-2AB3-48B1-B361-F47DDD68AB61}"/>
</file>

<file path=customXml/itemProps4.xml><?xml version="1.0" encoding="utf-8"?>
<ds:datastoreItem xmlns:ds="http://schemas.openxmlformats.org/officeDocument/2006/customXml" ds:itemID="{ABFCC3C0-63C2-4DA0-B5E9-AC9CB5F1F964}"/>
</file>

<file path=docProps/app.xml><?xml version="1.0" encoding="utf-8"?>
<Properties xmlns="http://schemas.openxmlformats.org/officeDocument/2006/extended-properties" xmlns:vt="http://schemas.openxmlformats.org/officeDocument/2006/docPropsVTypes">
  <Template>Normal.dotm</Template>
  <TotalTime>7</TotalTime>
  <Pages>15</Pages>
  <Words>6061</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Karen Mattox</cp:lastModifiedBy>
  <cp:revision>3</cp:revision>
  <cp:lastPrinted>2014-09-22T01:53:00Z</cp:lastPrinted>
  <dcterms:created xsi:type="dcterms:W3CDTF">2014-09-29T20:06:00Z</dcterms:created>
  <dcterms:modified xsi:type="dcterms:W3CDTF">2014-09-29T20:12:00Z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