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183B78">
        <w:t>Physics and Astronomy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827287">
        <w:rPr>
          <w:rFonts w:cstheme="minorHAnsi"/>
        </w:rPr>
        <w:fldChar w:fldCharType="begin">
          <w:ffData>
            <w:name w:val="Check8"/>
            <w:enabled/>
            <w:calcOnExit w:val="0"/>
            <w:checkBox>
              <w:sizeAuto/>
              <w:default w:val="1"/>
            </w:checkBox>
          </w:ffData>
        </w:fldChar>
      </w:r>
      <w:bookmarkStart w:id="0" w:name="Check8"/>
      <w:r w:rsidR="00183B78">
        <w:rPr>
          <w:rFonts w:cstheme="minorHAnsi"/>
        </w:rPr>
        <w:instrText xml:space="preserve"> FORMCHECKBOX </w:instrText>
      </w:r>
      <w:r w:rsidR="00827287">
        <w:rPr>
          <w:rFonts w:cstheme="minorHAnsi"/>
        </w:rPr>
      </w:r>
      <w:r w:rsidR="00827287">
        <w:rPr>
          <w:rFonts w:cstheme="minorHAnsi"/>
        </w:rPr>
        <w:fldChar w:fldCharType="separate"/>
      </w:r>
      <w:r w:rsidR="00827287">
        <w:rPr>
          <w:rFonts w:cstheme="minorHAnsi"/>
        </w:rPr>
        <w:fldChar w:fldCharType="end"/>
      </w:r>
      <w:bookmarkEnd w:id="0"/>
      <w:r w:rsidRPr="00E04250">
        <w:rPr>
          <w:rFonts w:cstheme="minorHAnsi"/>
        </w:rPr>
        <w:t xml:space="preserve"> </w:t>
      </w:r>
      <w:r w:rsidR="006A796C" w:rsidRPr="00E04250">
        <w:t>Instructional</w:t>
      </w:r>
      <w:r w:rsidR="006A796C" w:rsidRPr="00E04250">
        <w:tab/>
      </w:r>
      <w:r w:rsidR="00827287"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827287">
        <w:rPr>
          <w:rFonts w:cstheme="minorHAnsi"/>
        </w:rPr>
      </w:r>
      <w:r w:rsidR="00827287">
        <w:rPr>
          <w:rFonts w:cstheme="minorHAnsi"/>
        </w:rPr>
        <w:fldChar w:fldCharType="separate"/>
      </w:r>
      <w:r w:rsidR="00827287"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827287"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827287">
        <w:rPr>
          <w:rFonts w:cstheme="minorHAnsi"/>
        </w:rPr>
      </w:r>
      <w:r w:rsidR="00827287">
        <w:rPr>
          <w:rFonts w:cstheme="minorHAnsi"/>
        </w:rPr>
        <w:fldChar w:fldCharType="separate"/>
      </w:r>
      <w:r w:rsidR="00827287"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183B78" w:rsidRPr="00183B78" w:rsidRDefault="00CC5658" w:rsidP="00183B78">
      <w:pPr>
        <w:spacing w:after="0" w:line="240" w:lineRule="auto"/>
      </w:pPr>
      <w:r w:rsidRPr="00E04250">
        <w:t xml:space="preserve">Describe how </w:t>
      </w:r>
      <w:r w:rsidR="00FD03FF" w:rsidRPr="00E04250">
        <w:t>the</w:t>
      </w:r>
      <w:r w:rsidRPr="00E04250">
        <w:t xml:space="preserve"> program supports the Bakersfield College Mission: </w:t>
      </w:r>
      <w:r w:rsidR="00183B78" w:rsidRPr="00183B78">
        <w:t xml:space="preserve">We primarily offer transfer level courses designed to satisfy the needs of science, engineering, computer science and architecture majors, allied health students, college general education requirements, and liberal studies teacher credential programs. Through our transfer degree, we provide a reliable means of transferring to four-year institutions in continuation of advanced degrees in fields requiring a rigorous background in physics and/or astronomy.  In our courses we provide a rigorous and supportive learning environment to think critically in solving problems using logical reasoning and to communicate their knowledge and experiment results in a logically, coherent way. Community outreach efforts comprise a smaller, yet still important, part of the work we do. </w:t>
      </w:r>
    </w:p>
    <w:p w:rsidR="00183B78" w:rsidRPr="00183B78" w:rsidRDefault="00183B78" w:rsidP="00183B78">
      <w:pPr>
        <w:spacing w:after="0" w:line="240" w:lineRule="auto"/>
      </w:pPr>
    </w:p>
    <w:p w:rsidR="00F86C2A" w:rsidRDefault="00183B78" w:rsidP="00183B78">
      <w:pPr>
        <w:spacing w:after="0" w:line="240" w:lineRule="auto"/>
      </w:pPr>
      <w:r w:rsidRPr="00183B78">
        <w:t>Because the Astronomy courses are for the general education program only and are not part of the Physics degree, this program review will be divided into two parts for each question: (1) the astronomy courses and planetarium and (2) the physics courses leading to the Physics AST degree. Based on education and career goals articulated by students on a form the students fill out on the first day of astronomy classes each semester for the past ten years or so, over 95% of the students taking the astronomy courses are non-STEM majors and are not on a Physics pathway in any way shape or form. For purposes of the college’s program review process, astronomy is put under the physics umbrella to provide a venue for evaluating the astronomy offerings and needs. We will clearly distinguish between the astronomy and physics parts in the rest of this form.</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183B78">
        <w:t xml:space="preserve"> </w:t>
      </w:r>
      <w:r w:rsidR="00183B78" w:rsidRPr="00183B78">
        <w:t>The mission of the Physics and Astronomy program is to provide the rigorous science foundation necessary for students to acquire the skills, knowledge, intellectual curiosity and scientific literacy essential for a wide variety of careers in this rapidly changing world. We definitely stress critical thinking with problem solving!!</w:t>
      </w:r>
    </w:p>
    <w:p w:rsidR="00183B78" w:rsidRDefault="00183B78">
      <w:pPr>
        <w:rPr>
          <w:b/>
          <w:u w:val="single"/>
        </w:rPr>
      </w:pPr>
      <w:r>
        <w:rPr>
          <w:b/>
          <w:u w:val="single"/>
        </w:rPr>
        <w:br w:type="page"/>
      </w: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183B78">
              <w:rPr>
                <w:rFonts w:eastAsiaTheme="minorHAnsi"/>
                <w:color w:val="000000"/>
                <w:sz w:val="24"/>
                <w:szCs w:val="24"/>
              </w:rPr>
              <w:t xml:space="preserve"> Discipline promotion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27287"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sidR="00183B7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827287"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sidR="00183B7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827287"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827287"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827287" w:rsidP="00E04250">
            <w:pPr>
              <w:pStyle w:val="NoSpacing"/>
            </w:pPr>
            <w:r>
              <w:rPr>
                <w:sz w:val="20"/>
                <w:szCs w:val="20"/>
              </w:rPr>
              <w:fldChar w:fldCharType="begin">
                <w:ffData>
                  <w:name w:val="Check5"/>
                  <w:enabled/>
                  <w:calcOnExit w:val="0"/>
                  <w:checkBox>
                    <w:sizeAuto/>
                    <w:default w:val="1"/>
                  </w:checkBox>
                </w:ffData>
              </w:fldChar>
            </w:r>
            <w:bookmarkStart w:id="4" w:name="Check5"/>
            <w:r w:rsidR="00183B7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827287"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827287"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827287"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sidR="00183B78">
              <w:rPr>
                <w:b/>
                <w:sz w:val="20"/>
                <w:szCs w:val="20"/>
                <w:u w:val="single"/>
              </w:rPr>
              <w:instrText xml:space="preserve"> FORMCHECKBOX </w:instrText>
            </w:r>
            <w:r>
              <w:rPr>
                <w:b/>
                <w:sz w:val="20"/>
                <w:szCs w:val="20"/>
                <w:u w:val="single"/>
              </w:rPr>
            </w:r>
            <w:r>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C428A2" w:rsidRDefault="00183B78" w:rsidP="00E04250">
            <w:pPr>
              <w:spacing w:after="0" w:line="240" w:lineRule="auto"/>
              <w:rPr>
                <w:rFonts w:eastAsiaTheme="minorHAnsi"/>
                <w:color w:val="000000"/>
              </w:rPr>
            </w:pPr>
            <w:r w:rsidRPr="00C428A2">
              <w:rPr>
                <w:rFonts w:eastAsiaTheme="minorHAnsi"/>
                <w:b/>
                <w:color w:val="000000"/>
              </w:rPr>
              <w:t xml:space="preserve">Astronomy: </w:t>
            </w:r>
            <w:r w:rsidRPr="00C428A2">
              <w:rPr>
                <w:rFonts w:eastAsiaTheme="minorHAnsi"/>
                <w:color w:val="000000"/>
              </w:rPr>
              <w:t>Continue outreach to community through planetarium shows and bi-monthly Night Sky column in Californian.</w:t>
            </w:r>
          </w:p>
          <w:p w:rsidR="00183B78" w:rsidRPr="00E04250" w:rsidRDefault="00183B78" w:rsidP="00E04250">
            <w:pPr>
              <w:spacing w:after="0" w:line="240" w:lineRule="auto"/>
              <w:rPr>
                <w:rFonts w:eastAsiaTheme="minorHAnsi"/>
                <w:color w:val="000000"/>
                <w:sz w:val="24"/>
                <w:szCs w:val="24"/>
              </w:rPr>
            </w:pPr>
            <w:r w:rsidRPr="00D66AA5">
              <w:rPr>
                <w:rFonts w:eastAsiaTheme="minorHAnsi"/>
                <w:b/>
                <w:color w:val="000000"/>
              </w:rPr>
              <w:t>Physics:</w:t>
            </w:r>
            <w:r w:rsidRPr="00D66AA5">
              <w:rPr>
                <w:rFonts w:eastAsiaTheme="minorHAnsi"/>
                <w:color w:val="000000"/>
              </w:rPr>
              <w:t xml:space="preserve"> We intend to host the KHSD Physics Olympics at Bakersfield College every year that it will be held in order to promote interest in physics and engineering to students in the Kern high schools.</w:t>
            </w:r>
          </w:p>
        </w:tc>
      </w:tr>
      <w:tr w:rsidR="006A796C" w:rsidRPr="00E04250" w:rsidTr="00C428A2">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183B78">
              <w:rPr>
                <w:rFonts w:eastAsiaTheme="minorHAnsi"/>
                <w:color w:val="000000"/>
                <w:sz w:val="24"/>
                <w:szCs w:val="24"/>
              </w:rPr>
              <w:t xml:space="preserve"> Improve professional development through training in areas specific to STEM and pedagogy</w:t>
            </w:r>
          </w:p>
        </w:tc>
        <w:tc>
          <w:tcPr>
            <w:tcW w:w="3870" w:type="dxa"/>
            <w:tcBorders>
              <w:top w:val="nil"/>
              <w:left w:val="nil"/>
              <w:bottom w:val="nil"/>
              <w:right w:val="single" w:sz="8" w:space="0" w:color="auto"/>
            </w:tcBorders>
            <w:tcMar>
              <w:top w:w="0" w:type="dxa"/>
              <w:left w:w="108" w:type="dxa"/>
              <w:bottom w:w="0" w:type="dxa"/>
              <w:right w:w="108" w:type="dxa"/>
            </w:tcMar>
          </w:tcPr>
          <w:p w:rsidR="006A796C" w:rsidRPr="00E04250" w:rsidRDefault="00827287" w:rsidP="00E04250">
            <w:pPr>
              <w:pStyle w:val="NoSpacing"/>
              <w:rPr>
                <w:sz w:val="20"/>
                <w:szCs w:val="20"/>
              </w:rPr>
            </w:pPr>
            <w:r>
              <w:rPr>
                <w:sz w:val="20"/>
                <w:szCs w:val="20"/>
              </w:rPr>
              <w:fldChar w:fldCharType="begin">
                <w:ffData>
                  <w:name w:val=""/>
                  <w:enabled/>
                  <w:calcOnExit w:val="0"/>
                  <w:checkBox>
                    <w:sizeAuto/>
                    <w:default w:val="1"/>
                  </w:checkBox>
                </w:ffData>
              </w:fldChar>
            </w:r>
            <w:r w:rsidR="00183B78">
              <w:rPr>
                <w:sz w:val="20"/>
                <w:szCs w:val="20"/>
              </w:rPr>
              <w:instrText xml:space="preserve"> FORMCHECKBOX </w:instrText>
            </w:r>
            <w:r>
              <w:rPr>
                <w:sz w:val="20"/>
                <w:szCs w:val="20"/>
              </w:rPr>
            </w:r>
            <w:r>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827287" w:rsidP="00E04250">
            <w:pPr>
              <w:pStyle w:val="NoSpacing"/>
              <w:rPr>
                <w:sz w:val="20"/>
                <w:szCs w:val="20"/>
              </w:rPr>
            </w:pPr>
            <w:r>
              <w:rPr>
                <w:sz w:val="20"/>
                <w:szCs w:val="20"/>
              </w:rPr>
              <w:fldChar w:fldCharType="begin">
                <w:ffData>
                  <w:name w:val=""/>
                  <w:enabled/>
                  <w:calcOnExit w:val="0"/>
                  <w:checkBox>
                    <w:sizeAuto/>
                    <w:default w:val="1"/>
                  </w:checkBox>
                </w:ffData>
              </w:fldChar>
            </w:r>
            <w:r w:rsidR="00183B78">
              <w:rPr>
                <w:sz w:val="20"/>
                <w:szCs w:val="20"/>
              </w:rPr>
              <w:instrText xml:space="preserve"> FORMCHECKBOX </w:instrText>
            </w:r>
            <w:r>
              <w:rPr>
                <w:sz w:val="20"/>
                <w:szCs w:val="20"/>
              </w:rPr>
            </w:r>
            <w:r>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827287"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A796C" w:rsidRPr="00E04250">
              <w:rPr>
                <w:sz w:val="20"/>
                <w:szCs w:val="20"/>
              </w:rPr>
              <w:t xml:space="preserve"> 3: Facilities                          </w:t>
            </w:r>
          </w:p>
          <w:p w:rsidR="006A796C" w:rsidRPr="00E04250" w:rsidRDefault="00827287"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827287"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6A796C" w:rsidRPr="00E04250" w:rsidRDefault="00827287"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827287"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827287"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183B78">
              <w:rPr>
                <w:b/>
                <w:sz w:val="20"/>
                <w:szCs w:val="20"/>
                <w:u w:val="single"/>
              </w:rPr>
              <w:instrText xml:space="preserve"> FORMCHECKBOX </w:instrText>
            </w:r>
            <w:r>
              <w:rPr>
                <w:b/>
                <w:sz w:val="20"/>
                <w:szCs w:val="20"/>
                <w:u w:val="single"/>
              </w:rPr>
            </w:r>
            <w:r>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nil"/>
              <w:right w:val="single" w:sz="8" w:space="0" w:color="auto"/>
            </w:tcBorders>
            <w:tcMar>
              <w:top w:w="0" w:type="dxa"/>
              <w:left w:w="108" w:type="dxa"/>
              <w:bottom w:w="0" w:type="dxa"/>
              <w:right w:w="108" w:type="dxa"/>
            </w:tcMar>
          </w:tcPr>
          <w:p w:rsidR="00C428A2" w:rsidRPr="00D66AA5" w:rsidRDefault="00C428A2" w:rsidP="00C428A2">
            <w:pPr>
              <w:spacing w:after="0" w:line="240" w:lineRule="auto"/>
              <w:rPr>
                <w:rFonts w:eastAsiaTheme="minorHAnsi"/>
                <w:color w:val="000000"/>
              </w:rPr>
            </w:pPr>
            <w:r w:rsidRPr="00D66AA5">
              <w:rPr>
                <w:rFonts w:eastAsiaTheme="minorHAnsi"/>
                <w:b/>
                <w:color w:val="000000"/>
              </w:rPr>
              <w:t xml:space="preserve">Astronomy: </w:t>
            </w:r>
            <w:r w:rsidRPr="00D66AA5">
              <w:rPr>
                <w:rFonts w:eastAsiaTheme="minorHAnsi"/>
                <w:color w:val="000000"/>
              </w:rPr>
              <w:t>STEM grant paid for Great Teachers Seminar for astronomy professor</w:t>
            </w:r>
            <w:r>
              <w:rPr>
                <w:rFonts w:eastAsiaTheme="minorHAnsi"/>
                <w:color w:val="000000"/>
              </w:rPr>
              <w:t xml:space="preserve"> in Spring 2015</w:t>
            </w:r>
            <w:r w:rsidRPr="00D66AA5">
              <w:rPr>
                <w:rFonts w:eastAsiaTheme="minorHAnsi"/>
                <w:color w:val="000000"/>
              </w:rPr>
              <w:t>. Astronomy professor self-funds other astronomy specific professional development.</w:t>
            </w:r>
          </w:p>
          <w:p w:rsidR="006A796C" w:rsidRPr="00E04250" w:rsidRDefault="00C428A2" w:rsidP="00C428A2">
            <w:pPr>
              <w:spacing w:after="0" w:line="240" w:lineRule="auto"/>
              <w:rPr>
                <w:rFonts w:eastAsiaTheme="minorHAnsi"/>
                <w:color w:val="000000"/>
                <w:sz w:val="24"/>
                <w:szCs w:val="24"/>
              </w:rPr>
            </w:pPr>
            <w:r w:rsidRPr="00D66AA5">
              <w:rPr>
                <w:rFonts w:eastAsiaTheme="minorHAnsi"/>
                <w:b/>
                <w:color w:val="000000"/>
              </w:rPr>
              <w:t>Physics:</w:t>
            </w:r>
            <w:r w:rsidRPr="00D66AA5">
              <w:rPr>
                <w:rFonts w:eastAsiaTheme="minorHAnsi"/>
                <w:color w:val="000000"/>
              </w:rPr>
              <w:t xml:space="preserve"> Physics instructors intend to attend local chapter biannual meetings of the American Association of Physics Teachers, and also to participate in periodic webinars hosted by online services such as </w:t>
            </w:r>
            <w:proofErr w:type="spellStart"/>
            <w:r w:rsidRPr="00D66AA5">
              <w:rPr>
                <w:rFonts w:eastAsiaTheme="minorHAnsi"/>
                <w:color w:val="000000"/>
              </w:rPr>
              <w:t>WebAssign</w:t>
            </w:r>
            <w:proofErr w:type="spellEnd"/>
            <w:r w:rsidRPr="00D66AA5">
              <w:rPr>
                <w:rFonts w:eastAsiaTheme="minorHAnsi"/>
                <w:color w:val="000000"/>
              </w:rPr>
              <w:t>.</w:t>
            </w:r>
          </w:p>
        </w:tc>
      </w:tr>
      <w:tr w:rsidR="00C428A2"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8A2" w:rsidRPr="00E04250" w:rsidRDefault="00C428A2" w:rsidP="00C428A2">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t>Develop understanding on how to use data analytics to improve student success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C428A2" w:rsidRPr="00E04250" w:rsidRDefault="00827287" w:rsidP="00C428A2">
            <w:pPr>
              <w:pStyle w:val="NoSpacing"/>
              <w:rPr>
                <w:sz w:val="20"/>
                <w:szCs w:val="20"/>
              </w:rPr>
            </w:pPr>
            <w:r>
              <w:rPr>
                <w:sz w:val="20"/>
                <w:szCs w:val="20"/>
              </w:rPr>
              <w:fldChar w:fldCharType="begin">
                <w:ffData>
                  <w:name w:val=""/>
                  <w:enabled/>
                  <w:calcOnExit w:val="0"/>
                  <w:checkBox>
                    <w:sizeAuto/>
                    <w:default w:val="1"/>
                  </w:checkBox>
                </w:ffData>
              </w:fldChar>
            </w:r>
            <w:r w:rsidR="00C428A2">
              <w:rPr>
                <w:sz w:val="20"/>
                <w:szCs w:val="20"/>
              </w:rPr>
              <w:instrText xml:space="preserve"> FORMCHECKBOX </w:instrText>
            </w:r>
            <w:r>
              <w:rPr>
                <w:sz w:val="20"/>
                <w:szCs w:val="20"/>
              </w:rPr>
            </w:r>
            <w:r>
              <w:rPr>
                <w:sz w:val="20"/>
                <w:szCs w:val="20"/>
              </w:rPr>
              <w:fldChar w:fldCharType="separate"/>
            </w:r>
            <w:r>
              <w:rPr>
                <w:sz w:val="20"/>
                <w:szCs w:val="20"/>
              </w:rPr>
              <w:fldChar w:fldCharType="end"/>
            </w:r>
            <w:r w:rsidR="00C428A2" w:rsidRPr="00E04250">
              <w:rPr>
                <w:sz w:val="20"/>
                <w:szCs w:val="20"/>
              </w:rPr>
              <w:t xml:space="preserve"> 1: Student Learning                             </w:t>
            </w:r>
          </w:p>
          <w:p w:rsidR="00C428A2" w:rsidRPr="00E04250" w:rsidRDefault="00827287" w:rsidP="00C428A2">
            <w:pPr>
              <w:pStyle w:val="NoSpacing"/>
              <w:rPr>
                <w:sz w:val="20"/>
                <w:szCs w:val="20"/>
              </w:rPr>
            </w:pPr>
            <w:r>
              <w:rPr>
                <w:sz w:val="20"/>
                <w:szCs w:val="20"/>
              </w:rPr>
              <w:fldChar w:fldCharType="begin">
                <w:ffData>
                  <w:name w:val=""/>
                  <w:enabled/>
                  <w:calcOnExit w:val="0"/>
                  <w:checkBox>
                    <w:sizeAuto/>
                    <w:default w:val="1"/>
                  </w:checkBox>
                </w:ffData>
              </w:fldChar>
            </w:r>
            <w:r w:rsidR="00C428A2">
              <w:rPr>
                <w:sz w:val="20"/>
                <w:szCs w:val="20"/>
              </w:rPr>
              <w:instrText xml:space="preserve"> FORMCHECKBOX </w:instrText>
            </w:r>
            <w:r>
              <w:rPr>
                <w:sz w:val="20"/>
                <w:szCs w:val="20"/>
              </w:rPr>
            </w:r>
            <w:r>
              <w:rPr>
                <w:sz w:val="20"/>
                <w:szCs w:val="20"/>
              </w:rPr>
              <w:fldChar w:fldCharType="separate"/>
            </w:r>
            <w:r>
              <w:rPr>
                <w:sz w:val="20"/>
                <w:szCs w:val="20"/>
              </w:rPr>
              <w:fldChar w:fldCharType="end"/>
            </w:r>
            <w:r w:rsidR="00C428A2" w:rsidRPr="00E04250">
              <w:rPr>
                <w:sz w:val="20"/>
                <w:szCs w:val="20"/>
              </w:rPr>
              <w:t xml:space="preserve"> 2: Student Progression and Completion              </w:t>
            </w:r>
          </w:p>
          <w:p w:rsidR="00C428A2" w:rsidRPr="00E04250" w:rsidRDefault="00827287" w:rsidP="00C428A2">
            <w:pPr>
              <w:pStyle w:val="NoSpacing"/>
              <w:rPr>
                <w:sz w:val="20"/>
                <w:szCs w:val="20"/>
              </w:rPr>
            </w:pPr>
            <w:r w:rsidRPr="00E04250">
              <w:rPr>
                <w:sz w:val="20"/>
                <w:szCs w:val="20"/>
              </w:rPr>
              <w:fldChar w:fldCharType="begin">
                <w:ffData>
                  <w:name w:val="Check3"/>
                  <w:enabled/>
                  <w:calcOnExit w:val="0"/>
                  <w:checkBox>
                    <w:sizeAuto/>
                    <w:default w:val="0"/>
                  </w:checkBox>
                </w:ffData>
              </w:fldChar>
            </w:r>
            <w:r w:rsidR="00C428A2"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C428A2" w:rsidRPr="00E04250">
              <w:rPr>
                <w:sz w:val="20"/>
                <w:szCs w:val="20"/>
              </w:rPr>
              <w:t xml:space="preserve"> 3: Facilities                          </w:t>
            </w:r>
          </w:p>
          <w:p w:rsidR="00C428A2" w:rsidRPr="00E04250" w:rsidRDefault="00827287" w:rsidP="00C428A2">
            <w:pPr>
              <w:pStyle w:val="NoSpacing"/>
              <w:rPr>
                <w:sz w:val="20"/>
                <w:szCs w:val="20"/>
              </w:rPr>
            </w:pPr>
            <w:r w:rsidRPr="00E04250">
              <w:rPr>
                <w:sz w:val="20"/>
                <w:szCs w:val="20"/>
              </w:rPr>
              <w:fldChar w:fldCharType="begin">
                <w:ffData>
                  <w:name w:val="Check4"/>
                  <w:enabled/>
                  <w:calcOnExit w:val="0"/>
                  <w:checkBox>
                    <w:sizeAuto/>
                    <w:default w:val="0"/>
                  </w:checkBox>
                </w:ffData>
              </w:fldChar>
            </w:r>
            <w:r w:rsidR="00C428A2"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C428A2" w:rsidRPr="00E04250">
              <w:rPr>
                <w:sz w:val="20"/>
                <w:szCs w:val="20"/>
              </w:rPr>
              <w:t xml:space="preserve"> 4: Oversight and Accountability           </w:t>
            </w:r>
          </w:p>
          <w:p w:rsidR="00C428A2" w:rsidRPr="00E04250" w:rsidRDefault="00827287" w:rsidP="00C428A2">
            <w:pPr>
              <w:pStyle w:val="NoSpacing"/>
            </w:pPr>
            <w:r w:rsidRPr="00E04250">
              <w:rPr>
                <w:sz w:val="20"/>
                <w:szCs w:val="20"/>
              </w:rPr>
              <w:fldChar w:fldCharType="begin">
                <w:ffData>
                  <w:name w:val="Check5"/>
                  <w:enabled/>
                  <w:calcOnExit w:val="0"/>
                  <w:checkBox>
                    <w:sizeAuto/>
                    <w:default w:val="0"/>
                  </w:checkBox>
                </w:ffData>
              </w:fldChar>
            </w:r>
            <w:r w:rsidR="00C428A2"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C428A2" w:rsidRPr="00E04250">
              <w:rPr>
                <w:sz w:val="20"/>
                <w:szCs w:val="20"/>
              </w:rPr>
              <w:t xml:space="preserve"> 5: Leadership and Engagement</w:t>
            </w:r>
            <w:r w:rsidR="00C428A2"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428A2" w:rsidRPr="00E04250" w:rsidRDefault="00827287" w:rsidP="00C428A2">
            <w:pPr>
              <w:pStyle w:val="NoSpacing"/>
              <w:rPr>
                <w:sz w:val="20"/>
                <w:szCs w:val="20"/>
              </w:rPr>
            </w:pPr>
            <w:r w:rsidRPr="00E04250">
              <w:rPr>
                <w:sz w:val="20"/>
                <w:szCs w:val="20"/>
              </w:rPr>
              <w:fldChar w:fldCharType="begin">
                <w:ffData>
                  <w:name w:val="Check6"/>
                  <w:enabled/>
                  <w:calcOnExit w:val="0"/>
                  <w:checkBox>
                    <w:sizeAuto/>
                    <w:default w:val="0"/>
                  </w:checkBox>
                </w:ffData>
              </w:fldChar>
            </w:r>
            <w:r w:rsidR="00C428A2"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C428A2" w:rsidRPr="00E04250">
              <w:rPr>
                <w:sz w:val="20"/>
                <w:szCs w:val="20"/>
              </w:rPr>
              <w:t xml:space="preserve"> Completed:</w:t>
            </w:r>
            <w:r w:rsidR="00C428A2">
              <w:rPr>
                <w:sz w:val="20"/>
                <w:szCs w:val="20"/>
              </w:rPr>
              <w:t xml:space="preserve"> </w:t>
            </w:r>
            <w:r w:rsidR="00C428A2" w:rsidRPr="00E04250">
              <w:rPr>
                <w:sz w:val="20"/>
                <w:szCs w:val="20"/>
              </w:rPr>
              <w:t xml:space="preserve">__________ (Date)  </w:t>
            </w:r>
          </w:p>
          <w:p w:rsidR="00C428A2" w:rsidRPr="00E04250" w:rsidRDefault="00827287" w:rsidP="00C428A2">
            <w:pPr>
              <w:pStyle w:val="NoSpacing"/>
              <w:rPr>
                <w:sz w:val="20"/>
                <w:szCs w:val="20"/>
              </w:rPr>
            </w:pPr>
            <w:r w:rsidRPr="00E04250">
              <w:rPr>
                <w:sz w:val="20"/>
                <w:szCs w:val="20"/>
              </w:rPr>
              <w:fldChar w:fldCharType="begin">
                <w:ffData>
                  <w:name w:val="Check7"/>
                  <w:enabled/>
                  <w:calcOnExit w:val="0"/>
                  <w:checkBox>
                    <w:sizeAuto/>
                    <w:default w:val="0"/>
                  </w:checkBox>
                </w:ffData>
              </w:fldChar>
            </w:r>
            <w:r w:rsidR="00C428A2"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C428A2" w:rsidRPr="00E04250">
              <w:rPr>
                <w:sz w:val="20"/>
                <w:szCs w:val="20"/>
              </w:rPr>
              <w:t xml:space="preserve"> Revised:   </w:t>
            </w:r>
            <w:r w:rsidR="00C428A2">
              <w:rPr>
                <w:sz w:val="20"/>
                <w:szCs w:val="20"/>
              </w:rPr>
              <w:t xml:space="preserve">    </w:t>
            </w:r>
            <w:r w:rsidR="00C428A2" w:rsidRPr="00E04250">
              <w:rPr>
                <w:sz w:val="20"/>
                <w:szCs w:val="20"/>
              </w:rPr>
              <w:t>__________ (Date)</w:t>
            </w:r>
          </w:p>
          <w:p w:rsidR="00C428A2" w:rsidRPr="00E04250" w:rsidRDefault="00827287" w:rsidP="00C428A2">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C428A2">
              <w:rPr>
                <w:b/>
                <w:sz w:val="20"/>
                <w:szCs w:val="20"/>
                <w:u w:val="single"/>
              </w:rPr>
              <w:instrText xml:space="preserve"> FORMCHECKBOX </w:instrText>
            </w:r>
            <w:r>
              <w:rPr>
                <w:b/>
                <w:sz w:val="20"/>
                <w:szCs w:val="20"/>
                <w:u w:val="single"/>
              </w:rPr>
            </w:r>
            <w:r>
              <w:rPr>
                <w:b/>
                <w:sz w:val="20"/>
                <w:szCs w:val="20"/>
                <w:u w:val="single"/>
              </w:rPr>
              <w:fldChar w:fldCharType="separate"/>
            </w:r>
            <w:r>
              <w:rPr>
                <w:b/>
                <w:sz w:val="20"/>
                <w:szCs w:val="20"/>
                <w:u w:val="single"/>
              </w:rPr>
              <w:fldChar w:fldCharType="end"/>
            </w:r>
            <w:r w:rsidR="00C428A2" w:rsidRPr="00E04250">
              <w:rPr>
                <w:b/>
                <w:sz w:val="20"/>
                <w:szCs w:val="20"/>
                <w:u w:val="single"/>
              </w:rPr>
              <w:t xml:space="preserve"> </w:t>
            </w:r>
            <w:r w:rsidR="00C428A2" w:rsidRPr="00E04250">
              <w:rPr>
                <w:sz w:val="20"/>
                <w:szCs w:val="20"/>
              </w:rPr>
              <w:t xml:space="preserve">Ongoing:   </w:t>
            </w:r>
            <w:r w:rsidR="00C428A2">
              <w:rPr>
                <w:sz w:val="20"/>
                <w:szCs w:val="20"/>
              </w:rPr>
              <w:t xml:space="preserve">   </w:t>
            </w:r>
            <w:r w:rsidR="00C428A2"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C428A2" w:rsidRDefault="00E65240" w:rsidP="00C428A2">
            <w:pPr>
              <w:spacing w:after="0" w:line="240" w:lineRule="auto"/>
              <w:rPr>
                <w:b/>
              </w:rPr>
            </w:pPr>
            <w:r>
              <w:t xml:space="preserve">A goal that </w:t>
            </w:r>
            <w:proofErr w:type="gramStart"/>
            <w:r>
              <w:t>we’ve</w:t>
            </w:r>
            <w:proofErr w:type="gramEnd"/>
            <w:r>
              <w:t xml:space="preserve"> set for ourselves since the last update is to b</w:t>
            </w:r>
            <w:r w:rsidR="00C428A2">
              <w:t xml:space="preserve">etter understand how to use ATD data to target specific groups of students needing additional or different type of instructional intervention. </w:t>
            </w:r>
          </w:p>
          <w:p w:rsidR="00C428A2" w:rsidRPr="00C428A2" w:rsidRDefault="00C428A2" w:rsidP="00C428A2">
            <w:pPr>
              <w:spacing w:after="0" w:line="240" w:lineRule="auto"/>
              <w:rPr>
                <w:rFonts w:eastAsiaTheme="minorHAnsi"/>
                <w:color w:val="000000"/>
                <w:sz w:val="24"/>
                <w:szCs w:val="24"/>
              </w:rPr>
            </w:pPr>
            <w:r>
              <w:rPr>
                <w:b/>
              </w:rPr>
              <w:t xml:space="preserve">Astronomy: </w:t>
            </w:r>
            <w:r>
              <w:t>This goal not met! Need training opportunities.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827287"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59381F" w:rsidRPr="00E04250">
              <w:rPr>
                <w:sz w:val="20"/>
                <w:szCs w:val="20"/>
              </w:rPr>
              <w:t xml:space="preserve"> 1: Student Learning                            </w:t>
            </w:r>
          </w:p>
          <w:p w:rsidR="0059381F" w:rsidRPr="00E04250" w:rsidRDefault="00827287"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59381F" w:rsidRPr="00E04250">
              <w:rPr>
                <w:sz w:val="20"/>
                <w:szCs w:val="20"/>
              </w:rPr>
              <w:t xml:space="preserve"> 2: Student Progression and Completion           </w:t>
            </w:r>
          </w:p>
          <w:p w:rsidR="006A796C" w:rsidRPr="00E04250" w:rsidRDefault="00827287"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827287"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827287"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C428A2">
        <w:rPr>
          <w:rFonts w:cstheme="minorHAnsi"/>
        </w:rPr>
        <w:t xml:space="preserve"> </w:t>
      </w:r>
      <w:r w:rsidR="0092663E">
        <w:rPr>
          <w:rFonts w:cstheme="minorHAnsi"/>
          <w:b/>
        </w:rPr>
        <w:t xml:space="preserve">Astronomy: </w:t>
      </w:r>
      <w:r w:rsidR="0092663E">
        <w:rPr>
          <w:rFonts w:cstheme="minorHAnsi"/>
        </w:rPr>
        <w:t xml:space="preserve">no changes in </w:t>
      </w:r>
      <w:r w:rsidR="0092663E">
        <w:rPr>
          <w:rFonts w:cstheme="minorHAnsi"/>
          <w:i/>
        </w:rPr>
        <w:t>gender</w:t>
      </w:r>
      <w:r w:rsidR="0092663E">
        <w:rPr>
          <w:rFonts w:cstheme="minorHAnsi"/>
        </w:rPr>
        <w:t xml:space="preserve">. </w:t>
      </w:r>
      <w:r w:rsidR="0092663E">
        <w:rPr>
          <w:rFonts w:cstheme="minorHAnsi"/>
          <w:i/>
        </w:rPr>
        <w:t xml:space="preserve">Age: </w:t>
      </w:r>
      <w:r w:rsidR="0092663E">
        <w:rPr>
          <w:rFonts w:cstheme="minorHAnsi"/>
        </w:rPr>
        <w:t xml:space="preserve">trend in shifting proportion from less 19&amp;younger </w:t>
      </w:r>
      <w:proofErr w:type="gramStart"/>
      <w:r w:rsidR="0092663E">
        <w:rPr>
          <w:rFonts w:cstheme="minorHAnsi"/>
        </w:rPr>
        <w:t>to  more</w:t>
      </w:r>
      <w:proofErr w:type="gramEnd"/>
      <w:r w:rsidR="0092663E">
        <w:rPr>
          <w:rFonts w:cstheme="minorHAnsi"/>
        </w:rPr>
        <w:t xml:space="preserve"> 20-29 year olds seemed to partially reverse last year. It </w:t>
      </w:r>
      <w:proofErr w:type="gramStart"/>
      <w:r w:rsidR="0092663E">
        <w:rPr>
          <w:rFonts w:cstheme="minorHAnsi"/>
        </w:rPr>
        <w:t>still</w:t>
      </w:r>
      <w:proofErr w:type="gramEnd"/>
      <w:r w:rsidR="0092663E">
        <w:rPr>
          <w:rFonts w:cstheme="minorHAnsi"/>
        </w:rPr>
        <w:t xml:space="preserve"> more 20-29 year olds but the split is more even. Could be due to </w:t>
      </w:r>
      <w:proofErr w:type="spellStart"/>
      <w:r w:rsidR="0092663E">
        <w:rPr>
          <w:rFonts w:cstheme="minorHAnsi"/>
        </w:rPr>
        <w:t>collegewide</w:t>
      </w:r>
      <w:proofErr w:type="spellEnd"/>
      <w:r w:rsidR="0092663E">
        <w:rPr>
          <w:rFonts w:cstheme="minorHAnsi"/>
        </w:rPr>
        <w:t xml:space="preserve"> effort to capture more of the high school graduates (“increase high school yield”). </w:t>
      </w:r>
      <w:r w:rsidR="0092663E">
        <w:rPr>
          <w:rFonts w:cstheme="minorHAnsi"/>
          <w:i/>
        </w:rPr>
        <w:t xml:space="preserve">Ethnicity: </w:t>
      </w:r>
      <w:r w:rsidR="0092663E">
        <w:rPr>
          <w:rFonts w:cstheme="minorHAnsi"/>
        </w:rPr>
        <w:t xml:space="preserve">the ratio of Hispanic-Latino to White continues to increase with ratios now at 67% to 24%. Other groups have no change. </w:t>
      </w:r>
      <w:r w:rsidR="00FB2E80" w:rsidRPr="00344C1E">
        <w:rPr>
          <w:rFonts w:cstheme="minorHAnsi"/>
          <w:b/>
        </w:rPr>
        <w:t>Physics:</w:t>
      </w:r>
      <w:r w:rsidR="00FB2E80">
        <w:rPr>
          <w:rFonts w:cstheme="minorHAnsi"/>
        </w:rPr>
        <w:t xml:space="preserve"> </w:t>
      </w:r>
      <w:r w:rsidR="00344C1E">
        <w:rPr>
          <w:rFonts w:cstheme="minorHAnsi"/>
        </w:rPr>
        <w:t xml:space="preserve">no significant changes in age or gender are apparent over the last five years, but </w:t>
      </w:r>
      <w:proofErr w:type="gramStart"/>
      <w:r w:rsidR="00344C1E">
        <w:rPr>
          <w:rFonts w:cstheme="minorHAnsi"/>
        </w:rPr>
        <w:t>percentages of Hispanic-Latino students has</w:t>
      </w:r>
      <w:proofErr w:type="gramEnd"/>
      <w:r w:rsidR="00344C1E">
        <w:rPr>
          <w:rFonts w:cstheme="minorHAnsi"/>
        </w:rPr>
        <w:t xml:space="preserve"> steadily increased over the last 5 years from 47% to 65%.</w:t>
      </w:r>
    </w:p>
    <w:p w:rsidR="006A796C" w:rsidRPr="00E04250" w:rsidRDefault="006A796C" w:rsidP="00E04250">
      <w:pPr>
        <w:pStyle w:val="ListParagraph"/>
        <w:numPr>
          <w:ilvl w:val="0"/>
          <w:numId w:val="13"/>
        </w:numPr>
        <w:spacing w:after="0" w:line="240" w:lineRule="auto"/>
        <w:rPr>
          <w:rFonts w:cstheme="minorHAnsi"/>
        </w:rPr>
      </w:pPr>
      <w:proofErr w:type="gramStart"/>
      <w:r w:rsidRPr="00E04250">
        <w:rPr>
          <w:rFonts w:cstheme="minorHAnsi"/>
        </w:rPr>
        <w:t>Changes in enrollment (headcount, sections, course enrollment and productivity).</w:t>
      </w:r>
      <w:proofErr w:type="gramEnd"/>
      <w:r w:rsidR="0092663E">
        <w:rPr>
          <w:rFonts w:cstheme="minorHAnsi"/>
        </w:rPr>
        <w:t xml:space="preserve"> </w:t>
      </w:r>
      <w:r w:rsidR="0092663E">
        <w:rPr>
          <w:rFonts w:cstheme="minorHAnsi"/>
          <w:b/>
        </w:rPr>
        <w:t xml:space="preserve">Astronomy: </w:t>
      </w:r>
      <w:r w:rsidR="00357C9E">
        <w:rPr>
          <w:rFonts w:cstheme="minorHAnsi"/>
        </w:rPr>
        <w:t xml:space="preserve">students per section </w:t>
      </w:r>
      <w:r w:rsidR="00D75A64">
        <w:rPr>
          <w:rFonts w:cstheme="minorHAnsi"/>
        </w:rPr>
        <w:t xml:space="preserve">and productivity </w:t>
      </w:r>
      <w:r w:rsidR="00357C9E">
        <w:rPr>
          <w:rFonts w:cstheme="minorHAnsi"/>
        </w:rPr>
        <w:t>went down last year</w:t>
      </w:r>
      <w:r w:rsidR="00D75A64">
        <w:rPr>
          <w:rFonts w:cstheme="minorHAnsi"/>
        </w:rPr>
        <w:t xml:space="preserve"> to lowest level in past 5 years</w:t>
      </w:r>
      <w:r w:rsidR="00357C9E">
        <w:rPr>
          <w:rFonts w:cstheme="minorHAnsi"/>
        </w:rPr>
        <w:t xml:space="preserve"> though at 41/section</w:t>
      </w:r>
      <w:r w:rsidR="00D75A64">
        <w:rPr>
          <w:rFonts w:cstheme="minorHAnsi"/>
        </w:rPr>
        <w:t xml:space="preserve"> and 21.6</w:t>
      </w:r>
      <w:r w:rsidR="00357C9E">
        <w:rPr>
          <w:rFonts w:cstheme="minorHAnsi"/>
        </w:rPr>
        <w:t xml:space="preserve">, </w:t>
      </w:r>
      <w:r w:rsidR="00D75A64">
        <w:rPr>
          <w:rFonts w:cstheme="minorHAnsi"/>
        </w:rPr>
        <w:t>they are</w:t>
      </w:r>
      <w:r w:rsidR="00357C9E">
        <w:rPr>
          <w:rFonts w:cstheme="minorHAnsi"/>
        </w:rPr>
        <w:t xml:space="preserve"> still well above the </w:t>
      </w:r>
      <w:r w:rsidR="00D75A64">
        <w:rPr>
          <w:rFonts w:cstheme="minorHAnsi"/>
        </w:rPr>
        <w:t xml:space="preserve">college average. Could be due to more students making quicker decisions on whether to commit to a class before census date as more of them are getting their student </w:t>
      </w:r>
      <w:proofErr w:type="spellStart"/>
      <w:r w:rsidR="00D75A64">
        <w:rPr>
          <w:rFonts w:cstheme="minorHAnsi"/>
        </w:rPr>
        <w:t>ed</w:t>
      </w:r>
      <w:proofErr w:type="spellEnd"/>
      <w:r w:rsidR="00D75A64">
        <w:rPr>
          <w:rFonts w:cstheme="minorHAnsi"/>
        </w:rPr>
        <w:t xml:space="preserve"> plans and, therefore, have a better idea of their college path</w:t>
      </w:r>
      <w:proofErr w:type="gramStart"/>
      <w:r w:rsidR="00D75A64">
        <w:rPr>
          <w:rFonts w:cstheme="minorHAnsi"/>
        </w:rPr>
        <w:t xml:space="preserve">. </w:t>
      </w:r>
      <w:r w:rsidR="00344C1E">
        <w:rPr>
          <w:rFonts w:cstheme="minorHAnsi"/>
        </w:rPr>
        <w:t xml:space="preserve"> </w:t>
      </w:r>
      <w:proofErr w:type="gramEnd"/>
      <w:r w:rsidR="00344C1E" w:rsidRPr="00344C1E">
        <w:rPr>
          <w:rFonts w:cstheme="minorHAnsi"/>
          <w:b/>
        </w:rPr>
        <w:t>Physics:</w:t>
      </w:r>
      <w:r w:rsidR="00344C1E">
        <w:rPr>
          <w:rFonts w:cstheme="minorHAnsi"/>
        </w:rPr>
        <w:t xml:space="preserve"> The number of sections of physics courses has increased steadily over the last five years from 13 sections to 16 sections. The number of physics majors on the other hand has remained </w:t>
      </w:r>
      <w:proofErr w:type="gramStart"/>
      <w:r w:rsidR="00344C1E">
        <w:rPr>
          <w:rFonts w:cstheme="minorHAnsi"/>
        </w:rPr>
        <w:t>fairly constant</w:t>
      </w:r>
      <w:proofErr w:type="gramEnd"/>
      <w:r w:rsidR="00344C1E">
        <w:rPr>
          <w:rFonts w:cstheme="minorHAnsi"/>
        </w:rPr>
        <w:t xml:space="preserve"> at around 38 (with an unusual spike of 52 last year). The extra </w:t>
      </w:r>
      <w:proofErr w:type="gramStart"/>
      <w:r w:rsidR="00344C1E">
        <w:rPr>
          <w:rFonts w:cstheme="minorHAnsi"/>
        </w:rPr>
        <w:t>sections of courses in physics seems</w:t>
      </w:r>
      <w:proofErr w:type="gramEnd"/>
      <w:r w:rsidR="00344C1E">
        <w:rPr>
          <w:rFonts w:cstheme="minorHAnsi"/>
        </w:rPr>
        <w:t xml:space="preserve"> to be primarily due to a recent surge in engineering students taking courses in the calculus-based physics sequence.</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D75A64">
        <w:rPr>
          <w:rFonts w:cstheme="minorHAnsi"/>
        </w:rPr>
        <w:t xml:space="preserve"> </w:t>
      </w:r>
      <w:r w:rsidR="00D75A64">
        <w:rPr>
          <w:rFonts w:cstheme="minorHAnsi"/>
          <w:b/>
        </w:rPr>
        <w:t xml:space="preserve">Astronomy: </w:t>
      </w:r>
      <w:r w:rsidR="00D75A64" w:rsidRPr="00D75A64">
        <w:rPr>
          <w:rFonts w:cstheme="minorHAnsi"/>
        </w:rPr>
        <w:t>No significant change in Success rates.</w:t>
      </w:r>
      <w:r w:rsidR="00D75A64">
        <w:rPr>
          <w:rFonts w:cstheme="minorHAnsi"/>
        </w:rPr>
        <w:t xml:space="preserve"> Retention is highest of past 5 years.</w:t>
      </w:r>
      <w:r w:rsidR="00344C1E">
        <w:rPr>
          <w:rFonts w:cstheme="minorHAnsi"/>
        </w:rPr>
        <w:t xml:space="preserve"> </w:t>
      </w:r>
      <w:r w:rsidR="00344C1E" w:rsidRPr="00344C1E">
        <w:rPr>
          <w:rFonts w:cstheme="minorHAnsi"/>
          <w:b/>
        </w:rPr>
        <w:t>Physics:</w:t>
      </w:r>
      <w:r w:rsidR="00344C1E">
        <w:rPr>
          <w:rFonts w:cstheme="minorHAnsi"/>
        </w:rPr>
        <w:t xml:space="preserve"> Physics has had </w:t>
      </w:r>
      <w:proofErr w:type="gramStart"/>
      <w:r w:rsidR="00344C1E">
        <w:rPr>
          <w:rFonts w:cstheme="minorHAnsi"/>
        </w:rPr>
        <w:t>fairly constant</w:t>
      </w:r>
      <w:proofErr w:type="gramEnd"/>
      <w:r w:rsidR="00344C1E">
        <w:rPr>
          <w:rFonts w:cstheme="minorHAnsi"/>
        </w:rPr>
        <w:t>, but very high, retention rates over the past five years, ranging averaging about 91-92%. FTES has increased from 58 to 70 in the last five years.</w:t>
      </w:r>
    </w:p>
    <w:p w:rsidR="00507C0C" w:rsidRPr="00E04250" w:rsidRDefault="00507C0C" w:rsidP="00E04250">
      <w:pPr>
        <w:pStyle w:val="ListParagraph"/>
        <w:numPr>
          <w:ilvl w:val="0"/>
          <w:numId w:val="13"/>
        </w:numPr>
        <w:spacing w:after="0" w:line="240" w:lineRule="auto"/>
        <w:rPr>
          <w:rFonts w:cstheme="minorHAnsi"/>
        </w:rPr>
      </w:pPr>
      <w:proofErr w:type="gramStart"/>
      <w:r>
        <w:rPr>
          <w:rFonts w:cstheme="minorHAnsi"/>
        </w:rPr>
        <w:t>Changes in the achievement gap and disproportionate impact (Equity).</w:t>
      </w:r>
      <w:proofErr w:type="gramEnd"/>
      <w:r w:rsidR="00BD548B">
        <w:rPr>
          <w:rFonts w:cstheme="minorHAnsi"/>
        </w:rPr>
        <w:t xml:space="preserve"> </w:t>
      </w:r>
      <w:r w:rsidR="00BD548B">
        <w:rPr>
          <w:rFonts w:cstheme="minorHAnsi"/>
          <w:b/>
        </w:rPr>
        <w:t xml:space="preserve">Astronomy: </w:t>
      </w:r>
      <w:r w:rsidR="00BD548B">
        <w:rPr>
          <w:rFonts w:cstheme="minorHAnsi"/>
        </w:rPr>
        <w:t xml:space="preserve">Cannot see </w:t>
      </w:r>
      <w:r w:rsidR="00BD548B" w:rsidRPr="00BD548B">
        <w:rPr>
          <w:rFonts w:cstheme="minorHAnsi"/>
          <w:i/>
        </w:rPr>
        <w:t>changes</w:t>
      </w:r>
      <w:r w:rsidR="00BD548B">
        <w:rPr>
          <w:rFonts w:cstheme="minorHAnsi"/>
        </w:rPr>
        <w:t xml:space="preserve"> with data provided because it combines last 5 years into a single number for each population group. Program review handbook needs to discuss how to measure disproportionate impact so I’m going on memory here of how to calculate it: </w:t>
      </w:r>
      <w:r w:rsidR="004102BF">
        <w:rPr>
          <w:rFonts w:cstheme="minorHAnsi"/>
        </w:rPr>
        <w:t xml:space="preserve">if a group is 80% below the top group, then the given group is “disproportionately impacted”. Disproportionately impacted students </w:t>
      </w:r>
      <w:proofErr w:type="gramStart"/>
      <w:r w:rsidR="004102BF">
        <w:rPr>
          <w:rFonts w:cstheme="minorHAnsi"/>
        </w:rPr>
        <w:t>include:</w:t>
      </w:r>
      <w:proofErr w:type="gramEnd"/>
      <w:r w:rsidR="004102BF">
        <w:rPr>
          <w:rFonts w:cstheme="minorHAnsi"/>
        </w:rPr>
        <w:t xml:space="preserve"> </w:t>
      </w:r>
      <w:r w:rsidR="004102BF" w:rsidRPr="004102BF">
        <w:rPr>
          <w:rFonts w:cstheme="minorHAnsi"/>
          <w:b/>
          <w:i/>
        </w:rPr>
        <w:t>Retention</w:t>
      </w:r>
      <w:r w:rsidR="004102BF">
        <w:rPr>
          <w:rFonts w:cstheme="minorHAnsi"/>
        </w:rPr>
        <w:t xml:space="preserve"> </w:t>
      </w:r>
      <w:r w:rsidR="004102BF">
        <w:rPr>
          <w:rFonts w:cstheme="minorHAnsi"/>
          <w:i/>
        </w:rPr>
        <w:t xml:space="preserve">Age: </w:t>
      </w:r>
      <w:r w:rsidR="004102BF">
        <w:rPr>
          <w:rFonts w:cstheme="minorHAnsi"/>
        </w:rPr>
        <w:t xml:space="preserve">students 30+ years old; </w:t>
      </w:r>
      <w:r w:rsidR="004102BF">
        <w:rPr>
          <w:rFonts w:cstheme="minorHAnsi"/>
          <w:i/>
        </w:rPr>
        <w:t xml:space="preserve">Ethnicity: </w:t>
      </w:r>
      <w:r w:rsidR="004102BF">
        <w:rPr>
          <w:rFonts w:cstheme="minorHAnsi"/>
        </w:rPr>
        <w:t xml:space="preserve">Asian/Filipino/Pac Islander. </w:t>
      </w:r>
      <w:r w:rsidR="004102BF">
        <w:rPr>
          <w:rFonts w:cstheme="minorHAnsi"/>
          <w:b/>
          <w:i/>
        </w:rPr>
        <w:t>Success</w:t>
      </w:r>
      <w:r w:rsidR="004102BF">
        <w:rPr>
          <w:rFonts w:cstheme="minorHAnsi"/>
        </w:rPr>
        <w:t xml:space="preserve"> </w:t>
      </w:r>
      <w:r w:rsidR="004102BF">
        <w:rPr>
          <w:rFonts w:cstheme="minorHAnsi"/>
          <w:i/>
        </w:rPr>
        <w:t xml:space="preserve">Age: </w:t>
      </w:r>
      <w:r w:rsidR="004102BF">
        <w:rPr>
          <w:rFonts w:cstheme="minorHAnsi"/>
        </w:rPr>
        <w:t xml:space="preserve">students 20-29 yrs old; </w:t>
      </w:r>
      <w:r w:rsidR="004102BF">
        <w:rPr>
          <w:rFonts w:cstheme="minorHAnsi"/>
          <w:i/>
        </w:rPr>
        <w:t xml:space="preserve">Ethnicity: </w:t>
      </w:r>
      <w:r w:rsidR="004102BF">
        <w:rPr>
          <w:rFonts w:cstheme="minorHAnsi"/>
        </w:rPr>
        <w:t xml:space="preserve">Asian/Filipino/Pac </w:t>
      </w:r>
      <w:proofErr w:type="spellStart"/>
      <w:r w:rsidR="004102BF">
        <w:rPr>
          <w:rFonts w:cstheme="minorHAnsi"/>
        </w:rPr>
        <w:t>Isl</w:t>
      </w:r>
      <w:proofErr w:type="spellEnd"/>
      <w:r w:rsidR="004102BF">
        <w:rPr>
          <w:rFonts w:cstheme="minorHAnsi"/>
        </w:rPr>
        <w:t xml:space="preserve"> and Hispanic/Latino.</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B342BE" w:rsidRPr="00B342BE" w:rsidRDefault="00B342BE" w:rsidP="00B342BE">
      <w:pPr>
        <w:pStyle w:val="NoSpacing"/>
        <w:numPr>
          <w:ilvl w:val="1"/>
          <w:numId w:val="9"/>
        </w:numPr>
      </w:pPr>
      <w:r>
        <w:rPr>
          <w:b/>
        </w:rPr>
        <w:t>Astronomy</w:t>
      </w:r>
    </w:p>
    <w:p w:rsidR="00B342BE" w:rsidRDefault="00B342BE" w:rsidP="00B342BE">
      <w:pPr>
        <w:pStyle w:val="NoSpacing"/>
        <w:numPr>
          <w:ilvl w:val="2"/>
          <w:numId w:val="9"/>
        </w:numPr>
      </w:pPr>
      <w:r>
        <w:t>No need to modify astronomy course offerings.</w:t>
      </w:r>
    </w:p>
    <w:p w:rsidR="00B342BE" w:rsidRDefault="00B342BE" w:rsidP="00B342BE">
      <w:pPr>
        <w:pStyle w:val="NoSpacing"/>
        <w:numPr>
          <w:ilvl w:val="2"/>
          <w:numId w:val="9"/>
        </w:numPr>
      </w:pPr>
      <w:r>
        <w:t>Instruction about lunar phases needs to change. Need a lab to improve students grasp of lunar phases.</w:t>
      </w:r>
    </w:p>
    <w:p w:rsidR="00B342BE" w:rsidRDefault="00B342BE" w:rsidP="00B342BE">
      <w:pPr>
        <w:pStyle w:val="NoSpacing"/>
        <w:numPr>
          <w:ilvl w:val="2"/>
          <w:numId w:val="9"/>
        </w:numPr>
      </w:pPr>
      <w:r>
        <w:t>Using a new online homework system starting Fall 2015 that is $25 cheaper for students. Old HW system (Mastering Astronomy) was very good but price kept increasing. Will see how student performance compares under new HW system (Sapling Learning).</w:t>
      </w:r>
    </w:p>
    <w:p w:rsidR="004F51EE" w:rsidRPr="004F51EE" w:rsidRDefault="004F51EE" w:rsidP="004F51EE">
      <w:pPr>
        <w:pStyle w:val="NoSpacing"/>
        <w:numPr>
          <w:ilvl w:val="1"/>
          <w:numId w:val="9"/>
        </w:numPr>
      </w:pPr>
      <w:r>
        <w:rPr>
          <w:b/>
        </w:rPr>
        <w:t>Physics</w:t>
      </w:r>
    </w:p>
    <w:p w:rsidR="004F51EE" w:rsidRPr="00E04250" w:rsidRDefault="00E65240" w:rsidP="004F51EE">
      <w:pPr>
        <w:pStyle w:val="NoSpacing"/>
        <w:numPr>
          <w:ilvl w:val="2"/>
          <w:numId w:val="9"/>
        </w:numPr>
      </w:pPr>
      <w:r>
        <w:t xml:space="preserve">The enhanced version of </w:t>
      </w:r>
      <w:proofErr w:type="spellStart"/>
      <w:r>
        <w:t>WebAssign</w:t>
      </w:r>
      <w:proofErr w:type="spellEnd"/>
      <w:r>
        <w:t xml:space="preserve"> that was used only in the modern physics courses is now utilized in </w:t>
      </w:r>
      <w:proofErr w:type="gramStart"/>
      <w:r>
        <w:t>all of the</w:t>
      </w:r>
      <w:proofErr w:type="gramEnd"/>
      <w:r>
        <w:t xml:space="preserve"> course in both physics sequences. The available help and feedback given to students with problem solving assignments is superior and </w:t>
      </w:r>
      <w:proofErr w:type="gramStart"/>
      <w:r>
        <w:t>is deemed</w:t>
      </w:r>
      <w:proofErr w:type="gramEnd"/>
      <w:r>
        <w:t xml:space="preserve"> to be making a big difference in completion rates with problem sets.</w:t>
      </w:r>
    </w:p>
    <w:p w:rsidR="006340FF" w:rsidRPr="004F51EE"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proofErr w:type="gramStart"/>
      <w:r w:rsidR="003D27D1" w:rsidRPr="00E04250">
        <w:t>?</w:t>
      </w:r>
      <w:r w:rsidR="00113E76">
        <w:t xml:space="preserve">  </w:t>
      </w:r>
      <w:proofErr w:type="gramEnd"/>
      <w:r w:rsidR="00F66406" w:rsidRPr="00E04250">
        <w:t xml:space="preserve">The results should </w:t>
      </w:r>
      <w:r w:rsidR="00BD4AB8" w:rsidRPr="00E04250">
        <w:t>support and justify resource requests</w:t>
      </w:r>
      <w:r w:rsidR="00F66406" w:rsidRPr="00E04250">
        <w:t>.</w:t>
      </w:r>
    </w:p>
    <w:p w:rsidR="004F51EE" w:rsidRPr="004F51EE" w:rsidRDefault="004F51EE" w:rsidP="004F51EE">
      <w:pPr>
        <w:pStyle w:val="ListParagraph"/>
        <w:numPr>
          <w:ilvl w:val="1"/>
          <w:numId w:val="9"/>
        </w:numPr>
        <w:spacing w:after="0" w:line="240" w:lineRule="auto"/>
        <w:rPr>
          <w:rFonts w:cstheme="minorHAnsi"/>
        </w:rPr>
      </w:pPr>
      <w:r>
        <w:rPr>
          <w:b/>
        </w:rPr>
        <w:t>Astronomy</w:t>
      </w:r>
    </w:p>
    <w:p w:rsidR="004F51EE" w:rsidRPr="004F51EE" w:rsidRDefault="004F51EE" w:rsidP="004F51EE">
      <w:pPr>
        <w:pStyle w:val="ListParagraph"/>
        <w:numPr>
          <w:ilvl w:val="2"/>
          <w:numId w:val="9"/>
        </w:numPr>
        <w:spacing w:after="0" w:line="240" w:lineRule="auto"/>
        <w:rPr>
          <w:rFonts w:cstheme="minorHAnsi"/>
        </w:rPr>
      </w:pPr>
      <w:r>
        <w:rPr>
          <w:rFonts w:cstheme="minorHAnsi"/>
        </w:rPr>
        <w:t xml:space="preserve">No resource requests </w:t>
      </w:r>
      <w:r>
        <w:t xml:space="preserve">beyond the normal red pens and staples requests needed for evaluating assignments. </w:t>
      </w:r>
    </w:p>
    <w:p w:rsidR="004F51EE" w:rsidRPr="00F51D02" w:rsidRDefault="004F51EE" w:rsidP="004F51EE">
      <w:pPr>
        <w:pStyle w:val="ListParagraph"/>
        <w:numPr>
          <w:ilvl w:val="2"/>
          <w:numId w:val="9"/>
        </w:numPr>
        <w:spacing w:after="0" w:line="240" w:lineRule="auto"/>
        <w:rPr>
          <w:rFonts w:cstheme="minorHAnsi"/>
        </w:rPr>
      </w:pPr>
      <w:r>
        <w:t xml:space="preserve">We continue to have a technology request for a new </w:t>
      </w:r>
      <w:proofErr w:type="spellStart"/>
      <w:r>
        <w:t>SciDome</w:t>
      </w:r>
      <w:proofErr w:type="spellEnd"/>
      <w:r>
        <w:t xml:space="preserve"> system based on the age of the system (system is now 9 years old).</w:t>
      </w:r>
    </w:p>
    <w:p w:rsidR="00F51D02" w:rsidRPr="004F51EE" w:rsidRDefault="00F51D02" w:rsidP="004F51EE">
      <w:pPr>
        <w:pStyle w:val="ListParagraph"/>
        <w:numPr>
          <w:ilvl w:val="2"/>
          <w:numId w:val="9"/>
        </w:numPr>
        <w:spacing w:after="0" w:line="240" w:lineRule="auto"/>
        <w:rPr>
          <w:rFonts w:cstheme="minorHAnsi"/>
        </w:rPr>
      </w:pPr>
      <w:r>
        <w:t>Astronomy is a popular subject for the non-science major BUT it is very difficult subject</w:t>
      </w:r>
      <w:r w:rsidR="0035476F">
        <w:t xml:space="preserve"> because of the level of abstract reasoning required. The courses need more paid peer tutors who would need to be paid from GUI or other funds but not the STEM grant since Astronomy is not part of a science degree program.</w:t>
      </w:r>
    </w:p>
    <w:p w:rsidR="004F51EE" w:rsidRPr="004F51EE" w:rsidRDefault="004F51EE" w:rsidP="004F51EE">
      <w:pPr>
        <w:pStyle w:val="ListParagraph"/>
        <w:numPr>
          <w:ilvl w:val="1"/>
          <w:numId w:val="9"/>
        </w:numPr>
        <w:spacing w:after="0" w:line="240" w:lineRule="auto"/>
        <w:rPr>
          <w:rFonts w:cstheme="minorHAnsi"/>
        </w:rPr>
      </w:pPr>
      <w:r>
        <w:rPr>
          <w:b/>
        </w:rPr>
        <w:t>Physics</w:t>
      </w:r>
    </w:p>
    <w:p w:rsidR="004F51EE" w:rsidRPr="00E04250" w:rsidRDefault="004F51EE" w:rsidP="004F51EE">
      <w:pPr>
        <w:pStyle w:val="ListParagraph"/>
        <w:numPr>
          <w:ilvl w:val="2"/>
          <w:numId w:val="9"/>
        </w:numPr>
        <w:spacing w:after="0" w:line="240" w:lineRule="auto"/>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4F51EE" w:rsidRPr="004F51EE" w:rsidRDefault="004F51EE" w:rsidP="004F51EE">
      <w:pPr>
        <w:pStyle w:val="ListParagraph"/>
        <w:numPr>
          <w:ilvl w:val="1"/>
          <w:numId w:val="9"/>
        </w:numPr>
        <w:spacing w:after="0" w:line="240" w:lineRule="auto"/>
      </w:pPr>
      <w:r>
        <w:rPr>
          <w:b/>
        </w:rPr>
        <w:t>Astronomy</w:t>
      </w:r>
    </w:p>
    <w:p w:rsidR="004F51EE" w:rsidRDefault="004F51EE" w:rsidP="004F51EE">
      <w:pPr>
        <w:pStyle w:val="ListParagraph"/>
        <w:numPr>
          <w:ilvl w:val="2"/>
          <w:numId w:val="9"/>
        </w:numPr>
        <w:spacing w:after="0" w:line="240" w:lineRule="auto"/>
      </w:pPr>
      <w:r>
        <w:t xml:space="preserve">Course SLOS mesh very closely with PLO. </w:t>
      </w:r>
    </w:p>
    <w:p w:rsidR="004F51EE" w:rsidRDefault="004F51EE" w:rsidP="004F51EE">
      <w:pPr>
        <w:pStyle w:val="ListParagraph"/>
        <w:numPr>
          <w:ilvl w:val="2"/>
          <w:numId w:val="9"/>
        </w:numPr>
        <w:spacing w:after="0" w:line="240" w:lineRule="auto"/>
      </w:pPr>
      <w:r>
        <w:t xml:space="preserve">Each Astronomy course stands </w:t>
      </w:r>
      <w:proofErr w:type="gramStart"/>
      <w:r>
        <w:t>on its own</w:t>
      </w:r>
      <w:proofErr w:type="gramEnd"/>
      <w:r>
        <w:t>---they are not part of a sequence, so they achieve the same SLOs through different content. Mapping of SLO to PLO to ILO in matrix below.</w:t>
      </w:r>
    </w:p>
    <w:tbl>
      <w:tblPr>
        <w:tblStyle w:val="TableGrid"/>
        <w:tblW w:w="0" w:type="auto"/>
        <w:tblLook w:val="04A0"/>
      </w:tblPr>
      <w:tblGrid>
        <w:gridCol w:w="3480"/>
        <w:gridCol w:w="3480"/>
        <w:gridCol w:w="3480"/>
      </w:tblGrid>
      <w:tr w:rsidR="004F51EE" w:rsidRPr="00D66AA5" w:rsidTr="00A51EB9">
        <w:tc>
          <w:tcPr>
            <w:tcW w:w="3480" w:type="dxa"/>
          </w:tcPr>
          <w:p w:rsidR="004F51EE" w:rsidRPr="00D66AA5" w:rsidRDefault="004F51EE" w:rsidP="00A51EB9">
            <w:pPr>
              <w:rPr>
                <w:b/>
              </w:rPr>
            </w:pPr>
            <w:r w:rsidRPr="00D66AA5">
              <w:rPr>
                <w:b/>
              </w:rPr>
              <w:t>Course SLO</w:t>
            </w:r>
          </w:p>
        </w:tc>
        <w:tc>
          <w:tcPr>
            <w:tcW w:w="3480" w:type="dxa"/>
          </w:tcPr>
          <w:p w:rsidR="004F51EE" w:rsidRPr="00D66AA5" w:rsidRDefault="004F51EE" w:rsidP="00A51EB9">
            <w:pPr>
              <w:rPr>
                <w:b/>
              </w:rPr>
            </w:pPr>
            <w:r w:rsidRPr="00D66AA5">
              <w:rPr>
                <w:b/>
              </w:rPr>
              <w:t>Program Learning Outcome</w:t>
            </w:r>
          </w:p>
        </w:tc>
        <w:tc>
          <w:tcPr>
            <w:tcW w:w="3480" w:type="dxa"/>
          </w:tcPr>
          <w:p w:rsidR="004F51EE" w:rsidRPr="00D66AA5" w:rsidRDefault="004F51EE" w:rsidP="00A51EB9">
            <w:pPr>
              <w:rPr>
                <w:b/>
              </w:rPr>
            </w:pPr>
            <w:r w:rsidRPr="00D66AA5">
              <w:rPr>
                <w:b/>
              </w:rPr>
              <w:t>Institutional Learning Outcome</w:t>
            </w:r>
          </w:p>
        </w:tc>
      </w:tr>
      <w:tr w:rsidR="004F51EE" w:rsidRPr="00D66AA5" w:rsidTr="00A51EB9">
        <w:tc>
          <w:tcPr>
            <w:tcW w:w="3480" w:type="dxa"/>
          </w:tcPr>
          <w:p w:rsidR="004F51EE" w:rsidRPr="00D66AA5" w:rsidRDefault="004F51EE" w:rsidP="00A51EB9">
            <w:pPr>
              <w:rPr>
                <w:rFonts w:eastAsia="Times New Roman"/>
                <w:color w:val="000000"/>
              </w:rPr>
            </w:pPr>
            <w:r w:rsidRPr="00D66AA5">
              <w:rPr>
                <w:rFonts w:eastAsia="Times New Roman"/>
                <w:color w:val="000000"/>
              </w:rPr>
              <w:t>Demonstrate a correct understanding of the cause of a given phenomenon, the physical nature of a given object, and the properties and processes of a habitable world [this is the "what we know" SLO]</w:t>
            </w:r>
          </w:p>
        </w:tc>
        <w:tc>
          <w:tcPr>
            <w:tcW w:w="3480" w:type="dxa"/>
          </w:tcPr>
          <w:p w:rsidR="004F51EE" w:rsidRPr="00D66AA5" w:rsidRDefault="004F51EE" w:rsidP="00A51EB9">
            <w:r w:rsidRPr="00D66AA5">
              <w:t>Demonstrate a knowledge of and recognize the processes that explain natural phenomena</w:t>
            </w:r>
          </w:p>
        </w:tc>
        <w:tc>
          <w:tcPr>
            <w:tcW w:w="3480" w:type="dxa"/>
          </w:tcPr>
          <w:p w:rsidR="004F51EE" w:rsidRPr="00D66AA5" w:rsidRDefault="004F51EE" w:rsidP="00A51EB9">
            <w:r w:rsidRPr="00D66AA5">
              <w:t>I. Think critically and evaluate sources and information for validity and usefulness.</w:t>
            </w:r>
          </w:p>
          <w:p w:rsidR="004F51EE" w:rsidRPr="00D66AA5" w:rsidRDefault="004F51EE" w:rsidP="00A51EB9"/>
          <w:p w:rsidR="004F51EE" w:rsidRPr="00D66AA5" w:rsidRDefault="004F51EE" w:rsidP="00A51EB9">
            <w:pPr>
              <w:rPr>
                <w:i/>
              </w:rPr>
            </w:pPr>
            <w:r w:rsidRPr="00D66AA5">
              <w:t xml:space="preserve">II Communicate clearly and effectively in both written and oral forms </w:t>
            </w:r>
            <w:r w:rsidRPr="00D66AA5">
              <w:rPr>
                <w:i/>
              </w:rPr>
              <w:t>[we focus on written form]</w:t>
            </w:r>
          </w:p>
          <w:p w:rsidR="004F51EE" w:rsidRPr="00D66AA5" w:rsidRDefault="004F51EE" w:rsidP="00A51EB9">
            <w:pPr>
              <w:rPr>
                <w:i/>
              </w:rPr>
            </w:pPr>
          </w:p>
          <w:p w:rsidR="004F51EE" w:rsidRPr="00D66AA5" w:rsidRDefault="004F51EE" w:rsidP="00A51EB9">
            <w:r w:rsidRPr="00D66AA5">
              <w:t xml:space="preserve">III. Demonstrate competency in a </w:t>
            </w:r>
            <w:r w:rsidRPr="00D66AA5">
              <w:lastRenderedPageBreak/>
              <w:t>field of knowledge or with job-related skills.</w:t>
            </w:r>
          </w:p>
        </w:tc>
      </w:tr>
      <w:tr w:rsidR="004F51EE" w:rsidRPr="00D66AA5" w:rsidTr="00A51EB9">
        <w:tc>
          <w:tcPr>
            <w:tcW w:w="3480" w:type="dxa"/>
          </w:tcPr>
          <w:p w:rsidR="004F51EE" w:rsidRPr="00D66AA5" w:rsidRDefault="004F51EE" w:rsidP="00A51EB9">
            <w:pPr>
              <w:rPr>
                <w:rFonts w:eastAsia="Times New Roman"/>
                <w:color w:val="000000"/>
              </w:rPr>
            </w:pPr>
            <w:r w:rsidRPr="00D66AA5">
              <w:rPr>
                <w:rFonts w:eastAsia="Times New Roman"/>
                <w:color w:val="000000"/>
              </w:rPr>
              <w:lastRenderedPageBreak/>
              <w:t>Describe the scientific method, give the evidence for an explanation and describe the technique(s) used in determining either the property of something, how it interacts with its environment, or its origin and history [this is the "how we know" SLO]</w:t>
            </w:r>
          </w:p>
        </w:tc>
        <w:tc>
          <w:tcPr>
            <w:tcW w:w="3480" w:type="dxa"/>
          </w:tcPr>
          <w:p w:rsidR="004F51EE" w:rsidRPr="00D66AA5" w:rsidRDefault="004F51EE" w:rsidP="00A51EB9">
            <w:r w:rsidRPr="00D66AA5">
              <w:t>Apply the methodologies of science when approaching a problem</w:t>
            </w:r>
          </w:p>
        </w:tc>
        <w:tc>
          <w:tcPr>
            <w:tcW w:w="3480" w:type="dxa"/>
          </w:tcPr>
          <w:p w:rsidR="004F51EE" w:rsidRPr="00D66AA5" w:rsidRDefault="004F51EE" w:rsidP="00A51EB9">
            <w:r w:rsidRPr="00D66AA5">
              <w:t>I. Think critically and evaluate sources and information for validity and usefulness.</w:t>
            </w:r>
          </w:p>
          <w:p w:rsidR="004F51EE" w:rsidRPr="00D66AA5" w:rsidRDefault="004F51EE" w:rsidP="00A51EB9"/>
          <w:p w:rsidR="004F51EE" w:rsidRPr="00D66AA5" w:rsidRDefault="004F51EE" w:rsidP="00A51EB9">
            <w:pPr>
              <w:rPr>
                <w:i/>
              </w:rPr>
            </w:pPr>
            <w:r w:rsidRPr="00D66AA5">
              <w:t xml:space="preserve">II Communicate clearly and effectively in both written and oral forms </w:t>
            </w:r>
            <w:r w:rsidRPr="00D66AA5">
              <w:rPr>
                <w:i/>
              </w:rPr>
              <w:t>[we focus on written form]</w:t>
            </w:r>
          </w:p>
          <w:p w:rsidR="004F51EE" w:rsidRPr="00D66AA5" w:rsidRDefault="004F51EE" w:rsidP="00A51EB9">
            <w:pPr>
              <w:rPr>
                <w:i/>
              </w:rPr>
            </w:pPr>
          </w:p>
          <w:p w:rsidR="004F51EE" w:rsidRPr="00D66AA5" w:rsidRDefault="004F51EE" w:rsidP="00A51EB9">
            <w:r w:rsidRPr="00D66AA5">
              <w:t>III. Demonstrate competency in a field of knowledge or with job-related skills.</w:t>
            </w:r>
          </w:p>
        </w:tc>
      </w:tr>
      <w:tr w:rsidR="004F51EE" w:rsidRPr="00D66AA5" w:rsidTr="00A51EB9">
        <w:tc>
          <w:tcPr>
            <w:tcW w:w="3480" w:type="dxa"/>
          </w:tcPr>
          <w:p w:rsidR="004F51EE" w:rsidRPr="00D66AA5" w:rsidRDefault="004F51EE" w:rsidP="00A51EB9">
            <w:pPr>
              <w:rPr>
                <w:rFonts w:eastAsia="Times New Roman"/>
                <w:color w:val="000000"/>
              </w:rPr>
            </w:pPr>
            <w:r w:rsidRPr="00D66AA5">
              <w:rPr>
                <w:rFonts w:eastAsia="Times New Roman"/>
                <w:color w:val="000000"/>
              </w:rPr>
              <w:t>Solve word problems and apply concepts to new situations not given in the book or in lecture using logical, deductive reasoning.</w:t>
            </w:r>
          </w:p>
        </w:tc>
        <w:tc>
          <w:tcPr>
            <w:tcW w:w="3480" w:type="dxa"/>
          </w:tcPr>
          <w:p w:rsidR="004F51EE" w:rsidRPr="00D66AA5" w:rsidRDefault="004F51EE" w:rsidP="00A51EB9">
            <w:r w:rsidRPr="00D66AA5">
              <w:t>Apply logical quantitative and qualitative reasoning in solving problems or analyzing arguments</w:t>
            </w:r>
          </w:p>
        </w:tc>
        <w:tc>
          <w:tcPr>
            <w:tcW w:w="3480" w:type="dxa"/>
          </w:tcPr>
          <w:p w:rsidR="004F51EE" w:rsidRPr="00D66AA5" w:rsidRDefault="004F51EE" w:rsidP="00A51EB9">
            <w:r w:rsidRPr="00D66AA5">
              <w:t>I. Think critically and evaluate sources and information for validity and usefulness.</w:t>
            </w:r>
          </w:p>
          <w:p w:rsidR="004F51EE" w:rsidRPr="00D66AA5" w:rsidRDefault="004F51EE" w:rsidP="00A51EB9"/>
          <w:p w:rsidR="004F51EE" w:rsidRPr="00D66AA5" w:rsidRDefault="004F51EE" w:rsidP="00A51EB9">
            <w:pPr>
              <w:rPr>
                <w:i/>
              </w:rPr>
            </w:pPr>
            <w:r w:rsidRPr="00D66AA5">
              <w:t xml:space="preserve">II Communicate clearly and effectively in both written and oral forms </w:t>
            </w:r>
            <w:r w:rsidRPr="00D66AA5">
              <w:rPr>
                <w:i/>
              </w:rPr>
              <w:t>[we focus on written form]</w:t>
            </w:r>
          </w:p>
          <w:p w:rsidR="004F51EE" w:rsidRPr="00D66AA5" w:rsidRDefault="004F51EE" w:rsidP="00A51EB9">
            <w:pPr>
              <w:rPr>
                <w:i/>
              </w:rPr>
            </w:pPr>
          </w:p>
          <w:p w:rsidR="004F51EE" w:rsidRPr="00D66AA5" w:rsidRDefault="004F51EE" w:rsidP="00A51EB9">
            <w:r w:rsidRPr="00D66AA5">
              <w:t>III. Demonstrate competency in a field of knowledge or with job-related skills.</w:t>
            </w:r>
          </w:p>
        </w:tc>
      </w:tr>
      <w:tr w:rsidR="004F51EE" w:rsidRPr="00D66AA5" w:rsidTr="00A51EB9">
        <w:tc>
          <w:tcPr>
            <w:tcW w:w="3480" w:type="dxa"/>
          </w:tcPr>
          <w:p w:rsidR="004F51EE" w:rsidRPr="00D66AA5" w:rsidRDefault="004F51EE" w:rsidP="00A51EB9">
            <w:pPr>
              <w:rPr>
                <w:rFonts w:eastAsia="Times New Roman"/>
                <w:color w:val="000000"/>
              </w:rPr>
            </w:pPr>
            <w:r w:rsidRPr="00D66AA5">
              <w:rPr>
                <w:rFonts w:eastAsia="Times New Roman"/>
                <w:color w:val="000000"/>
              </w:rPr>
              <w:t>Use a computer to locate information on the internet.</w:t>
            </w:r>
          </w:p>
        </w:tc>
        <w:tc>
          <w:tcPr>
            <w:tcW w:w="3480" w:type="dxa"/>
          </w:tcPr>
          <w:p w:rsidR="004F51EE" w:rsidRPr="00D66AA5" w:rsidRDefault="004F51EE" w:rsidP="00A51EB9"/>
        </w:tc>
        <w:tc>
          <w:tcPr>
            <w:tcW w:w="3480" w:type="dxa"/>
          </w:tcPr>
          <w:p w:rsidR="004F51EE" w:rsidRPr="00D66AA5" w:rsidRDefault="004F51EE" w:rsidP="00A51EB9">
            <w:r w:rsidRPr="00D66AA5">
              <w:t>I. Think critically and evaluate sources and information for validity and usefulness.</w:t>
            </w:r>
          </w:p>
          <w:p w:rsidR="004F51EE" w:rsidRPr="00D66AA5" w:rsidRDefault="004F51EE" w:rsidP="00A51EB9"/>
          <w:p w:rsidR="004F51EE" w:rsidRPr="00D66AA5" w:rsidRDefault="004F51EE" w:rsidP="00A51EB9">
            <w:r w:rsidRPr="00D66AA5">
              <w:t>III. Demonstrate competency in a field of knowledge or with job-related skills.</w:t>
            </w:r>
          </w:p>
        </w:tc>
      </w:tr>
    </w:tbl>
    <w:p w:rsidR="004F51EE" w:rsidRPr="004F51EE" w:rsidRDefault="004F51EE" w:rsidP="004F51EE">
      <w:pPr>
        <w:pStyle w:val="ListParagraph"/>
        <w:numPr>
          <w:ilvl w:val="1"/>
          <w:numId w:val="9"/>
        </w:numPr>
        <w:spacing w:after="0" w:line="240" w:lineRule="auto"/>
      </w:pPr>
      <w:r>
        <w:rPr>
          <w:b/>
        </w:rPr>
        <w:t>Physics</w:t>
      </w:r>
    </w:p>
    <w:p w:rsidR="004F51EE" w:rsidRDefault="00C23E68" w:rsidP="004F51EE">
      <w:pPr>
        <w:pStyle w:val="ListParagraph"/>
        <w:numPr>
          <w:ilvl w:val="2"/>
          <w:numId w:val="9"/>
        </w:numPr>
        <w:spacing w:after="0" w:line="240" w:lineRule="auto"/>
      </w:pPr>
      <w:r>
        <w:t xml:space="preserve">The physics courses each have different sets of SLO’s as mapped into PLO’s and ILO’s. These mappings </w:t>
      </w:r>
      <w:proofErr w:type="gramStart"/>
      <w:r>
        <w:t>are enumerated</w:t>
      </w:r>
      <w:proofErr w:type="gramEnd"/>
      <w:r>
        <w:t xml:space="preserve"> on the attached </w:t>
      </w:r>
      <w:proofErr w:type="spellStart"/>
      <w:r>
        <w:t>pdf</w:t>
      </w:r>
      <w:proofErr w:type="spellEnd"/>
      <w:r>
        <w:t xml:space="preserve"> files.</w:t>
      </w:r>
    </w:p>
    <w:p w:rsidR="00113E76" w:rsidRPr="005620FD"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lastRenderedPageBreak/>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4F51EE">
        <w:rPr>
          <w:rFonts w:cstheme="minorHAnsi"/>
        </w:rPr>
        <w:t xml:space="preserve"> </w:t>
      </w:r>
      <w:proofErr w:type="gramStart"/>
      <w:r w:rsidR="004F51EE">
        <w:rPr>
          <w:rFonts w:cstheme="minorHAnsi"/>
          <w:b/>
        </w:rPr>
        <w:t xml:space="preserve">Astronomy: </w:t>
      </w:r>
      <w:r w:rsidR="004F51EE">
        <w:rPr>
          <w:rFonts w:cstheme="minorHAnsi"/>
        </w:rPr>
        <w:t>No significant changes in the astronomy strengths.</w:t>
      </w:r>
      <w:proofErr w:type="gramEnd"/>
      <w:r w:rsidR="006710F4">
        <w:rPr>
          <w:rFonts w:cstheme="minorHAnsi"/>
        </w:rPr>
        <w:t xml:space="preserve"> </w:t>
      </w:r>
      <w:proofErr w:type="gramStart"/>
      <w:r w:rsidR="006710F4">
        <w:rPr>
          <w:rFonts w:cstheme="minorHAnsi"/>
          <w:b/>
        </w:rPr>
        <w:t xml:space="preserve">Physics: </w:t>
      </w:r>
      <w:r w:rsidR="006710F4">
        <w:rPr>
          <w:rFonts w:cstheme="minorHAnsi"/>
        </w:rPr>
        <w:t>No significant changes in the astronomy strengths.</w:t>
      </w:r>
      <w:proofErr w:type="gramEnd"/>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4F51EE">
        <w:rPr>
          <w:rFonts w:cstheme="minorHAnsi"/>
        </w:rPr>
        <w:t xml:space="preserve"> </w:t>
      </w:r>
      <w:proofErr w:type="gramStart"/>
      <w:r w:rsidR="004F51EE">
        <w:rPr>
          <w:rFonts w:cstheme="minorHAnsi"/>
          <w:b/>
        </w:rPr>
        <w:t xml:space="preserve">Astronomy: </w:t>
      </w:r>
      <w:r w:rsidR="004F51EE">
        <w:rPr>
          <w:rFonts w:cstheme="minorHAnsi"/>
        </w:rPr>
        <w:t>No significant changes in the astronomy weaknesses.</w:t>
      </w:r>
      <w:proofErr w:type="gramEnd"/>
      <w:r w:rsidR="006710F4">
        <w:rPr>
          <w:rFonts w:cstheme="minorHAnsi"/>
        </w:rPr>
        <w:t xml:space="preserve"> </w:t>
      </w:r>
      <w:proofErr w:type="gramStart"/>
      <w:r w:rsidR="006710F4">
        <w:rPr>
          <w:rFonts w:cstheme="minorHAnsi"/>
          <w:b/>
        </w:rPr>
        <w:t xml:space="preserve">Physics: </w:t>
      </w:r>
      <w:r w:rsidR="006710F4">
        <w:rPr>
          <w:rFonts w:cstheme="minorHAnsi"/>
        </w:rPr>
        <w:t>No significant changes in the astronomy weaknesses.</w:t>
      </w:r>
      <w:proofErr w:type="gramEnd"/>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F51EE">
        <w:rPr>
          <w:rFonts w:cstheme="minorHAnsi"/>
        </w:rPr>
        <w:t xml:space="preserve"> </w:t>
      </w:r>
      <w:proofErr w:type="gramStart"/>
      <w:r w:rsidR="004F51EE">
        <w:rPr>
          <w:rFonts w:cstheme="minorHAnsi"/>
          <w:b/>
        </w:rPr>
        <w:t xml:space="preserve">Astronomy: </w:t>
      </w:r>
      <w:r w:rsidR="004F51EE">
        <w:rPr>
          <w:rFonts w:cstheme="minorHAnsi"/>
        </w:rPr>
        <w:t>Not applicable.</w:t>
      </w:r>
      <w:proofErr w:type="gramEnd"/>
      <w:r w:rsidR="006710F4">
        <w:rPr>
          <w:rFonts w:cstheme="minorHAnsi"/>
        </w:rPr>
        <w:t xml:space="preserve"> </w:t>
      </w:r>
      <w:proofErr w:type="gramStart"/>
      <w:r w:rsidR="006710F4">
        <w:rPr>
          <w:rFonts w:cstheme="minorHAnsi"/>
          <w:b/>
        </w:rPr>
        <w:t xml:space="preserve">Physics: </w:t>
      </w:r>
      <w:r w:rsidR="006710F4">
        <w:rPr>
          <w:rFonts w:cstheme="minorHAnsi"/>
        </w:rPr>
        <w:t>Not applicable.</w:t>
      </w:r>
      <w:proofErr w:type="gramEnd"/>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roofErr w:type="gramStart"/>
      <w:r w:rsidR="00A51EB9">
        <w:rPr>
          <w:rFonts w:cstheme="minorHAnsi"/>
          <w:b/>
        </w:rPr>
        <w:t xml:space="preserve">Astronomy: </w:t>
      </w:r>
      <w:r w:rsidR="00A51EB9">
        <w:rPr>
          <w:rFonts w:cstheme="minorHAnsi"/>
        </w:rPr>
        <w:t>None.</w:t>
      </w:r>
      <w:proofErr w:type="gramEnd"/>
      <w:r w:rsidR="00C23E68">
        <w:rPr>
          <w:rFonts w:cstheme="minorHAnsi"/>
        </w:rPr>
        <w:t xml:space="preserve"> </w:t>
      </w:r>
      <w:r w:rsidR="00C23E68" w:rsidRPr="00C23E68">
        <w:rPr>
          <w:rFonts w:cstheme="minorHAnsi"/>
          <w:b/>
        </w:rPr>
        <w:t>Physics:</w:t>
      </w:r>
      <w:r w:rsidR="00C23E68">
        <w:rPr>
          <w:rFonts w:cstheme="minorHAnsi"/>
        </w:rPr>
        <w:t xml:space="preserve"> It is too early to tell whether the recent spike in physics enrollments is a “lasting” </w:t>
      </w:r>
      <w:proofErr w:type="gramStart"/>
      <w:r w:rsidR="00C23E68">
        <w:rPr>
          <w:rFonts w:cstheme="minorHAnsi"/>
        </w:rPr>
        <w:t>phenomenon which</w:t>
      </w:r>
      <w:proofErr w:type="gramEnd"/>
      <w:r w:rsidR="00C23E68">
        <w:rPr>
          <w:rFonts w:cstheme="minorHAnsi"/>
        </w:rPr>
        <w:t xml:space="preserve"> may require an additional physics instructor to be hired.</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A51EB9">
        <w:rPr>
          <w:b/>
        </w:rPr>
        <w:t xml:space="preserve">Astronomy: </w:t>
      </w:r>
      <w:r w:rsidR="00A51EB9">
        <w:t xml:space="preserve">(Future needs) Need training on how to use student data to pinpoint areas that need improvement in student performance! Hopefully, being a mentor will enable me to get the training I need. (Past </w:t>
      </w:r>
      <w:proofErr w:type="spellStart"/>
      <w:r w:rsidR="00A51EB9">
        <w:t>prof</w:t>
      </w:r>
      <w:proofErr w:type="spellEnd"/>
      <w:r w:rsidR="00A51EB9">
        <w:t xml:space="preserve"> dev) </w:t>
      </w:r>
      <w:r w:rsidR="00A51EB9" w:rsidRPr="00A51EB9">
        <w:t>Great Teachers Seminar brought people from a variety of disciplines together to improve the craft of teaching. We shared tools that are successful and worked on problems/road blocks that were common to us all.</w:t>
      </w:r>
      <w:r w:rsidR="00C23E68">
        <w:t xml:space="preserve"> </w:t>
      </w:r>
      <w:r w:rsidR="00C23E68" w:rsidRPr="00C23E68">
        <w:rPr>
          <w:b/>
        </w:rPr>
        <w:t>Physics:</w:t>
      </w:r>
      <w:r w:rsidR="00C23E68">
        <w:t xml:space="preserve"> Attendance of </w:t>
      </w:r>
      <w:proofErr w:type="spellStart"/>
      <w:r w:rsidR="00C23E68">
        <w:t>northen</w:t>
      </w:r>
      <w:proofErr w:type="spellEnd"/>
      <w:r w:rsidR="00C23E68">
        <w:t xml:space="preserve"> and/or southern California chapters of the AAPT brings instructors in contact with shared information concerning software and online services that afford effective learning sources.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A51EB9">
        <w:t xml:space="preserve"> </w:t>
      </w:r>
      <w:r w:rsidR="00A51EB9">
        <w:rPr>
          <w:b/>
        </w:rPr>
        <w:t xml:space="preserve">Astronomy: </w:t>
      </w:r>
      <w:r w:rsidR="00A51EB9">
        <w:t>Come to a planetarium evening show!</w:t>
      </w:r>
      <w:r w:rsidR="00C23E68">
        <w:t xml:space="preserve"> </w:t>
      </w:r>
      <w:r w:rsidR="00C23E68" w:rsidRPr="00C23E68">
        <w:rPr>
          <w:b/>
        </w:rPr>
        <w:t>Physics:</w:t>
      </w:r>
      <w:r w:rsidR="00C23E68">
        <w:t xml:space="preserve"> Resurrect a version of </w:t>
      </w:r>
      <w:r w:rsidR="00303AA1">
        <w:t>a “physics c</w:t>
      </w:r>
      <w:r w:rsidR="00C23E68">
        <w:t>ircus</w:t>
      </w:r>
      <w:proofErr w:type="gramStart"/>
      <w:r w:rsidR="00303AA1">
        <w:t>”</w:t>
      </w:r>
      <w:r w:rsidR="00C23E68">
        <w:t>.</w:t>
      </w:r>
      <w:proofErr w:type="gramEnd"/>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2F6DB4">
        <w:rPr>
          <w:rFonts w:cstheme="minorHAnsi"/>
          <w:b/>
        </w:rPr>
        <w:t xml:space="preserve">Astronomy: </w:t>
      </w:r>
      <w:r w:rsidR="002F6DB4" w:rsidRPr="00E73F14">
        <w:rPr>
          <w:rFonts w:cstheme="minorHAnsi"/>
        </w:rPr>
        <w:t xml:space="preserve">The Planetarium’s </w:t>
      </w:r>
      <w:proofErr w:type="spellStart"/>
      <w:r w:rsidR="002F6DB4" w:rsidRPr="00E73F14">
        <w:rPr>
          <w:rFonts w:cstheme="minorHAnsi"/>
        </w:rPr>
        <w:t>Goto</w:t>
      </w:r>
      <w:proofErr w:type="spellEnd"/>
      <w:r w:rsidR="002F6DB4" w:rsidRPr="00E73F14">
        <w:rPr>
          <w:rFonts w:cstheme="minorHAnsi"/>
        </w:rPr>
        <w:t xml:space="preserve"> </w:t>
      </w:r>
      <w:proofErr w:type="spellStart"/>
      <w:r w:rsidR="002F6DB4" w:rsidRPr="00E73F14">
        <w:rPr>
          <w:rFonts w:cstheme="minorHAnsi"/>
        </w:rPr>
        <w:t>Chronos</w:t>
      </w:r>
      <w:proofErr w:type="spellEnd"/>
      <w:r w:rsidR="002F6DB4" w:rsidRPr="00E73F14">
        <w:rPr>
          <w:rFonts w:cstheme="minorHAnsi"/>
        </w:rPr>
        <w:t xml:space="preserve"> star project is serviced every year by Ash Enterprises as part of an annual preventative </w:t>
      </w:r>
      <w:r w:rsidR="002F6DB4">
        <w:rPr>
          <w:rFonts w:cstheme="minorHAnsi"/>
        </w:rPr>
        <w:t>maintenance contract for this $5</w:t>
      </w:r>
      <w:r w:rsidR="002F6DB4" w:rsidRPr="00E73F14">
        <w:rPr>
          <w:rFonts w:cstheme="minorHAnsi"/>
        </w:rPr>
        <w:t xml:space="preserve">00K+ hardware. We also have an annual insurance type of agreement with Spitz, Inc. for the </w:t>
      </w:r>
      <w:proofErr w:type="spellStart"/>
      <w:r w:rsidR="002F6DB4" w:rsidRPr="00E73F14">
        <w:rPr>
          <w:rFonts w:cstheme="minorHAnsi"/>
        </w:rPr>
        <w:t>SciDome</w:t>
      </w:r>
      <w:proofErr w:type="spellEnd"/>
      <w:r w:rsidR="002F6DB4" w:rsidRPr="00E73F14">
        <w:rPr>
          <w:rFonts w:cstheme="minorHAnsi"/>
        </w:rPr>
        <w:t xml:space="preserve"> all-dome video projector.</w:t>
      </w:r>
      <w:r w:rsidR="002F6DB4">
        <w:rPr>
          <w:rFonts w:cstheme="minorHAnsi"/>
        </w:rPr>
        <w:t xml:space="preserve"> The </w:t>
      </w:r>
      <w:proofErr w:type="spellStart"/>
      <w:r w:rsidR="002F6DB4">
        <w:rPr>
          <w:rFonts w:cstheme="minorHAnsi"/>
        </w:rPr>
        <w:t>SciDome</w:t>
      </w:r>
      <w:proofErr w:type="spellEnd"/>
      <w:r w:rsidR="002F6DB4">
        <w:rPr>
          <w:rFonts w:cstheme="minorHAnsi"/>
        </w:rPr>
        <w:t xml:space="preserve"> is approximately $270K. Both the </w:t>
      </w:r>
      <w:proofErr w:type="spellStart"/>
      <w:r w:rsidR="002F6DB4">
        <w:rPr>
          <w:rFonts w:cstheme="minorHAnsi"/>
        </w:rPr>
        <w:t>Goto</w:t>
      </w:r>
      <w:proofErr w:type="spellEnd"/>
      <w:r w:rsidR="002F6DB4">
        <w:rPr>
          <w:rFonts w:cstheme="minorHAnsi"/>
        </w:rPr>
        <w:t xml:space="preserve"> </w:t>
      </w:r>
      <w:proofErr w:type="spellStart"/>
      <w:r w:rsidR="002F6DB4">
        <w:rPr>
          <w:rFonts w:cstheme="minorHAnsi"/>
        </w:rPr>
        <w:t>Chronos</w:t>
      </w:r>
      <w:proofErr w:type="spellEnd"/>
      <w:r w:rsidR="002F6DB4">
        <w:rPr>
          <w:rFonts w:cstheme="minorHAnsi"/>
        </w:rPr>
        <w:t xml:space="preserve"> and </w:t>
      </w:r>
      <w:proofErr w:type="spellStart"/>
      <w:r w:rsidR="002F6DB4">
        <w:rPr>
          <w:rFonts w:cstheme="minorHAnsi"/>
        </w:rPr>
        <w:t>SciDome</w:t>
      </w:r>
      <w:proofErr w:type="spellEnd"/>
      <w:r w:rsidR="002F6DB4">
        <w:rPr>
          <w:rFonts w:cstheme="minorHAnsi"/>
        </w:rPr>
        <w:t xml:space="preserve"> projector systems are an essential part of the Astronomy curriculum and their annual maintenance ensures we can continue to use them in the Astronomy classes and in our outreach to the community.</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2F6DB4">
        <w:rPr>
          <w:rFonts w:cstheme="minorHAnsi"/>
        </w:rPr>
        <w:t xml:space="preserve">Both the </w:t>
      </w:r>
      <w:proofErr w:type="spellStart"/>
      <w:r w:rsidR="002F6DB4">
        <w:rPr>
          <w:rFonts w:cstheme="minorHAnsi"/>
        </w:rPr>
        <w:t>Goto</w:t>
      </w:r>
      <w:proofErr w:type="spellEnd"/>
      <w:r w:rsidR="002F6DB4">
        <w:rPr>
          <w:rFonts w:cstheme="minorHAnsi"/>
        </w:rPr>
        <w:t xml:space="preserve"> </w:t>
      </w:r>
      <w:proofErr w:type="spellStart"/>
      <w:r w:rsidR="002F6DB4">
        <w:rPr>
          <w:rFonts w:cstheme="minorHAnsi"/>
        </w:rPr>
        <w:t>Chronos</w:t>
      </w:r>
      <w:proofErr w:type="spellEnd"/>
      <w:r w:rsidR="002F6DB4">
        <w:rPr>
          <w:rFonts w:cstheme="minorHAnsi"/>
        </w:rPr>
        <w:t xml:space="preserve"> and </w:t>
      </w:r>
      <w:proofErr w:type="spellStart"/>
      <w:r w:rsidR="002F6DB4">
        <w:rPr>
          <w:rFonts w:cstheme="minorHAnsi"/>
        </w:rPr>
        <w:t>SciDome</w:t>
      </w:r>
      <w:proofErr w:type="spellEnd"/>
      <w:r w:rsidR="002F6DB4">
        <w:rPr>
          <w:rFonts w:cstheme="minorHAnsi"/>
        </w:rPr>
        <w:t xml:space="preserve"> projector systems are an essential part of the Astronomy curriculum and their annual maintenance ensures we can continue to use them in the Astronomy classes and in our outreach to the community.</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2F6DB4">
        <w:t xml:space="preserve"> </w:t>
      </w:r>
      <w:proofErr w:type="gramStart"/>
      <w:r w:rsidR="002F6DB4">
        <w:rPr>
          <w:b/>
        </w:rPr>
        <w:t xml:space="preserve">Astronomy: </w:t>
      </w:r>
      <w:r w:rsidR="002F6DB4">
        <w:t>No new equipment last year.</w:t>
      </w:r>
      <w:proofErr w:type="gramEnd"/>
      <w:r w:rsidR="00303AA1">
        <w:t xml:space="preserve"> </w:t>
      </w:r>
      <w:proofErr w:type="gramStart"/>
      <w:r w:rsidR="00303AA1" w:rsidRPr="00303AA1">
        <w:rPr>
          <w:b/>
        </w:rPr>
        <w:t>Physics:</w:t>
      </w:r>
      <w:r w:rsidR="00303AA1">
        <w:t xml:space="preserve"> No new equipment or methods used.</w:t>
      </w:r>
      <w:proofErr w:type="gramEnd"/>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2F6DB4">
        <w:t xml:space="preserve"> </w:t>
      </w:r>
      <w:r w:rsidR="002F6DB4">
        <w:rPr>
          <w:rFonts w:cstheme="minorHAnsi"/>
          <w:b/>
        </w:rPr>
        <w:t xml:space="preserve">Astronomy: </w:t>
      </w:r>
      <w:r w:rsidR="002F6DB4">
        <w:rPr>
          <w:rFonts w:cstheme="minorHAnsi"/>
        </w:rPr>
        <w:t xml:space="preserve">A new </w:t>
      </w:r>
      <w:proofErr w:type="spellStart"/>
      <w:r w:rsidR="002F6DB4">
        <w:rPr>
          <w:rFonts w:cstheme="minorHAnsi"/>
        </w:rPr>
        <w:t>SciDome</w:t>
      </w:r>
      <w:proofErr w:type="spellEnd"/>
      <w:r w:rsidR="002F6DB4">
        <w:rPr>
          <w:rFonts w:cstheme="minorHAnsi"/>
        </w:rPr>
        <w:t xml:space="preserve"> system will be requested again. The </w:t>
      </w:r>
      <w:proofErr w:type="spellStart"/>
      <w:r w:rsidR="002F6DB4">
        <w:rPr>
          <w:rFonts w:cstheme="minorHAnsi"/>
        </w:rPr>
        <w:t>SciDome</w:t>
      </w:r>
      <w:proofErr w:type="spellEnd"/>
      <w:r w:rsidR="002F6DB4">
        <w:rPr>
          <w:rFonts w:cstheme="minorHAnsi"/>
        </w:rPr>
        <w:t xml:space="preserve"> system enables the students to visualize complex 3D models of astrophysical phenomenon that cannot be done with a flat 2D image. The </w:t>
      </w:r>
      <w:proofErr w:type="spellStart"/>
      <w:r w:rsidR="002F6DB4">
        <w:rPr>
          <w:rFonts w:cstheme="minorHAnsi"/>
        </w:rPr>
        <w:t>SciDome</w:t>
      </w:r>
      <w:proofErr w:type="spellEnd"/>
      <w:r w:rsidR="002F6DB4">
        <w:rPr>
          <w:rFonts w:cstheme="minorHAnsi"/>
        </w:rPr>
        <w:t xml:space="preserve"> system is an essential part of the Planetarium’s role in BC’s outreach to the community. The system is essentially a computer system with a data projector. The computers are now </w:t>
      </w:r>
      <w:r w:rsidR="0010771A">
        <w:rPr>
          <w:rFonts w:cstheme="minorHAnsi"/>
        </w:rPr>
        <w:t>9</w:t>
      </w:r>
      <w:r w:rsidR="002F6DB4">
        <w:rPr>
          <w:rFonts w:cstheme="minorHAnsi"/>
        </w:rPr>
        <w:t xml:space="preserve"> years old. NONE of the money generated from ticket sales goes into any hardware replacement fund—they all go into GUI. BC student headcount served is between 250-350 (depending on number of sections offered) but over 5000 K12 + adult general public attend the planetarium shows. Without the </w:t>
      </w:r>
      <w:proofErr w:type="spellStart"/>
      <w:r w:rsidR="002F6DB4">
        <w:rPr>
          <w:rFonts w:cstheme="minorHAnsi"/>
        </w:rPr>
        <w:t>SciDome</w:t>
      </w:r>
      <w:proofErr w:type="spellEnd"/>
      <w:r w:rsidR="002F6DB4">
        <w:rPr>
          <w:rFonts w:cstheme="minorHAnsi"/>
        </w:rPr>
        <w:t xml:space="preserve"> system, the adult general public shows will not be offered.</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10771A">
        <w:rPr>
          <w:b/>
        </w:rPr>
        <w:t xml:space="preserve">Astronomy: </w:t>
      </w:r>
      <w:r w:rsidR="0010771A">
        <w:t>Planetarium technology addresses the Student Learning by developing curiosity and inquiry in illustrating phenomena that are intrinsically fascinating. Students will want to learn the math and critical thinking so they can understand the cool things happening in our universe. Planetarium technology also addresses the Leadership and Engagement through the Planetarium evening shows for the community that are always sold out and our relationship with the K12 school system through planetarium field trips.</w:t>
      </w:r>
      <w:r w:rsidR="00303AA1">
        <w:t xml:space="preserve"> </w:t>
      </w:r>
      <w:r w:rsidR="00303AA1" w:rsidRPr="00303AA1">
        <w:rPr>
          <w:b/>
        </w:rPr>
        <w:t>Physics:</w:t>
      </w:r>
      <w:r w:rsidR="00303AA1">
        <w:t xml:space="preserve"> Simulations used in physics courses afford physics students the opportunity to work indirectly with equipment or techniques that would either be too expensive to afford or too dangerous to work with from a lab safety standpoint.</w:t>
      </w:r>
    </w:p>
    <w:p w:rsidR="0063650E" w:rsidRPr="00E04250" w:rsidRDefault="0063650E" w:rsidP="00E04250">
      <w:pPr>
        <w:spacing w:after="0" w:line="240" w:lineRule="auto"/>
        <w:rPr>
          <w:rFonts w:cstheme="minorHAnsi"/>
          <w:u w:val="single"/>
        </w:rPr>
      </w:pPr>
    </w:p>
    <w:p w:rsidR="006340FF" w:rsidRPr="0010771A"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10771A">
        <w:rPr>
          <w:rFonts w:cstheme="minorHAnsi"/>
        </w:rPr>
        <w:t xml:space="preserve"> </w:t>
      </w:r>
      <w:r w:rsidR="0010771A">
        <w:rPr>
          <w:rFonts w:cstheme="minorHAnsi"/>
          <w:b/>
        </w:rPr>
        <w:t xml:space="preserve">Astronomy: </w:t>
      </w:r>
      <w:r w:rsidR="0010771A">
        <w:rPr>
          <w:rFonts w:cstheme="minorHAnsi"/>
        </w:rPr>
        <w:t xml:space="preserve">No additional funding being requested. Justification of current expenses: </w:t>
      </w:r>
      <w:r w:rsidR="00F51D02">
        <w:rPr>
          <w:rFonts w:cstheme="minorHAnsi"/>
        </w:rPr>
        <w:t>increased professional development will enable faculty to increase student success but if we reduce current spending of our astronomy program, then the college will lose ground in the gains that have already been made. Possible budget augmentation would be toward paying for more peer tutors but since Astronomy students are not going into STEM fields, the STEM grant can’t be used.</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35476F" w:rsidRDefault="0035476F" w:rsidP="0035476F">
      <w:pPr>
        <w:pStyle w:val="ListParagraph"/>
        <w:numPr>
          <w:ilvl w:val="0"/>
          <w:numId w:val="23"/>
        </w:numPr>
        <w:spacing w:after="0"/>
      </w:pPr>
      <w:r>
        <w:t xml:space="preserve">The </w:t>
      </w:r>
      <w:r w:rsidRPr="008752EB">
        <w:rPr>
          <w:b/>
        </w:rPr>
        <w:t>Astronomy area</w:t>
      </w:r>
      <w:r>
        <w:t xml:space="preserve"> in the Physical Science Department remains strong with steady enrollments and productivity levels. The Planetarium continues to be a place treasured by the community. Student success and retention levels could be improved with more paid peer tutors. </w:t>
      </w:r>
    </w:p>
    <w:p w:rsidR="0035476F" w:rsidRPr="00E04250" w:rsidRDefault="0035476F" w:rsidP="0035476F">
      <w:pPr>
        <w:pStyle w:val="ListParagraph"/>
        <w:numPr>
          <w:ilvl w:val="0"/>
          <w:numId w:val="23"/>
        </w:numPr>
        <w:spacing w:after="0" w:line="240" w:lineRule="auto"/>
      </w:pPr>
      <w:r>
        <w:t xml:space="preserve">The </w:t>
      </w:r>
      <w:r>
        <w:rPr>
          <w:b/>
        </w:rPr>
        <w:t xml:space="preserve">Physics area </w:t>
      </w:r>
      <w:r>
        <w:t xml:space="preserve">in the Physical Science Department </w:t>
      </w:r>
      <w:r w:rsidR="00303AA1">
        <w:t xml:space="preserve">remains strong in that is serves an </w:t>
      </w:r>
      <w:proofErr w:type="gramStart"/>
      <w:r w:rsidR="00303AA1">
        <w:t>ever increasing</w:t>
      </w:r>
      <w:proofErr w:type="gramEnd"/>
      <w:r w:rsidR="00303AA1">
        <w:t xml:space="preserve"> number of engineering students in their first two years of college. Physics majors tend to be few in numbers, and their hasn’t </w:t>
      </w:r>
      <w:proofErr w:type="spellStart"/>
      <w:r w:rsidR="00303AA1">
        <w:t>ben</w:t>
      </w:r>
      <w:proofErr w:type="spellEnd"/>
      <w:r w:rsidR="00303AA1">
        <w:t xml:space="preserve"> enough time to see if we can expect to see more and more AS-T degrees being offered in physics. </w:t>
      </w:r>
      <w:proofErr w:type="gramStart"/>
      <w:r w:rsidR="00303AA1">
        <w:t>But</w:t>
      </w:r>
      <w:proofErr w:type="gramEnd"/>
      <w:r w:rsidR="00303AA1">
        <w:t xml:space="preserve"> the retention rate in physics courses ranks </w:t>
      </w:r>
      <w:r w:rsidR="00610186">
        <w:t>with the highest in the college.</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bookmarkStart w:id="6" w:name="_GoBack"/>
    <w:p w:rsidR="00F42E95" w:rsidRPr="00E04250" w:rsidRDefault="00827287"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sidR="008A4C9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6"/>
      <w:r w:rsidR="00F42E95" w:rsidRPr="00E04250">
        <w:rPr>
          <w:rFonts w:cstheme="minorHAnsi"/>
          <w:sz w:val="20"/>
          <w:szCs w:val="20"/>
        </w:rPr>
        <w:t xml:space="preserve"> </w:t>
      </w:r>
      <w:hyperlink r:id="rId9"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827287"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sidR="00613AF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827287"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827287"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827287" w:rsidP="00E04250">
      <w:pPr>
        <w:spacing w:after="0" w:line="240" w:lineRule="auto"/>
        <w:rPr>
          <w:sz w:val="20"/>
          <w:szCs w:val="20"/>
        </w:rPr>
      </w:pPr>
      <w:r w:rsidRPr="00E04250">
        <w:rPr>
          <w:rFonts w:cstheme="minorHAnsi"/>
          <w:sz w:val="20"/>
          <w:szCs w:val="20"/>
        </w:rPr>
        <w:lastRenderedPageBreak/>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8" w:name="Check14"/>
      <w:r w:rsidR="00C76234">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827287"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64" w:rsidRDefault="000A1F64">
      <w:pPr>
        <w:spacing w:after="0" w:line="240" w:lineRule="auto"/>
      </w:pPr>
      <w:r>
        <w:separator/>
      </w:r>
    </w:p>
  </w:endnote>
  <w:endnote w:type="continuationSeparator" w:id="0">
    <w:p w:rsidR="000A1F64" w:rsidRDefault="000A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FE" w:rsidRPr="00C73841" w:rsidRDefault="00613AFE">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827287" w:rsidRPr="00827287">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827287" w:rsidRPr="00827287">
      <w:rPr>
        <w:rFonts w:asciiTheme="minorHAnsi" w:eastAsiaTheme="minorEastAsia" w:hAnsiTheme="minorHAnsi" w:cstheme="minorHAnsi"/>
        <w:sz w:val="18"/>
        <w:szCs w:val="18"/>
      </w:rPr>
      <w:fldChar w:fldCharType="separate"/>
    </w:r>
    <w:r w:rsidR="00610186" w:rsidRPr="00610186">
      <w:rPr>
        <w:rFonts w:asciiTheme="minorHAnsi" w:eastAsiaTheme="majorEastAsia" w:hAnsiTheme="minorHAnsi" w:cstheme="minorHAnsi"/>
        <w:noProof/>
        <w:sz w:val="18"/>
        <w:szCs w:val="18"/>
      </w:rPr>
      <w:t>1</w:t>
    </w:r>
    <w:r w:rsidR="00827287" w:rsidRPr="00C73841">
      <w:rPr>
        <w:rFonts w:asciiTheme="minorHAnsi" w:eastAsiaTheme="majorEastAsia" w:hAnsiTheme="minorHAnsi" w:cstheme="minorHAnsi"/>
        <w:noProof/>
        <w:sz w:val="18"/>
        <w:szCs w:val="18"/>
      </w:rPr>
      <w:fldChar w:fldCharType="end"/>
    </w:r>
  </w:p>
  <w:p w:rsidR="00613AFE" w:rsidRDefault="0061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64" w:rsidRDefault="000A1F64">
      <w:pPr>
        <w:spacing w:after="0" w:line="240" w:lineRule="auto"/>
      </w:pPr>
      <w:r>
        <w:separator/>
      </w:r>
    </w:p>
  </w:footnote>
  <w:footnote w:type="continuationSeparator" w:id="0">
    <w:p w:rsidR="000A1F64" w:rsidRDefault="000A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CF291A"/>
    <w:multiLevelType w:val="hybridMultilevel"/>
    <w:tmpl w:val="215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37E95"/>
    <w:multiLevelType w:val="hybridMultilevel"/>
    <w:tmpl w:val="854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7"/>
  </w:num>
  <w:num w:numId="7">
    <w:abstractNumId w:val="10"/>
  </w:num>
  <w:num w:numId="8">
    <w:abstractNumId w:val="13"/>
  </w:num>
  <w:num w:numId="9">
    <w:abstractNumId w:val="18"/>
  </w:num>
  <w:num w:numId="10">
    <w:abstractNumId w:val="12"/>
  </w:num>
  <w:num w:numId="11">
    <w:abstractNumId w:val="5"/>
  </w:num>
  <w:num w:numId="12">
    <w:abstractNumId w:val="20"/>
  </w:num>
  <w:num w:numId="13">
    <w:abstractNumId w:val="19"/>
  </w:num>
  <w:num w:numId="14">
    <w:abstractNumId w:val="0"/>
  </w:num>
  <w:num w:numId="15">
    <w:abstractNumId w:val="2"/>
  </w:num>
  <w:num w:numId="16">
    <w:abstractNumId w:val="11"/>
  </w:num>
  <w:num w:numId="17">
    <w:abstractNumId w:val="9"/>
  </w:num>
  <w:num w:numId="18">
    <w:abstractNumId w:val="3"/>
  </w:num>
  <w:num w:numId="19">
    <w:abstractNumId w:val="21"/>
  </w:num>
  <w:num w:numId="20">
    <w:abstractNumId w:val="16"/>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6340FF"/>
    <w:rsid w:val="000123A4"/>
    <w:rsid w:val="00067B5E"/>
    <w:rsid w:val="00075DAB"/>
    <w:rsid w:val="000A1F64"/>
    <w:rsid w:val="000C57A1"/>
    <w:rsid w:val="000F3AA2"/>
    <w:rsid w:val="00102476"/>
    <w:rsid w:val="0010771A"/>
    <w:rsid w:val="00113E76"/>
    <w:rsid w:val="00160600"/>
    <w:rsid w:val="00183B78"/>
    <w:rsid w:val="001B247D"/>
    <w:rsid w:val="00211281"/>
    <w:rsid w:val="00242DCD"/>
    <w:rsid w:val="002D7005"/>
    <w:rsid w:val="002F6DB4"/>
    <w:rsid w:val="00303AA1"/>
    <w:rsid w:val="00344C1E"/>
    <w:rsid w:val="0035476F"/>
    <w:rsid w:val="00357C9E"/>
    <w:rsid w:val="003D27D1"/>
    <w:rsid w:val="003E6D1F"/>
    <w:rsid w:val="004055E2"/>
    <w:rsid w:val="004102BF"/>
    <w:rsid w:val="004145C8"/>
    <w:rsid w:val="00426EA2"/>
    <w:rsid w:val="00494FE6"/>
    <w:rsid w:val="004A6B61"/>
    <w:rsid w:val="004D7FFA"/>
    <w:rsid w:val="004F51EE"/>
    <w:rsid w:val="00507C0C"/>
    <w:rsid w:val="005209BA"/>
    <w:rsid w:val="00520C6E"/>
    <w:rsid w:val="005620FD"/>
    <w:rsid w:val="00572188"/>
    <w:rsid w:val="005744EB"/>
    <w:rsid w:val="0059381F"/>
    <w:rsid w:val="005B1ECE"/>
    <w:rsid w:val="005E583A"/>
    <w:rsid w:val="0060746E"/>
    <w:rsid w:val="00610186"/>
    <w:rsid w:val="00613AFE"/>
    <w:rsid w:val="006340FF"/>
    <w:rsid w:val="0063650E"/>
    <w:rsid w:val="00670745"/>
    <w:rsid w:val="006710F4"/>
    <w:rsid w:val="006A7208"/>
    <w:rsid w:val="006A796C"/>
    <w:rsid w:val="007A3CDB"/>
    <w:rsid w:val="00827287"/>
    <w:rsid w:val="0087586F"/>
    <w:rsid w:val="008A4C9A"/>
    <w:rsid w:val="008B60D9"/>
    <w:rsid w:val="0092663E"/>
    <w:rsid w:val="00966171"/>
    <w:rsid w:val="00996020"/>
    <w:rsid w:val="009A47DB"/>
    <w:rsid w:val="009D6D50"/>
    <w:rsid w:val="00A07CDD"/>
    <w:rsid w:val="00A51EB9"/>
    <w:rsid w:val="00A6058F"/>
    <w:rsid w:val="00A70D85"/>
    <w:rsid w:val="00AE05CC"/>
    <w:rsid w:val="00AE06EB"/>
    <w:rsid w:val="00B2405F"/>
    <w:rsid w:val="00B342BE"/>
    <w:rsid w:val="00B4368E"/>
    <w:rsid w:val="00B574C3"/>
    <w:rsid w:val="00B7484A"/>
    <w:rsid w:val="00B85C90"/>
    <w:rsid w:val="00B93A68"/>
    <w:rsid w:val="00B949F8"/>
    <w:rsid w:val="00BD4AB8"/>
    <w:rsid w:val="00BD548B"/>
    <w:rsid w:val="00BF0F11"/>
    <w:rsid w:val="00C23E68"/>
    <w:rsid w:val="00C428A2"/>
    <w:rsid w:val="00C76234"/>
    <w:rsid w:val="00C952BB"/>
    <w:rsid w:val="00CA5D66"/>
    <w:rsid w:val="00CC5658"/>
    <w:rsid w:val="00CD0C36"/>
    <w:rsid w:val="00CF3D41"/>
    <w:rsid w:val="00CF5417"/>
    <w:rsid w:val="00D062FE"/>
    <w:rsid w:val="00D75A64"/>
    <w:rsid w:val="00D90959"/>
    <w:rsid w:val="00DA0A51"/>
    <w:rsid w:val="00DA1872"/>
    <w:rsid w:val="00E04250"/>
    <w:rsid w:val="00E65240"/>
    <w:rsid w:val="00E96079"/>
    <w:rsid w:val="00EC1457"/>
    <w:rsid w:val="00F42E95"/>
    <w:rsid w:val="00F51D02"/>
    <w:rsid w:val="00F66406"/>
    <w:rsid w:val="00F761F9"/>
    <w:rsid w:val="00F81675"/>
    <w:rsid w:val="00F86C2A"/>
    <w:rsid w:val="00FB2E80"/>
    <w:rsid w:val="00FD03FF"/>
    <w:rsid w:val="00FD0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19EAC-93DE-4010-BB61-57C6CA038EFC}">
  <ds:schemaRefs>
    <ds:schemaRef ds:uri="http://schemas.openxmlformats.org/officeDocument/2006/bibliography"/>
  </ds:schemaRefs>
</ds:datastoreItem>
</file>

<file path=customXml/itemProps2.xml><?xml version="1.0" encoding="utf-8"?>
<ds:datastoreItem xmlns:ds="http://schemas.openxmlformats.org/officeDocument/2006/customXml" ds:itemID="{AA158EA7-465C-400E-A098-4AFCD55BBBE6}"/>
</file>

<file path=customXml/itemProps3.xml><?xml version="1.0" encoding="utf-8"?>
<ds:datastoreItem xmlns:ds="http://schemas.openxmlformats.org/officeDocument/2006/customXml" ds:itemID="{ACA78EAC-7426-4F7B-B19A-895A4F0D8A2B}"/>
</file>

<file path=customXml/itemProps4.xml><?xml version="1.0" encoding="utf-8"?>
<ds:datastoreItem xmlns:ds="http://schemas.openxmlformats.org/officeDocument/2006/customXml" ds:itemID="{E08517CA-AB7A-4B0F-9D03-F9997FF8926C}"/>
</file>

<file path=docProps/app.xml><?xml version="1.0" encoding="utf-8"?>
<Properties xmlns="http://schemas.openxmlformats.org/officeDocument/2006/extended-properties" xmlns:vt="http://schemas.openxmlformats.org/officeDocument/2006/docPropsVTypes">
  <Template>Normal.dotm</Template>
  <TotalTime>124</TotalTime>
  <Pages>8</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rdarke</cp:lastModifiedBy>
  <cp:revision>8</cp:revision>
  <cp:lastPrinted>2014-05-01T20:00:00Z</cp:lastPrinted>
  <dcterms:created xsi:type="dcterms:W3CDTF">2015-09-21T01:13:00Z</dcterms:created>
  <dcterms:modified xsi:type="dcterms:W3CDTF">2015-09-22T05:16:00Z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