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jc w:val="center"/>
        <w:rPr>
          <w:b/>
          <w:sz w:val="32"/>
          <w:szCs w:val="32"/>
        </w:rPr>
      </w:pPr>
      <w:r w:rsidRPr="00E04250">
        <w:rPr>
          <w:b/>
          <w:sz w:val="32"/>
          <w:szCs w:val="32"/>
        </w:rPr>
        <w:t>Bakersfield College</w:t>
      </w:r>
    </w:p>
    <w:p w:rsidR="006340FF" w:rsidRPr="00E04250" w:rsidRDefault="006340FF" w:rsidP="00E04250">
      <w:pPr>
        <w:jc w:val="center"/>
        <w:rPr>
          <w:b/>
          <w:sz w:val="32"/>
          <w:szCs w:val="32"/>
        </w:rPr>
      </w:pPr>
      <w:r w:rsidRPr="00E04250">
        <w:rPr>
          <w:b/>
          <w:sz w:val="32"/>
          <w:szCs w:val="32"/>
        </w:rPr>
        <w:t>Program Review – Annual Update</w:t>
      </w:r>
      <w:r w:rsidR="006A796C" w:rsidRPr="00E04250">
        <w:rPr>
          <w:b/>
          <w:sz w:val="32"/>
          <w:szCs w:val="32"/>
        </w:rPr>
        <w:t xml:space="preserve"> 2015</w:t>
      </w:r>
      <w:r w:rsidR="002113B1">
        <w:rPr>
          <w:b/>
          <w:sz w:val="32"/>
          <w:szCs w:val="32"/>
        </w:rPr>
        <w:t>-16</w:t>
      </w:r>
    </w:p>
    <w:p w:rsidR="000C57A1" w:rsidRDefault="000C57A1" w:rsidP="00E04250">
      <w:pPr>
        <w:rPr>
          <w:b/>
          <w:u w:val="single"/>
        </w:rPr>
      </w:pPr>
    </w:p>
    <w:p w:rsidR="006340FF" w:rsidRPr="00E04250" w:rsidRDefault="006340FF" w:rsidP="00E04250">
      <w:pPr>
        <w:rPr>
          <w:b/>
          <w:u w:val="single"/>
        </w:rPr>
      </w:pPr>
      <w:r w:rsidRPr="00E04250">
        <w:rPr>
          <w:b/>
          <w:u w:val="single"/>
        </w:rPr>
        <w:t>I. Program Information:</w:t>
      </w:r>
    </w:p>
    <w:p w:rsidR="005620FD" w:rsidRDefault="006340FF" w:rsidP="00E04250">
      <w:r w:rsidRPr="00E04250">
        <w:t>Program Name:</w:t>
      </w:r>
      <w:r w:rsidR="00950634">
        <w:t xml:space="preserve"> Enrollment Services</w:t>
      </w:r>
      <w:r w:rsidRPr="00E04250">
        <w:tab/>
      </w:r>
      <w:r w:rsidR="00412BB5">
        <w:t>A&amp;R and Assessment</w:t>
      </w:r>
    </w:p>
    <w:p w:rsidR="006340FF" w:rsidRPr="00E04250" w:rsidRDefault="006340FF" w:rsidP="00E04250">
      <w:r w:rsidRPr="00E04250">
        <w:tab/>
      </w:r>
    </w:p>
    <w:p w:rsidR="006340FF" w:rsidRDefault="006340FF" w:rsidP="00E04250">
      <w:pPr>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0C6381">
        <w:rPr>
          <w:rFonts w:cstheme="minorHAnsi"/>
        </w:rPr>
      </w:r>
      <w:r w:rsidR="000C6381">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735E27">
        <w:rPr>
          <w:rFonts w:cstheme="minorHAnsi"/>
        </w:rPr>
        <w:fldChar w:fldCharType="begin">
          <w:ffData>
            <w:name w:val="Check9"/>
            <w:enabled/>
            <w:calcOnExit w:val="0"/>
            <w:checkBox>
              <w:sizeAuto/>
              <w:default w:val="1"/>
            </w:checkBox>
          </w:ffData>
        </w:fldChar>
      </w:r>
      <w:bookmarkStart w:id="1" w:name="Check9"/>
      <w:r w:rsidR="00735E27">
        <w:rPr>
          <w:rFonts w:cstheme="minorHAnsi"/>
        </w:rPr>
        <w:instrText xml:space="preserve"> FORMCHECKBOX </w:instrText>
      </w:r>
      <w:r w:rsidR="000C6381">
        <w:rPr>
          <w:rFonts w:cstheme="minorHAnsi"/>
        </w:rPr>
      </w:r>
      <w:r w:rsidR="000C6381">
        <w:rPr>
          <w:rFonts w:cstheme="minorHAnsi"/>
        </w:rPr>
        <w:fldChar w:fldCharType="separate"/>
      </w:r>
      <w:r w:rsidR="00735E27">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2113B1">
        <w:rPr>
          <w:rFonts w:cstheme="minorHAnsi"/>
        </w:rPr>
        <w:fldChar w:fldCharType="begin">
          <w:ffData>
            <w:name w:val=""/>
            <w:enabled/>
            <w:calcOnExit w:val="0"/>
            <w:checkBox>
              <w:sizeAuto/>
              <w:default w:val="0"/>
            </w:checkBox>
          </w:ffData>
        </w:fldChar>
      </w:r>
      <w:r w:rsidR="002113B1">
        <w:rPr>
          <w:rFonts w:cstheme="minorHAnsi"/>
        </w:rPr>
        <w:instrText xml:space="preserve"> FORMCHECKBOX </w:instrText>
      </w:r>
      <w:r w:rsidR="000C6381">
        <w:rPr>
          <w:rFonts w:cstheme="minorHAnsi"/>
        </w:rPr>
      </w:r>
      <w:r w:rsidR="000C6381">
        <w:rPr>
          <w:rFonts w:cstheme="minorHAnsi"/>
        </w:rPr>
        <w:fldChar w:fldCharType="separate"/>
      </w:r>
      <w:r w:rsidR="002113B1">
        <w:rPr>
          <w:rFonts w:cstheme="minorHAnsi"/>
        </w:rPr>
        <w:fldChar w:fldCharType="end"/>
      </w:r>
      <w:r w:rsidR="006A796C" w:rsidRPr="00E04250">
        <w:rPr>
          <w:rFonts w:cstheme="minorHAnsi"/>
        </w:rPr>
        <w:t xml:space="preserve"> Administrative Service</w:t>
      </w:r>
    </w:p>
    <w:p w:rsidR="00E04250" w:rsidRPr="00E04250" w:rsidRDefault="00E04250" w:rsidP="00E04250"/>
    <w:p w:rsidR="00CC5658" w:rsidRPr="00E04250" w:rsidRDefault="00CC5658" w:rsidP="00E04250">
      <w:pPr>
        <w:pBdr>
          <w:top w:val="single" w:sz="4" w:space="1" w:color="auto"/>
          <w:left w:val="single" w:sz="4" w:space="4" w:color="auto"/>
          <w:bottom w:val="single" w:sz="4" w:space="1" w:color="auto"/>
          <w:right w:val="single" w:sz="4" w:space="4" w:color="auto"/>
        </w:pBdr>
        <w:rPr>
          <w:i/>
          <w:sz w:val="18"/>
          <w:szCs w:val="18"/>
        </w:rPr>
      </w:pPr>
      <w:r w:rsidRPr="00E04250">
        <w:rPr>
          <w:b/>
          <w:i/>
          <w:sz w:val="18"/>
          <w:u w:val="single"/>
        </w:rPr>
        <w:t>Bakersfield College Mission</w:t>
      </w:r>
      <w:r w:rsidRPr="00E04250">
        <w:rPr>
          <w:i/>
          <w:sz w:val="18"/>
        </w:rPr>
        <w:t xml:space="preserve">: </w:t>
      </w:r>
      <w:r w:rsidR="006A796C" w:rsidRPr="00E04250">
        <w:rPr>
          <w:rFonts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cs="Helvetica"/>
          <w:color w:val="333333"/>
          <w:sz w:val="18"/>
          <w:szCs w:val="18"/>
          <w:shd w:val="clear" w:color="auto" w:fill="FFFFFF"/>
        </w:rPr>
        <w:t xml:space="preserve">Associate and Baccalaureate </w:t>
      </w:r>
      <w:r w:rsidR="006A796C" w:rsidRPr="00E04250">
        <w:rPr>
          <w:rFonts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bookmarkStart w:id="2" w:name="_GoBack"/>
      <w:bookmarkEnd w:id="2"/>
    </w:p>
    <w:p w:rsidR="00F86C2A" w:rsidRDefault="00CC5658" w:rsidP="00E04250">
      <w:r w:rsidRPr="00E04250">
        <w:t xml:space="preserve">Describe how </w:t>
      </w:r>
      <w:r w:rsidR="00FD03FF" w:rsidRPr="00E04250">
        <w:t>the</w:t>
      </w:r>
      <w:r w:rsidRPr="00E04250">
        <w:t xml:space="preserve"> program supports the Bakersfield College Mission: </w:t>
      </w:r>
    </w:p>
    <w:p w:rsidR="003901AC" w:rsidRDefault="00950634" w:rsidP="00E04250">
      <w:r>
        <w:rPr>
          <w:b/>
        </w:rPr>
        <w:t xml:space="preserve">Admissions </w:t>
      </w:r>
      <w:r w:rsidR="003901AC" w:rsidRPr="003901AC">
        <w:rPr>
          <w:b/>
        </w:rPr>
        <w:t>and Records</w:t>
      </w:r>
      <w:r w:rsidR="003901AC">
        <w:t xml:space="preserve"> </w:t>
      </w:r>
    </w:p>
    <w:p w:rsidR="00900765" w:rsidRDefault="003901AC" w:rsidP="00E04250">
      <w:r>
        <w:t xml:space="preserve">The mission of the Office of Admissions and Records is to provide accurate, prompt, helpful information and service to students, prospective students, staff and the general public about admissions, registration, academic policies, and student records. </w:t>
      </w:r>
    </w:p>
    <w:p w:rsidR="00900765" w:rsidRDefault="003901AC" w:rsidP="00E04250">
      <w:r>
        <w:t xml:space="preserve">Providing assistance and information to our consumers and assisting incoming students to identify a program of study contributes to the student success </w:t>
      </w:r>
      <w:r w:rsidR="00735E27">
        <w:t>of</w:t>
      </w:r>
      <w:r>
        <w:t xml:space="preserve"> our diverse students. </w:t>
      </w:r>
      <w:r w:rsidR="00900765">
        <w:t xml:space="preserve"> We register students for the courses that lead to the degrees and certificates, evaluate the eligibility and actually issue the degrees and certificates.</w:t>
      </w:r>
    </w:p>
    <w:p w:rsidR="00900765" w:rsidRDefault="00900765" w:rsidP="00E04250"/>
    <w:p w:rsidR="00950634" w:rsidRDefault="003901AC" w:rsidP="00E04250">
      <w:r w:rsidRPr="003901AC">
        <w:rPr>
          <w:b/>
        </w:rPr>
        <w:t xml:space="preserve"> Assessment Center</w:t>
      </w:r>
      <w:r>
        <w:t xml:space="preserve"> </w:t>
      </w:r>
    </w:p>
    <w:p w:rsidR="003901AC" w:rsidRDefault="003901AC" w:rsidP="00E04250">
      <w:r>
        <w:t xml:space="preserve">The mission of the Bakersfield College Assessment Center is to coordinate, administer, and process the scores of all nationally normed tests that are offered on the campus to students, prospective students, and the general public. </w:t>
      </w:r>
    </w:p>
    <w:p w:rsidR="006A796C" w:rsidRPr="00E04250" w:rsidRDefault="003901AC" w:rsidP="00900765">
      <w:r>
        <w:t xml:space="preserve">Accurate placement testing </w:t>
      </w:r>
      <w:r w:rsidR="00900765">
        <w:t xml:space="preserve">into their first semester courses </w:t>
      </w:r>
      <w:r>
        <w:t xml:space="preserve">contributes directly to student success. </w:t>
      </w:r>
      <w:r w:rsidR="00900765">
        <w:t xml:space="preserve"> Other tests, such as CLEP or ASE enable students to document their competencies and skills.</w:t>
      </w:r>
      <w:r w:rsidR="00735E27">
        <w:t xml:space="preserve">  Our accommodations testing services are essential to the success of our disabled students.</w:t>
      </w:r>
    </w:p>
    <w:p w:rsidR="00E04250" w:rsidRDefault="00E04250" w:rsidP="00E04250">
      <w:pPr>
        <w:rPr>
          <w:b/>
          <w:u w:val="single"/>
        </w:rPr>
      </w:pPr>
    </w:p>
    <w:p w:rsidR="0060746E" w:rsidRPr="00E04250" w:rsidRDefault="0060746E" w:rsidP="00E04250">
      <w:pPr>
        <w:rPr>
          <w:b/>
          <w:u w:val="single"/>
        </w:rPr>
      </w:pPr>
      <w:r w:rsidRPr="00E04250">
        <w:rPr>
          <w:b/>
          <w:u w:val="single"/>
        </w:rPr>
        <w:t>II. Progress on Program Goals:</w:t>
      </w:r>
    </w:p>
    <w:p w:rsidR="0060746E" w:rsidRPr="00507C0C" w:rsidRDefault="0060746E" w:rsidP="00141441">
      <w:pPr>
        <w:pStyle w:val="ListParagraph"/>
        <w:numPr>
          <w:ilvl w:val="0"/>
          <w:numId w:val="5"/>
        </w:numPr>
        <w:rPr>
          <w:rFonts w:cstheme="minorHAnsi"/>
        </w:rPr>
      </w:pPr>
      <w:r w:rsidRPr="00E04250">
        <w:rPr>
          <w:rFonts w:cstheme="minorHAnsi"/>
        </w:rPr>
        <w:t>List the program’s current goals.  For each goal (minimum of 2 goals), discuss progress and changes.</w:t>
      </w:r>
      <w:r w:rsidRPr="00E04250">
        <w:t xml:space="preserve"> If the program is addressing more than two (2) goals, please duplicate this section.</w:t>
      </w:r>
    </w:p>
    <w:p w:rsidR="00507C0C" w:rsidRPr="00E04250" w:rsidRDefault="00507C0C" w:rsidP="00507C0C">
      <w:pPr>
        <w:pStyle w:val="ListParagraph"/>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C72442">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contextualSpacing/>
              <w:jc w:val="center"/>
              <w:rPr>
                <w:b/>
                <w:bCs/>
                <w:color w:val="000000"/>
              </w:rPr>
            </w:pPr>
            <w:r w:rsidRPr="00E04250">
              <w:rPr>
                <w:b/>
                <w:bCs/>
                <w:color w:val="000000"/>
              </w:rPr>
              <w:t>Progress on goal achievement</w:t>
            </w:r>
          </w:p>
          <w:p w:rsidR="0060746E" w:rsidRPr="00E04250" w:rsidRDefault="0060746E" w:rsidP="00E04250">
            <w:pPr>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contextualSpacing/>
              <w:jc w:val="center"/>
              <w:rPr>
                <w:rFonts w:eastAsiaTheme="minorHAnsi"/>
                <w:b/>
                <w:bCs/>
                <w:color w:val="000000"/>
                <w:sz w:val="24"/>
                <w:szCs w:val="24"/>
              </w:rPr>
            </w:pPr>
          </w:p>
        </w:tc>
      </w:tr>
      <w:tr w:rsidR="0060746E" w:rsidRPr="00E04250" w:rsidTr="00C72442">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735E27" w:rsidRDefault="0060746E" w:rsidP="00735E27">
            <w:pPr>
              <w:rPr>
                <w:rFonts w:eastAsiaTheme="minorHAnsi"/>
                <w:color w:val="000000"/>
                <w:sz w:val="24"/>
                <w:szCs w:val="24"/>
              </w:rPr>
            </w:pPr>
            <w:r w:rsidRPr="00735E27">
              <w:rPr>
                <w:rFonts w:eastAsiaTheme="minorHAnsi"/>
                <w:color w:val="000000"/>
                <w:sz w:val="24"/>
                <w:szCs w:val="24"/>
              </w:rPr>
              <w:t>1.</w:t>
            </w:r>
            <w:r w:rsidR="003901AC" w:rsidRPr="00735E27">
              <w:rPr>
                <w:rFonts w:eastAsiaTheme="minorHAnsi"/>
                <w:color w:val="000000"/>
                <w:sz w:val="24"/>
                <w:szCs w:val="24"/>
              </w:rPr>
              <w:t xml:space="preserve"> </w:t>
            </w:r>
            <w:r w:rsidR="003901AC" w:rsidRPr="00735E27">
              <w:rPr>
                <w:rFonts w:eastAsiaTheme="minorHAnsi"/>
                <w:color w:val="000000"/>
              </w:rPr>
              <w:t>A&amp;R is working to transi</w:t>
            </w:r>
            <w:r w:rsidR="00735E27" w:rsidRPr="00735E27">
              <w:rPr>
                <w:rFonts w:eastAsiaTheme="minorHAnsi"/>
                <w:color w:val="000000"/>
              </w:rPr>
              <w:t xml:space="preserve">tion from requiring students to </w:t>
            </w:r>
            <w:r w:rsidR="003901AC" w:rsidRPr="00735E27">
              <w:rPr>
                <w:rFonts w:eastAsiaTheme="minorHAnsi"/>
                <w:color w:val="000000"/>
              </w:rPr>
              <w:t>apply for degrees and certificates to one of identifying qualified students and issuing the document.</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0746E"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0C6381">
              <w:rPr>
                <w:sz w:val="20"/>
                <w:szCs w:val="20"/>
              </w:rPr>
            </w:r>
            <w:r w:rsidR="000C6381">
              <w:rPr>
                <w:sz w:val="20"/>
                <w:szCs w:val="20"/>
              </w:rPr>
              <w:fldChar w:fldCharType="separate"/>
            </w:r>
            <w:r w:rsidRPr="00E04250">
              <w:rPr>
                <w:sz w:val="20"/>
                <w:szCs w:val="20"/>
              </w:rPr>
              <w:fldChar w:fldCharType="end"/>
            </w:r>
            <w:r w:rsidRPr="00E04250">
              <w:rPr>
                <w:sz w:val="20"/>
                <w:szCs w:val="20"/>
              </w:rPr>
              <w:t xml:space="preserve"> 1: Student Learning                             </w:t>
            </w:r>
          </w:p>
          <w:p w:rsidR="0060746E" w:rsidRPr="00E04250" w:rsidRDefault="00950634"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C6381">
              <w:rPr>
                <w:sz w:val="20"/>
                <w:szCs w:val="20"/>
              </w:rPr>
            </w:r>
            <w:r w:rsidR="000C6381">
              <w:rPr>
                <w:sz w:val="20"/>
                <w:szCs w:val="20"/>
              </w:rPr>
              <w:fldChar w:fldCharType="separate"/>
            </w:r>
            <w:r>
              <w:rPr>
                <w:sz w:val="20"/>
                <w:szCs w:val="20"/>
              </w:rPr>
              <w:fldChar w:fldCharType="end"/>
            </w:r>
            <w:r w:rsidR="0060746E"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0C6381">
              <w:rPr>
                <w:sz w:val="20"/>
                <w:szCs w:val="20"/>
              </w:rPr>
            </w:r>
            <w:r w:rsidR="000C6381">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0C6381">
              <w:rPr>
                <w:sz w:val="20"/>
                <w:szCs w:val="20"/>
              </w:rPr>
            </w:r>
            <w:r w:rsidR="000C6381">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0C6381">
              <w:rPr>
                <w:sz w:val="20"/>
                <w:szCs w:val="20"/>
              </w:rPr>
            </w:r>
            <w:r w:rsidR="000C6381">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0C6381">
              <w:rPr>
                <w:sz w:val="20"/>
                <w:szCs w:val="20"/>
              </w:rPr>
            </w:r>
            <w:r w:rsidR="000C6381">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0C6381">
              <w:rPr>
                <w:sz w:val="20"/>
                <w:szCs w:val="20"/>
              </w:rPr>
            </w:r>
            <w:r w:rsidR="000C6381">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950634" w:rsidP="00505CDC">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3" w:name="Check7"/>
            <w:r>
              <w:rPr>
                <w:b/>
                <w:sz w:val="20"/>
                <w:szCs w:val="20"/>
                <w:u w:val="single"/>
              </w:rPr>
              <w:instrText xml:space="preserve"> FORMCHECKBOX </w:instrText>
            </w:r>
            <w:r w:rsidR="000C6381">
              <w:rPr>
                <w:b/>
                <w:sz w:val="20"/>
                <w:szCs w:val="20"/>
                <w:u w:val="single"/>
              </w:rPr>
            </w:r>
            <w:r w:rsidR="000C6381">
              <w:rPr>
                <w:b/>
                <w:sz w:val="20"/>
                <w:szCs w:val="20"/>
                <w:u w:val="single"/>
              </w:rPr>
              <w:fldChar w:fldCharType="separate"/>
            </w:r>
            <w:r>
              <w:rPr>
                <w:b/>
                <w:sz w:val="20"/>
                <w:szCs w:val="20"/>
                <w:u w:val="single"/>
              </w:rPr>
              <w:fldChar w:fldCharType="end"/>
            </w:r>
            <w:bookmarkEnd w:id="3"/>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w:t>
            </w:r>
            <w:r w:rsidR="00505CDC">
              <w:rPr>
                <w:sz w:val="20"/>
                <w:szCs w:val="20"/>
              </w:rPr>
              <w:t>09/2015</w:t>
            </w:r>
            <w:r w:rsidR="0060746E" w:rsidRPr="00E04250">
              <w:rPr>
                <w:sz w:val="20"/>
                <w:szCs w:val="20"/>
              </w:rPr>
              <w:t xml:space="preserve">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900765" w:rsidP="00E04250">
            <w:pPr>
              <w:rPr>
                <w:rFonts w:eastAsiaTheme="minorHAnsi"/>
                <w:color w:val="000000"/>
                <w:sz w:val="24"/>
                <w:szCs w:val="24"/>
              </w:rPr>
            </w:pPr>
            <w:r>
              <w:rPr>
                <w:rFonts w:eastAsiaTheme="minorHAnsi"/>
                <w:color w:val="000000"/>
                <w:sz w:val="24"/>
                <w:szCs w:val="24"/>
              </w:rPr>
              <w:t>We have been waiting for Banner and DegreeWorks to be upgraded to a level where we can get reports on students who are already eligible for degrees and certificates.  We expect that upgrade to be in place by the end of the fall 2015 term.</w:t>
            </w:r>
          </w:p>
        </w:tc>
      </w:tr>
      <w:tr w:rsidR="006A796C" w:rsidRPr="00E04250" w:rsidTr="00C72442">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735E27">
            <w:pPr>
              <w:rPr>
                <w:rFonts w:eastAsiaTheme="minorHAnsi"/>
                <w:color w:val="000000"/>
                <w:sz w:val="24"/>
                <w:szCs w:val="24"/>
              </w:rPr>
            </w:pPr>
            <w:r w:rsidRPr="00E04250">
              <w:rPr>
                <w:rFonts w:eastAsiaTheme="minorHAnsi"/>
                <w:color w:val="000000"/>
                <w:sz w:val="24"/>
                <w:szCs w:val="24"/>
              </w:rPr>
              <w:t>2.</w:t>
            </w:r>
            <w:r w:rsidR="003901AC">
              <w:rPr>
                <w:b/>
              </w:rPr>
              <w:t xml:space="preserve"> The Assessment Center will utilize Accu</w:t>
            </w:r>
            <w:r w:rsidR="009D789F">
              <w:rPr>
                <w:b/>
              </w:rPr>
              <w:t>P</w:t>
            </w:r>
            <w:r w:rsidR="003901AC">
              <w:rPr>
                <w:b/>
              </w:rPr>
              <w:t xml:space="preserve">lacer including the automated multiple measures as our placement test until the Statewide Common </w:t>
            </w:r>
            <w:r w:rsidR="00735E27">
              <w:rPr>
                <w:b/>
              </w:rPr>
              <w:t>A</w:t>
            </w:r>
            <w:r w:rsidR="003901AC">
              <w:rPr>
                <w:b/>
              </w:rPr>
              <w:t>ssessment is available.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A63F63"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C6381">
              <w:rPr>
                <w:sz w:val="20"/>
                <w:szCs w:val="20"/>
              </w:rPr>
            </w:r>
            <w:r w:rsidR="000C6381">
              <w:rPr>
                <w:sz w:val="20"/>
                <w:szCs w:val="20"/>
              </w:rPr>
              <w:fldChar w:fldCharType="separate"/>
            </w:r>
            <w:r>
              <w:rPr>
                <w:sz w:val="20"/>
                <w:szCs w:val="20"/>
              </w:rPr>
              <w:fldChar w:fldCharType="end"/>
            </w:r>
            <w:r w:rsidR="006A796C" w:rsidRPr="00E04250">
              <w:rPr>
                <w:sz w:val="20"/>
                <w:szCs w:val="20"/>
              </w:rPr>
              <w:t xml:space="preserve"> 1: Student Learning                             </w:t>
            </w:r>
          </w:p>
          <w:p w:rsidR="006A796C" w:rsidRPr="00E04250" w:rsidRDefault="00A63F63"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C6381">
              <w:rPr>
                <w:sz w:val="20"/>
                <w:szCs w:val="20"/>
              </w:rPr>
            </w:r>
            <w:r w:rsidR="000C6381">
              <w:rPr>
                <w:sz w:val="20"/>
                <w:szCs w:val="20"/>
              </w:rPr>
              <w:fldChar w:fldCharType="separate"/>
            </w:r>
            <w:r>
              <w:rPr>
                <w:sz w:val="20"/>
                <w:szCs w:val="20"/>
              </w:rPr>
              <w:fldChar w:fldCharType="end"/>
            </w:r>
            <w:r w:rsidR="006A796C"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0C6381">
              <w:rPr>
                <w:sz w:val="20"/>
                <w:szCs w:val="20"/>
              </w:rPr>
            </w:r>
            <w:r w:rsidR="000C6381">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0C6381">
              <w:rPr>
                <w:sz w:val="20"/>
                <w:szCs w:val="20"/>
              </w:rPr>
            </w:r>
            <w:r w:rsidR="000C6381">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0C6381">
              <w:rPr>
                <w:sz w:val="20"/>
                <w:szCs w:val="20"/>
              </w:rPr>
            </w:r>
            <w:r w:rsidR="000C6381">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0C6381">
              <w:rPr>
                <w:sz w:val="20"/>
                <w:szCs w:val="20"/>
              </w:rPr>
            </w:r>
            <w:r w:rsidR="000C6381">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0C6381">
              <w:rPr>
                <w:sz w:val="20"/>
                <w:szCs w:val="20"/>
              </w:rPr>
            </w:r>
            <w:r w:rsidR="000C6381">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A63F63" w:rsidP="00A63F63">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0C6381">
              <w:rPr>
                <w:b/>
                <w:sz w:val="20"/>
                <w:szCs w:val="20"/>
                <w:u w:val="single"/>
              </w:rPr>
            </w:r>
            <w:r w:rsidR="000C6381">
              <w:rPr>
                <w:b/>
                <w:sz w:val="20"/>
                <w:szCs w:val="20"/>
                <w:u w:val="single"/>
              </w:rPr>
              <w:fldChar w:fldCharType="separate"/>
            </w:r>
            <w:r>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w:t>
            </w:r>
            <w:r w:rsidR="00505CDC">
              <w:rPr>
                <w:sz w:val="20"/>
                <w:szCs w:val="20"/>
              </w:rPr>
              <w:t>09/2015</w:t>
            </w:r>
            <w:r w:rsidR="006A796C" w:rsidRPr="00E04250">
              <w:rPr>
                <w:sz w:val="20"/>
                <w:szCs w:val="20"/>
              </w:rPr>
              <w:t>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Default="003901AC" w:rsidP="00E04250">
            <w:pPr>
              <w:rPr>
                <w:rFonts w:eastAsiaTheme="minorHAnsi"/>
                <w:color w:val="000000"/>
                <w:sz w:val="24"/>
                <w:szCs w:val="24"/>
              </w:rPr>
            </w:pPr>
            <w:r>
              <w:rPr>
                <w:rFonts w:eastAsiaTheme="minorHAnsi"/>
                <w:color w:val="000000"/>
                <w:sz w:val="24"/>
                <w:szCs w:val="24"/>
              </w:rPr>
              <w:t xml:space="preserve">We </w:t>
            </w:r>
            <w:r w:rsidR="00C72442">
              <w:rPr>
                <w:rFonts w:eastAsiaTheme="minorHAnsi"/>
                <w:color w:val="000000"/>
                <w:sz w:val="24"/>
                <w:szCs w:val="24"/>
              </w:rPr>
              <w:t xml:space="preserve">have </w:t>
            </w:r>
            <w:r>
              <w:rPr>
                <w:rFonts w:eastAsiaTheme="minorHAnsi"/>
                <w:color w:val="000000"/>
                <w:sz w:val="24"/>
                <w:szCs w:val="24"/>
              </w:rPr>
              <w:t>complete</w:t>
            </w:r>
            <w:r w:rsidR="00C72442">
              <w:rPr>
                <w:rFonts w:eastAsiaTheme="minorHAnsi"/>
                <w:color w:val="000000"/>
                <w:sz w:val="24"/>
                <w:szCs w:val="24"/>
              </w:rPr>
              <w:t>d</w:t>
            </w:r>
            <w:r>
              <w:rPr>
                <w:rFonts w:eastAsiaTheme="minorHAnsi"/>
                <w:color w:val="000000"/>
                <w:sz w:val="24"/>
                <w:szCs w:val="24"/>
              </w:rPr>
              <w:t xml:space="preserve"> the automation of multi</w:t>
            </w:r>
            <w:r w:rsidR="00900765">
              <w:rPr>
                <w:rFonts w:eastAsiaTheme="minorHAnsi"/>
                <w:color w:val="000000"/>
                <w:sz w:val="24"/>
                <w:szCs w:val="24"/>
              </w:rPr>
              <w:t>ple</w:t>
            </w:r>
            <w:r>
              <w:rPr>
                <w:rFonts w:eastAsiaTheme="minorHAnsi"/>
                <w:color w:val="000000"/>
                <w:sz w:val="24"/>
                <w:szCs w:val="24"/>
              </w:rPr>
              <w:t xml:space="preserve"> measures for high school seniors.  </w:t>
            </w:r>
          </w:p>
          <w:p w:rsidR="003901AC" w:rsidRPr="00E04250" w:rsidRDefault="00C72442" w:rsidP="00412BB5">
            <w:pPr>
              <w:rPr>
                <w:rFonts w:eastAsiaTheme="minorHAnsi"/>
                <w:color w:val="000000"/>
                <w:sz w:val="24"/>
                <w:szCs w:val="24"/>
              </w:rPr>
            </w:pPr>
            <w:r>
              <w:rPr>
                <w:rFonts w:eastAsiaTheme="minorHAnsi"/>
                <w:color w:val="000000"/>
                <w:sz w:val="24"/>
                <w:szCs w:val="24"/>
              </w:rPr>
              <w:t>We expect to test the first upload of high school multiple measures by the end of September and to have all of the data uploaded into AccuPlacer before testing at the high schools begins in mid-November 2015.</w:t>
            </w:r>
          </w:p>
        </w:tc>
      </w:tr>
    </w:tbl>
    <w:p w:rsidR="0059381F" w:rsidRDefault="0059381F" w:rsidP="00E04250">
      <w:pPr>
        <w:rPr>
          <w:b/>
          <w:u w:val="single"/>
        </w:rPr>
      </w:pPr>
    </w:p>
    <w:p w:rsidR="008B60D9" w:rsidRDefault="008B60D9" w:rsidP="00E04250">
      <w:pPr>
        <w:rPr>
          <w:b/>
          <w:u w:val="single"/>
        </w:rPr>
      </w:pPr>
    </w:p>
    <w:p w:rsidR="008B60D9" w:rsidRDefault="008B60D9" w:rsidP="00E04250">
      <w:pPr>
        <w:rPr>
          <w:b/>
          <w:u w:val="single"/>
        </w:rPr>
      </w:pPr>
    </w:p>
    <w:p w:rsidR="008B60D9" w:rsidRDefault="008B60D9" w:rsidP="00E04250">
      <w:pPr>
        <w:rPr>
          <w:b/>
          <w:u w:val="single"/>
        </w:rPr>
      </w:pPr>
    </w:p>
    <w:p w:rsidR="008B60D9" w:rsidRDefault="008B60D9" w:rsidP="00E04250">
      <w:pPr>
        <w:rPr>
          <w:b/>
          <w:u w:val="single"/>
        </w:rPr>
      </w:pPr>
    </w:p>
    <w:p w:rsidR="008B60D9" w:rsidRDefault="008B60D9" w:rsidP="00E04250">
      <w:pPr>
        <w:rPr>
          <w:b/>
          <w:u w:val="single"/>
        </w:rPr>
      </w:pPr>
    </w:p>
    <w:p w:rsidR="0059381F" w:rsidRDefault="00A6058F" w:rsidP="00141441">
      <w:pPr>
        <w:pStyle w:val="ListParagraph"/>
        <w:numPr>
          <w:ilvl w:val="0"/>
          <w:numId w:val="5"/>
        </w:numPr>
      </w:pPr>
      <w:r w:rsidRPr="00E04250">
        <w:t>List n</w:t>
      </w:r>
      <w:r w:rsidR="0059381F" w:rsidRPr="00E04250">
        <w:t>ew or revised goals (if applicable)</w:t>
      </w:r>
    </w:p>
    <w:p w:rsidR="00507C0C" w:rsidRPr="00E04250" w:rsidRDefault="00507C0C" w:rsidP="00507C0C">
      <w:pPr>
        <w:pStyle w:val="ListParagraph"/>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2113B1">
        <w:trPr>
          <w:trHeight w:val="683"/>
        </w:trPr>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2113B1">
        <w:tc>
          <w:tcPr>
            <w:tcW w:w="4320" w:type="dxa"/>
            <w:tcBorders>
              <w:top w:val="single" w:sz="4" w:space="0" w:color="auto"/>
              <w:left w:val="single" w:sz="4" w:space="0" w:color="auto"/>
              <w:bottom w:val="single" w:sz="4" w:space="0" w:color="auto"/>
              <w:right w:val="single" w:sz="4" w:space="0" w:color="auto"/>
            </w:tcBorders>
          </w:tcPr>
          <w:p w:rsidR="001955A2" w:rsidRDefault="002113B1" w:rsidP="00141441">
            <w:pPr>
              <w:pStyle w:val="ListParagraph"/>
              <w:numPr>
                <w:ilvl w:val="0"/>
                <w:numId w:val="12"/>
              </w:numPr>
              <w:rPr>
                <w:b/>
              </w:rPr>
            </w:pPr>
            <w:r>
              <w:rPr>
                <w:b/>
              </w:rPr>
              <w:t>The Office of Admissions and Records is working toward a more efficient provision of services to the students, alumni, and the public by</w:t>
            </w:r>
          </w:p>
          <w:p w:rsidR="002113B1" w:rsidRPr="001955A2" w:rsidRDefault="002113B1" w:rsidP="002113B1">
            <w:pPr>
              <w:pStyle w:val="ListParagraph"/>
              <w:rPr>
                <w:b/>
              </w:rPr>
            </w:pPr>
            <w:r>
              <w:rPr>
                <w:b/>
              </w:rPr>
              <w:t>reorganizing into functional teams for Admissions/Registration, Records Services, Compliance Services, and Support Services.</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0C6381">
              <w:rPr>
                <w:sz w:val="20"/>
                <w:szCs w:val="20"/>
              </w:rPr>
            </w:r>
            <w:r w:rsidR="000C6381">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2113B1"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4" w:name="Check2"/>
            <w:r>
              <w:rPr>
                <w:sz w:val="20"/>
                <w:szCs w:val="20"/>
              </w:rPr>
              <w:instrText xml:space="preserve"> FORMCHECKBOX </w:instrText>
            </w:r>
            <w:r w:rsidR="000C6381">
              <w:rPr>
                <w:sz w:val="20"/>
                <w:szCs w:val="20"/>
              </w:rPr>
            </w:r>
            <w:r w:rsidR="000C6381">
              <w:rPr>
                <w:sz w:val="20"/>
                <w:szCs w:val="20"/>
              </w:rPr>
              <w:fldChar w:fldCharType="separate"/>
            </w:r>
            <w:r>
              <w:rPr>
                <w:sz w:val="20"/>
                <w:szCs w:val="20"/>
              </w:rPr>
              <w:fldChar w:fldCharType="end"/>
            </w:r>
            <w:bookmarkEnd w:id="4"/>
            <w:r w:rsidR="0059381F"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0C6381">
              <w:rPr>
                <w:sz w:val="20"/>
                <w:szCs w:val="20"/>
              </w:rPr>
            </w:r>
            <w:r w:rsidR="000C6381">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2113B1" w:rsidP="00E04250">
            <w:pPr>
              <w:pStyle w:val="NoSpacing"/>
              <w:rPr>
                <w:sz w:val="20"/>
                <w:szCs w:val="20"/>
              </w:rPr>
            </w:pPr>
            <w:r>
              <w:rPr>
                <w:sz w:val="20"/>
                <w:szCs w:val="20"/>
              </w:rPr>
              <w:fldChar w:fldCharType="begin">
                <w:ffData>
                  <w:name w:val="Check4"/>
                  <w:enabled/>
                  <w:calcOnExit w:val="0"/>
                  <w:checkBox>
                    <w:sizeAuto/>
                    <w:default w:val="1"/>
                  </w:checkBox>
                </w:ffData>
              </w:fldChar>
            </w:r>
            <w:bookmarkStart w:id="5" w:name="Check4"/>
            <w:r>
              <w:rPr>
                <w:sz w:val="20"/>
                <w:szCs w:val="20"/>
              </w:rPr>
              <w:instrText xml:space="preserve"> FORMCHECKBOX </w:instrText>
            </w:r>
            <w:r w:rsidR="000C6381">
              <w:rPr>
                <w:sz w:val="20"/>
                <w:szCs w:val="20"/>
              </w:rPr>
            </w:r>
            <w:r w:rsidR="000C6381">
              <w:rPr>
                <w:sz w:val="20"/>
                <w:szCs w:val="20"/>
              </w:rPr>
              <w:fldChar w:fldCharType="separate"/>
            </w:r>
            <w:r>
              <w:rPr>
                <w:sz w:val="20"/>
                <w:szCs w:val="20"/>
              </w:rPr>
              <w:fldChar w:fldCharType="end"/>
            </w:r>
            <w:bookmarkEnd w:id="5"/>
            <w:r w:rsidR="0059381F" w:rsidRPr="00E04250">
              <w:rPr>
                <w:sz w:val="20"/>
                <w:szCs w:val="20"/>
              </w:rPr>
              <w:t xml:space="preserve"> 4: Oversight </w:t>
            </w:r>
            <w:r w:rsidR="006A796C" w:rsidRPr="00E04250">
              <w:rPr>
                <w:sz w:val="20"/>
                <w:szCs w:val="20"/>
              </w:rPr>
              <w:t>and</w:t>
            </w:r>
            <w:r w:rsidR="0059381F"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0C6381">
              <w:rPr>
                <w:sz w:val="20"/>
                <w:szCs w:val="20"/>
              </w:rPr>
            </w:r>
            <w:r w:rsidR="000C6381">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2113B1" w:rsidP="00E04250">
            <w:pPr>
              <w:rPr>
                <w:b/>
              </w:rPr>
            </w:pPr>
            <w:r>
              <w:rPr>
                <w:b/>
              </w:rPr>
              <w:t>When the department is fully staffed, we expect to complete services like transcript evaluations, graduation processing, veterans’ certifications within four weeks during the busiest times</w:t>
            </w:r>
            <w:r w:rsidR="00735E27">
              <w:rPr>
                <w:b/>
              </w:rPr>
              <w:t xml:space="preserve"> and sooner during less busy periods</w:t>
            </w:r>
            <w:r>
              <w:rPr>
                <w:b/>
              </w:rPr>
              <w:t>.</w:t>
            </w:r>
          </w:p>
        </w:tc>
      </w:tr>
      <w:tr w:rsidR="002113B1" w:rsidRPr="00E04250" w:rsidTr="002113B1">
        <w:tc>
          <w:tcPr>
            <w:tcW w:w="4320" w:type="dxa"/>
            <w:tcBorders>
              <w:top w:val="single" w:sz="4" w:space="0" w:color="auto"/>
              <w:left w:val="single" w:sz="4" w:space="0" w:color="auto"/>
              <w:bottom w:val="single" w:sz="4" w:space="0" w:color="auto"/>
              <w:right w:val="single" w:sz="4" w:space="0" w:color="auto"/>
            </w:tcBorders>
          </w:tcPr>
          <w:p w:rsidR="002113B1" w:rsidRDefault="002113B1" w:rsidP="00141441">
            <w:pPr>
              <w:pStyle w:val="ListParagraph"/>
              <w:numPr>
                <w:ilvl w:val="0"/>
                <w:numId w:val="12"/>
              </w:numPr>
              <w:rPr>
                <w:b/>
              </w:rPr>
            </w:pPr>
            <w:r>
              <w:rPr>
                <w:b/>
              </w:rPr>
              <w:t>The Assessment staff will</w:t>
            </w:r>
            <w:r w:rsidR="00735E27">
              <w:rPr>
                <w:b/>
              </w:rPr>
              <w:t xml:space="preserve"> work with Outreach, Counseling,</w:t>
            </w:r>
            <w:r>
              <w:rPr>
                <w:b/>
              </w:rPr>
              <w:t xml:space="preserve"> the Student Success lab staff </w:t>
            </w:r>
            <w:r w:rsidR="00735E27">
              <w:rPr>
                <w:b/>
              </w:rPr>
              <w:t xml:space="preserve">and high school staff members </w:t>
            </w:r>
            <w:r>
              <w:rPr>
                <w:b/>
              </w:rPr>
              <w:t>to increase the amount of preparation that students engage in prior to assessment testing.</w:t>
            </w:r>
          </w:p>
          <w:p w:rsidR="002113B1" w:rsidRPr="001955A2" w:rsidRDefault="002113B1" w:rsidP="001F5ECA">
            <w:pPr>
              <w:pStyle w:val="ListParagraph"/>
              <w:rPr>
                <w:b/>
              </w:rPr>
            </w:pPr>
          </w:p>
        </w:tc>
        <w:tc>
          <w:tcPr>
            <w:tcW w:w="5310" w:type="dxa"/>
            <w:tcBorders>
              <w:top w:val="single" w:sz="4" w:space="0" w:color="auto"/>
              <w:left w:val="single" w:sz="4" w:space="0" w:color="auto"/>
              <w:bottom w:val="single" w:sz="4" w:space="0" w:color="auto"/>
              <w:right w:val="single" w:sz="4" w:space="0" w:color="auto"/>
            </w:tcBorders>
          </w:tcPr>
          <w:p w:rsidR="002113B1" w:rsidRPr="00E04250" w:rsidRDefault="002113B1" w:rsidP="002113B1">
            <w:pPr>
              <w:pStyle w:val="NoSpacing"/>
              <w:rPr>
                <w:sz w:val="20"/>
                <w:szCs w:val="20"/>
              </w:rPr>
            </w:pPr>
            <w:r>
              <w:rPr>
                <w:sz w:val="20"/>
                <w:szCs w:val="20"/>
              </w:rPr>
              <w:fldChar w:fldCharType="begin">
                <w:ffData>
                  <w:name w:val="Check1"/>
                  <w:enabled/>
                  <w:calcOnExit w:val="0"/>
                  <w:checkBox>
                    <w:sizeAuto/>
                    <w:default w:val="1"/>
                  </w:checkBox>
                </w:ffData>
              </w:fldChar>
            </w:r>
            <w:bookmarkStart w:id="6" w:name="Check1"/>
            <w:r>
              <w:rPr>
                <w:sz w:val="20"/>
                <w:szCs w:val="20"/>
              </w:rPr>
              <w:instrText xml:space="preserve"> FORMCHECKBOX </w:instrText>
            </w:r>
            <w:r w:rsidR="000C6381">
              <w:rPr>
                <w:sz w:val="20"/>
                <w:szCs w:val="20"/>
              </w:rPr>
            </w:r>
            <w:r w:rsidR="000C6381">
              <w:rPr>
                <w:sz w:val="20"/>
                <w:szCs w:val="20"/>
              </w:rPr>
              <w:fldChar w:fldCharType="separate"/>
            </w:r>
            <w:r>
              <w:rPr>
                <w:sz w:val="20"/>
                <w:szCs w:val="20"/>
              </w:rPr>
              <w:fldChar w:fldCharType="end"/>
            </w:r>
            <w:bookmarkEnd w:id="6"/>
            <w:r w:rsidRPr="00E04250">
              <w:rPr>
                <w:sz w:val="20"/>
                <w:szCs w:val="20"/>
              </w:rPr>
              <w:t xml:space="preserve"> 1: Student Learning                            </w:t>
            </w:r>
          </w:p>
          <w:p w:rsidR="002113B1" w:rsidRPr="00E04250" w:rsidRDefault="002113B1" w:rsidP="002113B1">
            <w:pPr>
              <w:pStyle w:val="NoSpacing"/>
              <w:rPr>
                <w:sz w:val="20"/>
                <w:szCs w:val="20"/>
              </w:rPr>
            </w:pPr>
            <w:r>
              <w:rPr>
                <w:sz w:val="20"/>
                <w:szCs w:val="20"/>
              </w:rPr>
              <w:fldChar w:fldCharType="begin">
                <w:ffData>
                  <w:name w:val="Check2"/>
                  <w:enabled/>
                  <w:calcOnExit w:val="0"/>
                  <w:checkBox>
                    <w:sizeAuto/>
                    <w:default w:val="1"/>
                  </w:checkBox>
                </w:ffData>
              </w:fldChar>
            </w:r>
            <w:r>
              <w:rPr>
                <w:sz w:val="20"/>
                <w:szCs w:val="20"/>
              </w:rPr>
              <w:instrText xml:space="preserve"> FORMCHECKBOX </w:instrText>
            </w:r>
            <w:r w:rsidR="000C6381">
              <w:rPr>
                <w:sz w:val="20"/>
                <w:szCs w:val="20"/>
              </w:rPr>
            </w:r>
            <w:r w:rsidR="000C6381">
              <w:rPr>
                <w:sz w:val="20"/>
                <w:szCs w:val="20"/>
              </w:rPr>
              <w:fldChar w:fldCharType="separate"/>
            </w:r>
            <w:r>
              <w:rPr>
                <w:sz w:val="20"/>
                <w:szCs w:val="20"/>
              </w:rPr>
              <w:fldChar w:fldCharType="end"/>
            </w:r>
            <w:r w:rsidRPr="00E04250">
              <w:rPr>
                <w:sz w:val="20"/>
                <w:szCs w:val="20"/>
              </w:rPr>
              <w:t xml:space="preserve"> 2: Student Progression and Completion           </w:t>
            </w:r>
          </w:p>
          <w:p w:rsidR="002113B1" w:rsidRPr="00E04250" w:rsidRDefault="002113B1" w:rsidP="002113B1">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0C6381">
              <w:rPr>
                <w:sz w:val="20"/>
                <w:szCs w:val="20"/>
              </w:rPr>
            </w:r>
            <w:r w:rsidR="000C6381">
              <w:rPr>
                <w:sz w:val="20"/>
                <w:szCs w:val="20"/>
              </w:rPr>
              <w:fldChar w:fldCharType="separate"/>
            </w:r>
            <w:r w:rsidRPr="00E04250">
              <w:rPr>
                <w:sz w:val="20"/>
                <w:szCs w:val="20"/>
              </w:rPr>
              <w:fldChar w:fldCharType="end"/>
            </w:r>
            <w:r w:rsidRPr="00E04250">
              <w:rPr>
                <w:sz w:val="20"/>
                <w:szCs w:val="20"/>
              </w:rPr>
              <w:t xml:space="preserve"> 3: Facilities                             </w:t>
            </w:r>
          </w:p>
          <w:p w:rsidR="002113B1" w:rsidRPr="00E04250" w:rsidRDefault="002113B1" w:rsidP="002113B1">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C6381">
              <w:rPr>
                <w:sz w:val="20"/>
                <w:szCs w:val="20"/>
              </w:rPr>
            </w:r>
            <w:r w:rsidR="000C6381">
              <w:rPr>
                <w:sz w:val="20"/>
                <w:szCs w:val="20"/>
              </w:rPr>
              <w:fldChar w:fldCharType="separate"/>
            </w:r>
            <w:r>
              <w:rPr>
                <w:sz w:val="20"/>
                <w:szCs w:val="20"/>
              </w:rPr>
              <w:fldChar w:fldCharType="end"/>
            </w:r>
            <w:r w:rsidRPr="00E04250">
              <w:rPr>
                <w:sz w:val="20"/>
                <w:szCs w:val="20"/>
              </w:rPr>
              <w:t xml:space="preserve"> 4: Oversight and Accountability          </w:t>
            </w:r>
          </w:p>
          <w:p w:rsidR="002113B1" w:rsidRPr="00E04250" w:rsidRDefault="002113B1" w:rsidP="002113B1">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0C6381">
              <w:rPr>
                <w:sz w:val="20"/>
                <w:szCs w:val="20"/>
              </w:rPr>
            </w:r>
            <w:r w:rsidR="000C6381">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2113B1" w:rsidRPr="00E04250" w:rsidRDefault="00A63F63" w:rsidP="002113B1">
            <w:pPr>
              <w:rPr>
                <w:b/>
              </w:rPr>
            </w:pPr>
            <w:r>
              <w:rPr>
                <w:b/>
              </w:rPr>
              <w:t>We expect to track the number of hours students spend in preparation for the tests.  We will analyze the relationsh</w:t>
            </w:r>
            <w:r w:rsidR="009D789F">
              <w:rPr>
                <w:b/>
              </w:rPr>
              <w:t>ip between number of hours spent</w:t>
            </w:r>
            <w:r>
              <w:rPr>
                <w:b/>
              </w:rPr>
              <w:t xml:space="preserve"> and actual placement scores.  We will expect students to achieve higher placements as a result of their preparation for the tests.</w:t>
            </w:r>
            <w:r w:rsidR="005F4CD7">
              <w:rPr>
                <w:b/>
              </w:rPr>
              <w:t xml:space="preserve">  This will be tracked until at least May, 2018.</w:t>
            </w:r>
          </w:p>
        </w:tc>
      </w:tr>
    </w:tbl>
    <w:p w:rsidR="0059381F" w:rsidRPr="00E04250" w:rsidRDefault="0059381F" w:rsidP="00E04250">
      <w:pPr>
        <w:rPr>
          <w:b/>
          <w:u w:val="single"/>
        </w:rPr>
      </w:pPr>
    </w:p>
    <w:p w:rsidR="006A796C" w:rsidRPr="00E04250" w:rsidRDefault="006A796C" w:rsidP="00E04250">
      <w:pPr>
        <w:pStyle w:val="ListParagraph"/>
        <w:ind w:left="0"/>
      </w:pPr>
      <w:r w:rsidRPr="00E04250">
        <w:rPr>
          <w:b/>
          <w:u w:val="single"/>
        </w:rPr>
        <w:t>III. Trend Data Analysis:</w:t>
      </w:r>
      <w:r w:rsidRPr="00E04250">
        <w:t xml:space="preserve"> </w:t>
      </w:r>
    </w:p>
    <w:p w:rsidR="006A796C" w:rsidRPr="00E04250" w:rsidRDefault="006A796C" w:rsidP="00E04250">
      <w:pPr>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141441">
      <w:pPr>
        <w:pStyle w:val="ListParagraph"/>
        <w:numPr>
          <w:ilvl w:val="0"/>
          <w:numId w:val="4"/>
        </w:numPr>
        <w:rPr>
          <w:rFonts w:cstheme="minorHAnsi"/>
        </w:rPr>
      </w:pPr>
      <w:r w:rsidRPr="00E04250">
        <w:rPr>
          <w:rFonts w:cstheme="minorHAnsi"/>
        </w:rPr>
        <w:t>Changes in student demographics (gender, age and ethnicity).</w:t>
      </w:r>
      <w:r w:rsidR="00A63F63">
        <w:rPr>
          <w:rFonts w:cstheme="minorHAnsi"/>
        </w:rPr>
        <w:t xml:space="preserve"> N/A</w:t>
      </w:r>
    </w:p>
    <w:p w:rsidR="006A796C" w:rsidRPr="00E04250" w:rsidRDefault="006A796C" w:rsidP="00141441">
      <w:pPr>
        <w:pStyle w:val="ListParagraph"/>
        <w:numPr>
          <w:ilvl w:val="0"/>
          <w:numId w:val="4"/>
        </w:numPr>
        <w:rPr>
          <w:rFonts w:cstheme="minorHAnsi"/>
        </w:rPr>
      </w:pPr>
      <w:r w:rsidRPr="00E04250">
        <w:rPr>
          <w:rFonts w:cstheme="minorHAnsi"/>
        </w:rPr>
        <w:t>Changes in enrollment (headcount, sections, course enrollment and productivity).</w:t>
      </w:r>
      <w:r w:rsidR="00A63F63">
        <w:rPr>
          <w:rFonts w:cstheme="minorHAnsi"/>
        </w:rPr>
        <w:t xml:space="preserve"> The increases in students completing assessment, completing matriculation, and registering for courses has created a need to streamline the services provided by the Assessment Center and the Office of Admissions and Records.</w:t>
      </w:r>
    </w:p>
    <w:p w:rsidR="006A796C" w:rsidRDefault="006A796C" w:rsidP="00141441">
      <w:pPr>
        <w:pStyle w:val="ListParagraph"/>
        <w:numPr>
          <w:ilvl w:val="0"/>
          <w:numId w:val="4"/>
        </w:numPr>
        <w:rPr>
          <w:rFonts w:cstheme="minorHAnsi"/>
        </w:rPr>
      </w:pPr>
      <w:r w:rsidRPr="00E04250">
        <w:rPr>
          <w:rFonts w:cstheme="minorHAnsi"/>
        </w:rPr>
        <w:t>Success and retention for face-to-face, as well as online/distance courses.</w:t>
      </w:r>
      <w:r w:rsidR="00A63F63">
        <w:rPr>
          <w:rFonts w:cstheme="minorHAnsi"/>
        </w:rPr>
        <w:t xml:space="preserve">  N/A</w:t>
      </w:r>
    </w:p>
    <w:p w:rsidR="00507C0C" w:rsidRPr="00E04250" w:rsidRDefault="00507C0C" w:rsidP="00141441">
      <w:pPr>
        <w:pStyle w:val="ListParagraph"/>
        <w:numPr>
          <w:ilvl w:val="0"/>
          <w:numId w:val="4"/>
        </w:numPr>
        <w:rPr>
          <w:rFonts w:cstheme="minorHAnsi"/>
        </w:rPr>
      </w:pPr>
      <w:r>
        <w:rPr>
          <w:rFonts w:cstheme="minorHAnsi"/>
        </w:rPr>
        <w:t>Changes in the achievement gap and disproportionate impact (Equity).</w:t>
      </w:r>
      <w:r w:rsidR="00A63F63">
        <w:rPr>
          <w:rFonts w:cstheme="minorHAnsi"/>
        </w:rPr>
        <w:t xml:space="preserve"> N/A</w:t>
      </w:r>
    </w:p>
    <w:p w:rsidR="001F5ECA" w:rsidRDefault="006A796C" w:rsidP="00141441">
      <w:pPr>
        <w:pStyle w:val="ListParagraph"/>
        <w:numPr>
          <w:ilvl w:val="0"/>
          <w:numId w:val="4"/>
        </w:numPr>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r w:rsidR="002113B1">
        <w:rPr>
          <w:rFonts w:cstheme="minorHAnsi"/>
        </w:rPr>
        <w:t xml:space="preserve"> </w:t>
      </w:r>
      <w:r w:rsidR="00412BB5">
        <w:rPr>
          <w:rFonts w:cstheme="minorHAnsi"/>
        </w:rPr>
        <w:t>Please see specific program data attached.</w:t>
      </w:r>
    </w:p>
    <w:p w:rsidR="001F5ECA" w:rsidRPr="003E0855" w:rsidRDefault="002113B1" w:rsidP="00DF7612">
      <w:pPr>
        <w:pStyle w:val="ListParagraph"/>
        <w:numPr>
          <w:ilvl w:val="0"/>
          <w:numId w:val="17"/>
        </w:numPr>
        <w:rPr>
          <w:rFonts w:cstheme="minorHAnsi"/>
        </w:rPr>
      </w:pPr>
      <w:r w:rsidRPr="003E0855">
        <w:rPr>
          <w:rFonts w:cstheme="minorHAnsi"/>
        </w:rPr>
        <w:t xml:space="preserve">To assist us in measuring how much we are able to improve efficiency and effectiveness of the services Admissions and Records provides, we are adding elements to </w:t>
      </w:r>
      <w:r w:rsidR="00B80345" w:rsidRPr="003E0855">
        <w:rPr>
          <w:rFonts w:cstheme="minorHAnsi"/>
        </w:rPr>
        <w:t xml:space="preserve">our trend data.  Those elements will include the number of </w:t>
      </w:r>
      <w:r w:rsidR="00735E27" w:rsidRPr="003E0855">
        <w:rPr>
          <w:rFonts w:cstheme="minorHAnsi"/>
        </w:rPr>
        <w:t>enrollment verifications</w:t>
      </w:r>
      <w:r w:rsidR="003E0855" w:rsidRPr="003E0855">
        <w:rPr>
          <w:rFonts w:cstheme="minorHAnsi"/>
        </w:rPr>
        <w:t>;</w:t>
      </w:r>
      <w:r w:rsidR="00735E27" w:rsidRPr="003E0855">
        <w:rPr>
          <w:rFonts w:cstheme="minorHAnsi"/>
        </w:rPr>
        <w:t xml:space="preserve"> </w:t>
      </w:r>
      <w:r w:rsidR="00B80345" w:rsidRPr="003E0855">
        <w:rPr>
          <w:rFonts w:cstheme="minorHAnsi"/>
        </w:rPr>
        <w:t xml:space="preserve">residency </w:t>
      </w:r>
      <w:r w:rsidR="00735E27" w:rsidRPr="003E0855">
        <w:rPr>
          <w:rFonts w:cstheme="minorHAnsi"/>
        </w:rPr>
        <w:t>determina</w:t>
      </w:r>
      <w:r w:rsidR="00B80345" w:rsidRPr="003E0855">
        <w:rPr>
          <w:rFonts w:cstheme="minorHAnsi"/>
        </w:rPr>
        <w:t>tions</w:t>
      </w:r>
      <w:r w:rsidR="003E0855">
        <w:rPr>
          <w:rFonts w:cstheme="minorHAnsi"/>
        </w:rPr>
        <w:t>;</w:t>
      </w:r>
      <w:r w:rsidR="00B80345" w:rsidRPr="003E0855">
        <w:rPr>
          <w:rFonts w:cstheme="minorHAnsi"/>
        </w:rPr>
        <w:t xml:space="preserve"> reinstatements after disqualification</w:t>
      </w:r>
      <w:r w:rsidR="003E0855">
        <w:rPr>
          <w:rFonts w:cstheme="minorHAnsi"/>
        </w:rPr>
        <w:t xml:space="preserve">; </w:t>
      </w:r>
      <w:r w:rsidR="00B80345" w:rsidRPr="003E0855">
        <w:rPr>
          <w:rFonts w:cstheme="minorHAnsi"/>
        </w:rPr>
        <w:t>dual enrollments processed</w:t>
      </w:r>
      <w:r w:rsidR="003E0855">
        <w:rPr>
          <w:rFonts w:cstheme="minorHAnsi"/>
        </w:rPr>
        <w:t xml:space="preserve">; </w:t>
      </w:r>
      <w:r w:rsidR="00B80345" w:rsidRPr="003E0855">
        <w:rPr>
          <w:rFonts w:cstheme="minorHAnsi"/>
        </w:rPr>
        <w:t>transfer evaluations</w:t>
      </w:r>
      <w:r w:rsidR="003E0855">
        <w:rPr>
          <w:rFonts w:cstheme="minorHAnsi"/>
        </w:rPr>
        <w:t>, general education certifications</w:t>
      </w:r>
      <w:r w:rsidR="00B80345" w:rsidRPr="003E0855">
        <w:rPr>
          <w:rFonts w:cstheme="minorHAnsi"/>
        </w:rPr>
        <w:t xml:space="preserve"> and graduation evaluations processed</w:t>
      </w:r>
      <w:r w:rsidR="003E0855">
        <w:rPr>
          <w:rFonts w:cstheme="minorHAnsi"/>
        </w:rPr>
        <w:t>;</w:t>
      </w:r>
      <w:r w:rsidR="00735E27" w:rsidRPr="003E0855">
        <w:rPr>
          <w:rFonts w:cstheme="minorHAnsi"/>
        </w:rPr>
        <w:t xml:space="preserve"> veterans certified</w:t>
      </w:r>
      <w:r w:rsidR="003E0855">
        <w:rPr>
          <w:rFonts w:cstheme="minorHAnsi"/>
        </w:rPr>
        <w:t xml:space="preserve">; and </w:t>
      </w:r>
      <w:r w:rsidR="00735E27" w:rsidRPr="003E0855">
        <w:rPr>
          <w:rFonts w:cstheme="minorHAnsi"/>
        </w:rPr>
        <w:t>international students admitted</w:t>
      </w:r>
      <w:r w:rsidR="00B80345" w:rsidRPr="003E0855">
        <w:rPr>
          <w:rFonts w:cstheme="minorHAnsi"/>
        </w:rPr>
        <w:t xml:space="preserve">.  </w:t>
      </w:r>
    </w:p>
    <w:p w:rsidR="006A796C" w:rsidRDefault="001F5ECA" w:rsidP="00141441">
      <w:pPr>
        <w:pStyle w:val="ListParagraph"/>
        <w:numPr>
          <w:ilvl w:val="0"/>
          <w:numId w:val="17"/>
        </w:numPr>
        <w:rPr>
          <w:rFonts w:cstheme="minorHAnsi"/>
        </w:rPr>
      </w:pPr>
      <w:r w:rsidRPr="001F5ECA">
        <w:rPr>
          <w:rFonts w:cstheme="minorHAnsi"/>
        </w:rPr>
        <w:t xml:space="preserve">Existing </w:t>
      </w:r>
      <w:r w:rsidR="00D1632A" w:rsidRPr="001F5ECA">
        <w:rPr>
          <w:rFonts w:cstheme="minorHAnsi"/>
        </w:rPr>
        <w:t xml:space="preserve">trend data for placement testing is impressive; we went from </w:t>
      </w:r>
      <w:r w:rsidR="00A63F63">
        <w:rPr>
          <w:rFonts w:cstheme="minorHAnsi"/>
        </w:rPr>
        <w:t>approximately 500</w:t>
      </w:r>
      <w:r w:rsidR="007D2A90" w:rsidRPr="001F5ECA">
        <w:rPr>
          <w:rFonts w:cstheme="minorHAnsi"/>
        </w:rPr>
        <w:t xml:space="preserve"> to</w:t>
      </w:r>
      <w:r w:rsidR="00A63F63">
        <w:rPr>
          <w:rFonts w:cstheme="minorHAnsi"/>
        </w:rPr>
        <w:t xml:space="preserve"> </w:t>
      </w:r>
      <w:r w:rsidR="009D789F">
        <w:rPr>
          <w:rFonts w:cstheme="minorHAnsi"/>
        </w:rPr>
        <w:t>2694</w:t>
      </w:r>
      <w:r w:rsidR="00A63F63">
        <w:rPr>
          <w:rFonts w:cstheme="minorHAnsi"/>
        </w:rPr>
        <w:t xml:space="preserve"> students tested</w:t>
      </w:r>
      <w:r w:rsidR="009D789F">
        <w:rPr>
          <w:rFonts w:cstheme="minorHAnsi"/>
        </w:rPr>
        <w:t xml:space="preserve"> at local high schools and we tested a total of 11,239 prospective students. </w:t>
      </w:r>
      <w:r w:rsidR="007D2A90" w:rsidRPr="001F5ECA">
        <w:rPr>
          <w:rFonts w:cstheme="minorHAnsi"/>
        </w:rPr>
        <w:t xml:space="preserve">  The primary reason for this growth was the change to offering testing at all area high schools.  </w:t>
      </w:r>
      <w:r w:rsidR="00A63F63">
        <w:rPr>
          <w:rFonts w:cstheme="minorHAnsi"/>
        </w:rPr>
        <w:t xml:space="preserve">We have reinstated statistics about all of the tests that we administer to help us gauge the need for </w:t>
      </w:r>
      <w:r w:rsidR="003E0855">
        <w:rPr>
          <w:rFonts w:cstheme="minorHAnsi"/>
        </w:rPr>
        <w:t>increased space and staff positions.</w:t>
      </w:r>
    </w:p>
    <w:p w:rsidR="00505CDC" w:rsidRPr="001F5ECA" w:rsidRDefault="00505CDC" w:rsidP="00141441">
      <w:pPr>
        <w:pStyle w:val="ListParagraph"/>
        <w:numPr>
          <w:ilvl w:val="0"/>
          <w:numId w:val="17"/>
        </w:numPr>
        <w:rPr>
          <w:rFonts w:cstheme="minorHAnsi"/>
        </w:rPr>
      </w:pPr>
    </w:p>
    <w:p w:rsidR="00D46E4A" w:rsidRDefault="006340FF" w:rsidP="00D46E4A">
      <w:pPr>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D46E4A" w:rsidRPr="00D46E4A" w:rsidRDefault="00D46E4A" w:rsidP="00141441">
      <w:pPr>
        <w:pStyle w:val="ListParagraph"/>
        <w:numPr>
          <w:ilvl w:val="1"/>
          <w:numId w:val="4"/>
        </w:numPr>
        <w:rPr>
          <w:b/>
        </w:rPr>
      </w:pPr>
      <w:r w:rsidRPr="00E04250">
        <w:t>How did your outcomes assessment results inform your program planning</w:t>
      </w:r>
      <w:r>
        <w:t xml:space="preserve">?  </w:t>
      </w:r>
    </w:p>
    <w:p w:rsidR="00B86494" w:rsidRPr="00D46E4A" w:rsidRDefault="00B86494" w:rsidP="00D46E4A">
      <w:pPr>
        <w:pStyle w:val="ListParagraph"/>
        <w:ind w:left="360"/>
        <w:rPr>
          <w:b/>
        </w:rPr>
      </w:pPr>
      <w:r w:rsidRPr="00D46E4A">
        <w:rPr>
          <w:b/>
        </w:rPr>
        <w:t>The Office of Admissions and Records will utilize Banner and Inside BC to decrease the use of paper forms for implementation of academic policies by students by at least one form per year.</w:t>
      </w:r>
    </w:p>
    <w:p w:rsidR="007D2A90" w:rsidRDefault="00B86494" w:rsidP="00141441">
      <w:pPr>
        <w:pStyle w:val="ListParagraph"/>
        <w:numPr>
          <w:ilvl w:val="0"/>
          <w:numId w:val="10"/>
        </w:numPr>
        <w:spacing w:before="120" w:after="120"/>
      </w:pPr>
      <w:r>
        <w:t>We eliminated the repeat petition form for students who complete their first</w:t>
      </w:r>
      <w:r w:rsidR="001955A2">
        <w:t xml:space="preserve"> </w:t>
      </w:r>
      <w:r>
        <w:t>course repeat petition and automate</w:t>
      </w:r>
      <w:r w:rsidR="00A63F63">
        <w:t>d</w:t>
      </w:r>
      <w:r>
        <w:t xml:space="preserve"> the processing of the resulting grades changes</w:t>
      </w:r>
      <w:r w:rsidR="00A63F63">
        <w:t xml:space="preserve"> as well as the complete end-of-term processing by</w:t>
      </w:r>
      <w:r>
        <w:t xml:space="preserve"> June 30, 2015.</w:t>
      </w:r>
      <w:r w:rsidR="007D2A90">
        <w:t xml:space="preserve">  </w:t>
      </w:r>
    </w:p>
    <w:p w:rsidR="007D2A90" w:rsidRDefault="007D2A90" w:rsidP="00141441">
      <w:pPr>
        <w:pStyle w:val="ListParagraph"/>
        <w:numPr>
          <w:ilvl w:val="0"/>
          <w:numId w:val="10"/>
        </w:numPr>
        <w:spacing w:before="120" w:after="120"/>
      </w:pPr>
      <w:r>
        <w:t xml:space="preserve">This change did not automate the process for students who retook the classes at another college.  We plan to work on that situation this year. </w:t>
      </w:r>
    </w:p>
    <w:p w:rsidR="007D2A90" w:rsidRPr="003339E6" w:rsidRDefault="007D2A90" w:rsidP="00141441">
      <w:pPr>
        <w:pStyle w:val="ListParagraph"/>
        <w:numPr>
          <w:ilvl w:val="0"/>
          <w:numId w:val="10"/>
        </w:numPr>
        <w:spacing w:before="120" w:after="120"/>
        <w:rPr>
          <w:b/>
        </w:rPr>
      </w:pPr>
      <w:r>
        <w:t xml:space="preserve">We will also automate the forms that veterans complete for certification with the VA and the forms that students complete for enrollment verifications during </w:t>
      </w:r>
      <w:r w:rsidR="00D46E4A">
        <w:t xml:space="preserve">the 2015-16 academic </w:t>
      </w:r>
      <w:r>
        <w:t>year.</w:t>
      </w:r>
    </w:p>
    <w:p w:rsidR="003339E6" w:rsidRPr="007D2A90" w:rsidRDefault="003339E6" w:rsidP="00141441">
      <w:pPr>
        <w:pStyle w:val="ListParagraph"/>
        <w:numPr>
          <w:ilvl w:val="0"/>
          <w:numId w:val="10"/>
        </w:numPr>
        <w:spacing w:before="120" w:after="120"/>
        <w:rPr>
          <w:b/>
        </w:rPr>
      </w:pPr>
      <w:r>
        <w:t>While we saved a significant amount of staff time and clearly benefited students with this automation, there was not enough savings to overcome the under staffing situation in Admissions and Records.</w:t>
      </w:r>
    </w:p>
    <w:p w:rsidR="00D46E4A" w:rsidRPr="007D2A90" w:rsidRDefault="00634C54" w:rsidP="00A63F63">
      <w:pPr>
        <w:rPr>
          <w:b/>
        </w:rPr>
      </w:pPr>
      <w:r>
        <w:rPr>
          <w:b/>
        </w:rPr>
        <w:t xml:space="preserve">      </w:t>
      </w:r>
      <w:r w:rsidR="00D46E4A" w:rsidRPr="007D2A90">
        <w:rPr>
          <w:b/>
        </w:rPr>
        <w:t xml:space="preserve">   </w:t>
      </w:r>
      <w:r w:rsidR="00B86494" w:rsidRPr="007D2A90">
        <w:rPr>
          <w:b/>
        </w:rPr>
        <w:t xml:space="preserve">The Assessment Center will increase the amount of placement test preparation and testing conducted at area high schools to increase the levels of placement for incoming high school </w:t>
      </w:r>
    </w:p>
    <w:p w:rsidR="00D46E4A" w:rsidRDefault="00D46E4A" w:rsidP="00A63F63">
      <w:pPr>
        <w:rPr>
          <w:b/>
        </w:rPr>
      </w:pPr>
      <w:r>
        <w:rPr>
          <w:b/>
        </w:rPr>
        <w:t xml:space="preserve">          </w:t>
      </w:r>
      <w:r w:rsidR="003E0855">
        <w:rPr>
          <w:b/>
        </w:rPr>
        <w:t>s</w:t>
      </w:r>
      <w:r>
        <w:rPr>
          <w:b/>
        </w:rPr>
        <w:t>eniors</w:t>
      </w:r>
      <w:r w:rsidR="007D2A90">
        <w:rPr>
          <w:b/>
        </w:rPr>
        <w:t xml:space="preserve"> by</w:t>
      </w:r>
      <w:r>
        <w:rPr>
          <w:b/>
        </w:rPr>
        <w:t>:</w:t>
      </w:r>
    </w:p>
    <w:p w:rsidR="00B86494" w:rsidRPr="005F2F41" w:rsidRDefault="001F5ECA" w:rsidP="00141441">
      <w:pPr>
        <w:pStyle w:val="ListParagraph"/>
        <w:numPr>
          <w:ilvl w:val="0"/>
          <w:numId w:val="8"/>
        </w:numPr>
      </w:pPr>
      <w:r>
        <w:t>Encouraging seniors to prepare</w:t>
      </w:r>
      <w:r w:rsidR="00B86494" w:rsidRPr="005F2F41">
        <w:t xml:space="preserve"> for the test in the</w:t>
      </w:r>
      <w:r>
        <w:t xml:space="preserve"> BC</w:t>
      </w:r>
      <w:r w:rsidR="00B86494" w:rsidRPr="005F2F41">
        <w:t xml:space="preserve"> Student Success Lab</w:t>
      </w:r>
      <w:r>
        <w:t xml:space="preserve"> or at their high schools</w:t>
      </w:r>
      <w:r w:rsidR="00B86494" w:rsidRPr="005F2F41">
        <w:t>.</w:t>
      </w:r>
    </w:p>
    <w:p w:rsidR="003B202B" w:rsidRDefault="001F5ECA" w:rsidP="00141441">
      <w:pPr>
        <w:pStyle w:val="ListParagraph"/>
        <w:numPr>
          <w:ilvl w:val="0"/>
          <w:numId w:val="8"/>
        </w:numPr>
      </w:pPr>
      <w:r w:rsidRPr="001F5ECA">
        <w:t>We were not able to track the students’ preparation time due to complications with testing, placement sh</w:t>
      </w:r>
      <w:r>
        <w:t>e</w:t>
      </w:r>
      <w:r w:rsidRPr="001F5ECA">
        <w:t>ets, and coun</w:t>
      </w:r>
      <w:r>
        <w:t>s</w:t>
      </w:r>
      <w:r w:rsidRPr="001F5ECA">
        <w:t xml:space="preserve">elor meetings at the high </w:t>
      </w:r>
      <w:r>
        <w:t>s</w:t>
      </w:r>
      <w:r w:rsidRPr="001F5ECA">
        <w:t>chools.</w:t>
      </w:r>
    </w:p>
    <w:p w:rsidR="00FB101E" w:rsidRDefault="00FB101E" w:rsidP="00141441">
      <w:pPr>
        <w:pStyle w:val="ListParagraph"/>
        <w:numPr>
          <w:ilvl w:val="0"/>
          <w:numId w:val="8"/>
        </w:numPr>
      </w:pPr>
      <w:r>
        <w:t>We will emphasize the need for preparation with high school counselors and track time spent for the 201</w:t>
      </w:r>
      <w:r w:rsidR="003339E6">
        <w:t>6</w:t>
      </w:r>
      <w:r>
        <w:t xml:space="preserve"> high school seniors.</w:t>
      </w:r>
    </w:p>
    <w:p w:rsidR="00B86494" w:rsidRPr="003B202B" w:rsidRDefault="003339E6" w:rsidP="003339E6">
      <w:pPr>
        <w:rPr>
          <w:b/>
        </w:rPr>
      </w:pPr>
      <w:r>
        <w:rPr>
          <w:b/>
        </w:rPr>
        <w:t xml:space="preserve">        </w:t>
      </w:r>
      <w:r w:rsidR="003B202B" w:rsidRPr="003B202B">
        <w:rPr>
          <w:b/>
        </w:rPr>
        <w:t xml:space="preserve"> </w:t>
      </w:r>
      <w:r w:rsidR="00B86494" w:rsidRPr="003B202B">
        <w:rPr>
          <w:b/>
        </w:rPr>
        <w:t>The Assessment center will ensure the effecti</w:t>
      </w:r>
      <w:r w:rsidR="009D789F">
        <w:rPr>
          <w:b/>
        </w:rPr>
        <w:t xml:space="preserve">ve implementation of automated </w:t>
      </w:r>
      <w:r w:rsidR="00B86494" w:rsidRPr="003B202B">
        <w:rPr>
          <w:b/>
        </w:rPr>
        <w:t>multiple measures during</w:t>
      </w:r>
      <w:r w:rsidR="00B548CD">
        <w:rPr>
          <w:b/>
        </w:rPr>
        <w:t xml:space="preserve"> the period 2014-2016</w:t>
      </w:r>
      <w:r>
        <w:rPr>
          <w:b/>
        </w:rPr>
        <w:t xml:space="preserve"> as follows</w:t>
      </w:r>
      <w:r w:rsidR="00B86494" w:rsidRPr="003B202B">
        <w:rPr>
          <w:b/>
        </w:rPr>
        <w:t>:</w:t>
      </w:r>
    </w:p>
    <w:p w:rsidR="00A20CD2" w:rsidRDefault="00324787" w:rsidP="00141441">
      <w:pPr>
        <w:pStyle w:val="ListParagraph"/>
        <w:numPr>
          <w:ilvl w:val="0"/>
          <w:numId w:val="9"/>
        </w:numPr>
      </w:pPr>
      <w:r>
        <w:t>C</w:t>
      </w:r>
      <w:r w:rsidR="003B202B">
        <w:t xml:space="preserve">hanged from </w:t>
      </w:r>
      <w:r w:rsidR="00B86494" w:rsidRPr="005F2F41">
        <w:t>Compass to Accu</w:t>
      </w:r>
      <w:r w:rsidR="003B202B">
        <w:t>P</w:t>
      </w:r>
      <w:r w:rsidR="00B86494" w:rsidRPr="005F2F41">
        <w:t xml:space="preserve">lacer  in </w:t>
      </w:r>
      <w:r w:rsidR="003B202B">
        <w:t>October</w:t>
      </w:r>
      <w:r w:rsidR="00B86494" w:rsidRPr="005F2F41">
        <w:t xml:space="preserve"> 2014, </w:t>
      </w:r>
      <w:r w:rsidR="003B202B">
        <w:t>and changed to WritePlacer on January 5, 2015.</w:t>
      </w:r>
    </w:p>
    <w:p w:rsidR="001F5ECA" w:rsidRDefault="00A20CD2" w:rsidP="00141441">
      <w:pPr>
        <w:pStyle w:val="ListParagraph"/>
        <w:numPr>
          <w:ilvl w:val="0"/>
          <w:numId w:val="8"/>
        </w:numPr>
      </w:pPr>
      <w:r>
        <w:t>Conducted</w:t>
      </w:r>
      <w:r w:rsidR="001F5ECA">
        <w:t xml:space="preserve"> AccuPlacer testing at 33 high schools.</w:t>
      </w:r>
    </w:p>
    <w:p w:rsidR="001F5ECA" w:rsidRDefault="001F5ECA" w:rsidP="00141441">
      <w:pPr>
        <w:pStyle w:val="ListParagraph"/>
        <w:numPr>
          <w:ilvl w:val="0"/>
          <w:numId w:val="9"/>
        </w:numPr>
      </w:pPr>
      <w:r>
        <w:t>Provided AccuPlacer training as part of the high school counselor meeting in the fall and trained staff at each high school where we tested to become proctors.  We certified 47 high school counselors at 19 schools to proctor AccuPlacer tests</w:t>
      </w:r>
      <w:r w:rsidR="003E0855">
        <w:t xml:space="preserve"> as needed</w:t>
      </w:r>
      <w:r>
        <w:t>.</w:t>
      </w:r>
    </w:p>
    <w:p w:rsidR="009D789F" w:rsidRDefault="009D789F" w:rsidP="00141441">
      <w:pPr>
        <w:pStyle w:val="ListParagraph"/>
        <w:numPr>
          <w:ilvl w:val="0"/>
          <w:numId w:val="9"/>
        </w:numPr>
      </w:pPr>
      <w:r>
        <w:t>We will improve the training offered to high school proctors to include such topics as test vouchers, trouble shooting test problems, ways for students to prepare for tests, and step by step instruction on how to administer an AccuPlacer Assessment.</w:t>
      </w:r>
    </w:p>
    <w:p w:rsidR="009D789F" w:rsidRDefault="009D789F" w:rsidP="00141441">
      <w:pPr>
        <w:pStyle w:val="ListParagraph"/>
        <w:numPr>
          <w:ilvl w:val="0"/>
          <w:numId w:val="9"/>
        </w:numPr>
      </w:pPr>
      <w:r>
        <w:t>Each high school proctor will be given a testing manual to review a few days prior to our scheduled visit to administer AccuPlacer.  Counselors who have attended the training, reviewed the manual, and assisted us with the testing on that first day will be certified or recertified as proctors.</w:t>
      </w:r>
    </w:p>
    <w:p w:rsidR="00B86494" w:rsidRPr="005F2F41" w:rsidRDefault="00A20CD2" w:rsidP="00141441">
      <w:pPr>
        <w:pStyle w:val="ListParagraph"/>
        <w:numPr>
          <w:ilvl w:val="0"/>
          <w:numId w:val="9"/>
        </w:numPr>
      </w:pPr>
      <w:r>
        <w:t xml:space="preserve">We will participate in </w:t>
      </w:r>
      <w:r w:rsidR="00B86494" w:rsidRPr="005F2F41">
        <w:t>the pilot testing of the statewide common assessment during</w:t>
      </w:r>
      <w:r w:rsidR="003B202B">
        <w:t xml:space="preserve"> </w:t>
      </w:r>
      <w:r>
        <w:t>summer/fall 2016.</w:t>
      </w:r>
    </w:p>
    <w:p w:rsidR="003B202B" w:rsidRPr="00324787" w:rsidRDefault="00A20CD2" w:rsidP="00141441">
      <w:pPr>
        <w:pStyle w:val="ListParagraph"/>
        <w:numPr>
          <w:ilvl w:val="0"/>
          <w:numId w:val="9"/>
        </w:numPr>
        <w:spacing w:line="276" w:lineRule="auto"/>
        <w:rPr>
          <w:rFonts w:cs="Times New Roman"/>
        </w:rPr>
      </w:pPr>
      <w:r>
        <w:t xml:space="preserve">We will change </w:t>
      </w:r>
      <w:r w:rsidR="00B86494" w:rsidRPr="005F2F41">
        <w:t xml:space="preserve">to the statewide common assessment in </w:t>
      </w:r>
      <w:r>
        <w:t>2017.</w:t>
      </w:r>
    </w:p>
    <w:p w:rsidR="00634C54" w:rsidRPr="00634C54" w:rsidRDefault="00324787" w:rsidP="00141441">
      <w:pPr>
        <w:pStyle w:val="ListParagraph"/>
        <w:numPr>
          <w:ilvl w:val="1"/>
          <w:numId w:val="4"/>
        </w:numPr>
        <w:spacing w:line="360" w:lineRule="auto"/>
        <w:rPr>
          <w:rFonts w:cstheme="minorHAnsi"/>
        </w:rPr>
      </w:pPr>
      <w:r>
        <w:t xml:space="preserve">  </w:t>
      </w:r>
      <w:r w:rsidR="00B86494">
        <w:t>How did your outcomes assessment results inform your resource requests?</w:t>
      </w:r>
    </w:p>
    <w:p w:rsidR="00B548CD" w:rsidRPr="00B548CD" w:rsidRDefault="00634C54" w:rsidP="003339E6">
      <w:pPr>
        <w:pStyle w:val="ListParagraph"/>
        <w:spacing w:line="360" w:lineRule="auto"/>
        <w:ind w:left="360"/>
        <w:rPr>
          <w:b/>
        </w:rPr>
      </w:pPr>
      <w:r w:rsidRPr="00634C54">
        <w:rPr>
          <w:b/>
        </w:rPr>
        <w:t>The Office of Admissions and Records has had th</w:t>
      </w:r>
      <w:r w:rsidR="003339E6">
        <w:rPr>
          <w:b/>
        </w:rPr>
        <w:t>is</w:t>
      </w:r>
      <w:r w:rsidRPr="00634C54">
        <w:rPr>
          <w:b/>
        </w:rPr>
        <w:t xml:space="preserve"> Administrative Unit Outcome for several years:  Students and prospective students will have their incoming </w:t>
      </w:r>
      <w:r w:rsidRPr="003E0855">
        <w:rPr>
          <w:b/>
        </w:rPr>
        <w:t>transfer</w:t>
      </w:r>
      <w:r w:rsidRPr="00634C54">
        <w:rPr>
          <w:b/>
        </w:rPr>
        <w:t xml:space="preserve"> courses evaluated and posted to their transcripts in at least two fewer weeks than it takes at present as</w:t>
      </w:r>
      <w:r w:rsidR="003339E6">
        <w:rPr>
          <w:b/>
        </w:rPr>
        <w:t xml:space="preserve"> we</w:t>
      </w:r>
      <w:r w:rsidRPr="00634C54">
        <w:rPr>
          <w:b/>
        </w:rPr>
        <w:t xml:space="preserve"> implement </w:t>
      </w:r>
      <w:r w:rsidR="003E0855">
        <w:rPr>
          <w:b/>
        </w:rPr>
        <w:t>eTranscriptCA an</w:t>
      </w:r>
      <w:r w:rsidRPr="00634C54">
        <w:rPr>
          <w:b/>
        </w:rPr>
        <w:t>d increasing numbers of California public colleges join the system.</w:t>
      </w:r>
      <w:r w:rsidR="003B5616">
        <w:rPr>
          <w:b/>
        </w:rPr>
        <w:t xml:space="preserve">  </w:t>
      </w:r>
      <w:r w:rsidR="003B5616">
        <w:t>While those automated services have helped to decrease the time required, large growth in the numbers of students providing transfer</w:t>
      </w:r>
      <w:r w:rsidR="003339E6">
        <w:t xml:space="preserve"> </w:t>
      </w:r>
      <w:r w:rsidR="00FB101E">
        <w:t>transcripts</w:t>
      </w:r>
      <w:r w:rsidR="003B5616">
        <w:t>, increasing numbers of graduation applications, and exponential growth in tech prep high school students taking courses for college credit have slowed the process to 18 or more weeks wait for posting.  To address that problem, we are requesting immediate approval of the third A&amp;R Tech 2 position and timely a</w:t>
      </w:r>
      <w:r w:rsidR="003E0855">
        <w:t>pproval of the additional Tech</w:t>
      </w:r>
      <w:r w:rsidR="003B5616">
        <w:t xml:space="preserve"> for the Support Services team.</w:t>
      </w:r>
      <w:r w:rsidR="00B548CD">
        <w:t xml:space="preserve">   </w:t>
      </w:r>
    </w:p>
    <w:p w:rsidR="00B548CD" w:rsidRDefault="00B548CD" w:rsidP="003339E6">
      <w:pPr>
        <w:pStyle w:val="ListParagraph"/>
        <w:tabs>
          <w:tab w:val="left" w:pos="10725"/>
        </w:tabs>
        <w:spacing w:line="360" w:lineRule="auto"/>
        <w:ind w:left="360"/>
        <w:rPr>
          <w:b/>
        </w:rPr>
      </w:pPr>
      <w:r w:rsidRPr="00B548CD">
        <w:rPr>
          <w:b/>
        </w:rPr>
        <w:t>Th</w:t>
      </w:r>
      <w:r>
        <w:rPr>
          <w:b/>
        </w:rPr>
        <w:t xml:space="preserve">e Assessment Center has partially implemented the </w:t>
      </w:r>
      <w:r w:rsidR="00FB101E">
        <w:rPr>
          <w:b/>
        </w:rPr>
        <w:t>automation of multiple measures in AccuPlacer:</w:t>
      </w:r>
      <w:r w:rsidR="00FB101E">
        <w:rPr>
          <w:b/>
        </w:rPr>
        <w:tab/>
      </w:r>
    </w:p>
    <w:p w:rsidR="00FB101E" w:rsidRPr="00FB101E" w:rsidRDefault="00FB101E" w:rsidP="003339E6">
      <w:pPr>
        <w:pStyle w:val="ListParagraph"/>
        <w:numPr>
          <w:ilvl w:val="0"/>
          <w:numId w:val="9"/>
        </w:numPr>
        <w:spacing w:line="360" w:lineRule="auto"/>
        <w:rPr>
          <w:rFonts w:cstheme="minorHAnsi"/>
        </w:rPr>
      </w:pPr>
      <w:r>
        <w:t xml:space="preserve">Although the multiple measures were not able to be completely automated for the 2015 high school seniors, we </w:t>
      </w:r>
      <w:r w:rsidR="00412BB5">
        <w:t xml:space="preserve">manually </w:t>
      </w:r>
      <w:r>
        <w:t>entered the data into AccuPlacer and their placement sheets included the classes into which the multiple measures had bumped them.</w:t>
      </w:r>
    </w:p>
    <w:p w:rsidR="00FB101E" w:rsidRPr="00FB101E" w:rsidRDefault="00FB101E" w:rsidP="003339E6">
      <w:pPr>
        <w:pStyle w:val="ListParagraph"/>
        <w:numPr>
          <w:ilvl w:val="0"/>
          <w:numId w:val="9"/>
        </w:numPr>
        <w:spacing w:line="360" w:lineRule="auto"/>
        <w:rPr>
          <w:rFonts w:cstheme="minorHAnsi"/>
        </w:rPr>
      </w:pPr>
      <w:r>
        <w:t>We plan to have the process fully automated for 2016 high school seniors</w:t>
      </w:r>
    </w:p>
    <w:p w:rsidR="0087586F" w:rsidRPr="00FB101E" w:rsidRDefault="00B548CD" w:rsidP="00FB101E">
      <w:pPr>
        <w:spacing w:line="360" w:lineRule="auto"/>
        <w:rPr>
          <w:rFonts w:cstheme="minorHAnsi"/>
        </w:rPr>
      </w:pPr>
      <w:r>
        <w:t xml:space="preserve">C. </w:t>
      </w:r>
      <w:r w:rsidR="00324787">
        <w:t xml:space="preserve">How do Administrative Unit Outcomes align with Institutional Learning </w:t>
      </w:r>
      <w:r w:rsidR="00A80F3E">
        <w:t>Outcomes?</w:t>
      </w:r>
    </w:p>
    <w:p w:rsidR="00A80F3E" w:rsidRDefault="00505CDC" w:rsidP="00141441">
      <w:pPr>
        <w:pStyle w:val="ListParagraph"/>
        <w:numPr>
          <w:ilvl w:val="0"/>
          <w:numId w:val="11"/>
        </w:numPr>
      </w:pPr>
      <w:r>
        <w:t>Replacing</w:t>
      </w:r>
      <w:r w:rsidR="00A80F3E">
        <w:t xml:space="preserve"> paper forms </w:t>
      </w:r>
      <w:r>
        <w:t xml:space="preserve">with electronic forms </w:t>
      </w:r>
      <w:r w:rsidR="003339E6">
        <w:t xml:space="preserve">enhances </w:t>
      </w:r>
      <w:r w:rsidR="00A80F3E">
        <w:t xml:space="preserve">students’ ability to communicate effectively, </w:t>
      </w:r>
    </w:p>
    <w:p w:rsidR="00A80F3E" w:rsidRDefault="00A80F3E" w:rsidP="00141441">
      <w:pPr>
        <w:pStyle w:val="ListParagraph"/>
        <w:numPr>
          <w:ilvl w:val="0"/>
          <w:numId w:val="11"/>
        </w:numPr>
      </w:pPr>
      <w:r>
        <w:t>Utilization of Multiple Measures allows students to demonstrate their competency in math, reading and writing.</w:t>
      </w:r>
    </w:p>
    <w:p w:rsidR="00113E76" w:rsidRPr="00E04250" w:rsidRDefault="00113E76" w:rsidP="00324787">
      <w:pPr>
        <w:pStyle w:val="ListParagraph"/>
        <w:ind w:left="360"/>
      </w:pPr>
    </w:p>
    <w:p w:rsidR="00324787" w:rsidRDefault="00CA5D66" w:rsidP="00324787">
      <w:pPr>
        <w:pBdr>
          <w:top w:val="single" w:sz="4" w:space="1" w:color="auto"/>
          <w:left w:val="single" w:sz="4" w:space="0" w:color="auto"/>
          <w:bottom w:val="single" w:sz="4" w:space="1" w:color="auto"/>
          <w:right w:val="single" w:sz="4" w:space="1" w:color="auto"/>
        </w:pBdr>
        <w:rPr>
          <w:b/>
          <w:i/>
          <w:u w:val="single"/>
        </w:rPr>
      </w:pPr>
      <w:r w:rsidRPr="00E04250">
        <w:rPr>
          <w:b/>
          <w:i/>
          <w:u w:val="single"/>
        </w:rPr>
        <w:t xml:space="preserve">Institutional </w:t>
      </w:r>
    </w:p>
    <w:p w:rsidR="00CA5D66" w:rsidRPr="00E04250" w:rsidRDefault="00CA5D66" w:rsidP="00324787">
      <w:pPr>
        <w:pBdr>
          <w:top w:val="single" w:sz="4" w:space="1" w:color="auto"/>
          <w:left w:val="single" w:sz="4" w:space="0" w:color="auto"/>
          <w:bottom w:val="single" w:sz="4" w:space="1" w:color="auto"/>
          <w:right w:val="single" w:sz="4" w:space="1" w:color="auto"/>
        </w:pBdr>
      </w:pPr>
      <w:r w:rsidRPr="00E04250">
        <w:rPr>
          <w:b/>
          <w:i/>
          <w:u w:val="single"/>
        </w:rPr>
        <w:t>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ind w:left="360"/>
      </w:pPr>
    </w:p>
    <w:p w:rsidR="00A80F3E" w:rsidRDefault="00A07CDD" w:rsidP="0014740D">
      <w:pPr>
        <w:pStyle w:val="ListParagraph"/>
        <w:spacing w:line="360" w:lineRule="auto"/>
        <w:ind w:left="450"/>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14740D" w:rsidRPr="00FB101E" w:rsidRDefault="00A80F3E" w:rsidP="00141441">
      <w:pPr>
        <w:pStyle w:val="ListParagraph"/>
        <w:numPr>
          <w:ilvl w:val="0"/>
          <w:numId w:val="15"/>
        </w:numPr>
        <w:spacing w:line="360" w:lineRule="auto"/>
        <w:ind w:left="450"/>
        <w:rPr>
          <w:rFonts w:cstheme="minorHAnsi"/>
        </w:rPr>
      </w:pPr>
      <w:r w:rsidRPr="00FB101E">
        <w:rPr>
          <w:rFonts w:cstheme="minorHAnsi"/>
        </w:rPr>
        <w:t xml:space="preserve">The </w:t>
      </w:r>
      <w:r w:rsidR="0014740D" w:rsidRPr="00FB101E">
        <w:rPr>
          <w:rFonts w:cstheme="minorHAnsi"/>
        </w:rPr>
        <w:t xml:space="preserve">reorganization of the Office of Admissions and Records that will fully address the needs </w:t>
      </w:r>
      <w:r w:rsidRPr="00FB101E">
        <w:rPr>
          <w:rFonts w:cstheme="minorHAnsi"/>
        </w:rPr>
        <w:t>f</w:t>
      </w:r>
      <w:r w:rsidR="0014740D" w:rsidRPr="00FB101E">
        <w:rPr>
          <w:rFonts w:cstheme="minorHAnsi"/>
        </w:rPr>
        <w:t xml:space="preserve">or more timely and effective services for our growing populations of first year students, transfer, </w:t>
      </w:r>
      <w:r w:rsidR="0014740D" w:rsidRPr="00FB101E">
        <w:rPr>
          <w:rFonts w:cstheme="minorHAnsi"/>
        </w:rPr>
        <w:tab/>
        <w:t>graduates, certificate earners, veterans, international students</w:t>
      </w:r>
      <w:r w:rsidRPr="00FB101E">
        <w:rPr>
          <w:rFonts w:cstheme="minorHAnsi"/>
        </w:rPr>
        <w:t xml:space="preserve"> has been partially implemented</w:t>
      </w:r>
      <w:r w:rsidR="0014740D" w:rsidRPr="00FB101E">
        <w:rPr>
          <w:rFonts w:cstheme="minorHAnsi"/>
        </w:rPr>
        <w:t xml:space="preserve">.  The Office </w:t>
      </w:r>
      <w:r w:rsidRPr="00FB101E">
        <w:rPr>
          <w:rFonts w:cstheme="minorHAnsi"/>
        </w:rPr>
        <w:t>has been organized</w:t>
      </w:r>
      <w:r w:rsidR="0014740D" w:rsidRPr="00FB101E">
        <w:rPr>
          <w:rFonts w:cstheme="minorHAnsi"/>
        </w:rPr>
        <w:t xml:space="preserve"> into four teams:</w:t>
      </w:r>
    </w:p>
    <w:p w:rsidR="0014740D" w:rsidRDefault="0014740D" w:rsidP="00141441">
      <w:pPr>
        <w:pStyle w:val="ListParagraph"/>
        <w:numPr>
          <w:ilvl w:val="0"/>
          <w:numId w:val="14"/>
        </w:numPr>
        <w:spacing w:line="360" w:lineRule="auto"/>
        <w:rPr>
          <w:rFonts w:cstheme="minorHAnsi"/>
        </w:rPr>
      </w:pPr>
      <w:r>
        <w:rPr>
          <w:rFonts w:cstheme="minorHAnsi"/>
        </w:rPr>
        <w:t>The Admissions/Registration Service Center with four A&amp;R Tech 1s. (1</w:t>
      </w:r>
      <w:r w:rsidR="00FB101E">
        <w:rPr>
          <w:rFonts w:cstheme="minorHAnsi"/>
        </w:rPr>
        <w:t xml:space="preserve"> promotion completed, replacement being approved)</w:t>
      </w:r>
    </w:p>
    <w:p w:rsidR="0014740D" w:rsidRDefault="0014740D" w:rsidP="00141441">
      <w:pPr>
        <w:pStyle w:val="ListParagraph"/>
        <w:numPr>
          <w:ilvl w:val="0"/>
          <w:numId w:val="14"/>
        </w:numPr>
        <w:spacing w:line="360" w:lineRule="auto"/>
        <w:rPr>
          <w:rFonts w:cstheme="minorHAnsi"/>
        </w:rPr>
      </w:pPr>
      <w:r>
        <w:rPr>
          <w:rFonts w:cstheme="minorHAnsi"/>
        </w:rPr>
        <w:t>The Records Services Center with three A&amp;R Tech 2s. (1 new</w:t>
      </w:r>
      <w:r w:rsidR="00A80F3E">
        <w:rPr>
          <w:rFonts w:cstheme="minorHAnsi"/>
        </w:rPr>
        <w:t xml:space="preserve"> not yet impl</w:t>
      </w:r>
      <w:r w:rsidR="003F732D">
        <w:rPr>
          <w:rFonts w:cstheme="minorHAnsi"/>
        </w:rPr>
        <w:t>e</w:t>
      </w:r>
      <w:r w:rsidR="00A80F3E">
        <w:rPr>
          <w:rFonts w:cstheme="minorHAnsi"/>
        </w:rPr>
        <w:t>mented</w:t>
      </w:r>
      <w:r>
        <w:rPr>
          <w:rFonts w:cstheme="minorHAnsi"/>
        </w:rPr>
        <w:t>)</w:t>
      </w:r>
    </w:p>
    <w:p w:rsidR="0014740D" w:rsidRDefault="0014740D" w:rsidP="00141441">
      <w:pPr>
        <w:pStyle w:val="ListParagraph"/>
        <w:numPr>
          <w:ilvl w:val="0"/>
          <w:numId w:val="14"/>
        </w:numPr>
        <w:spacing w:line="360" w:lineRule="auto"/>
        <w:rPr>
          <w:rFonts w:cstheme="minorHAnsi"/>
        </w:rPr>
      </w:pPr>
      <w:r>
        <w:rPr>
          <w:rFonts w:cstheme="minorHAnsi"/>
        </w:rPr>
        <w:t>The Compliance Services Center two A&amp;R Tech 1s (1 new future)</w:t>
      </w:r>
    </w:p>
    <w:p w:rsidR="0014740D" w:rsidRDefault="0014740D" w:rsidP="00141441">
      <w:pPr>
        <w:pStyle w:val="ListParagraph"/>
        <w:numPr>
          <w:ilvl w:val="0"/>
          <w:numId w:val="14"/>
        </w:numPr>
        <w:spacing w:line="360" w:lineRule="auto"/>
        <w:rPr>
          <w:rFonts w:cstheme="minorHAnsi"/>
        </w:rPr>
      </w:pPr>
      <w:r>
        <w:rPr>
          <w:rFonts w:cstheme="minorHAnsi"/>
        </w:rPr>
        <w:t>The Support Services Center with one A&amp;R Tech and one DA2 (</w:t>
      </w:r>
      <w:r w:rsidR="00412BB5">
        <w:rPr>
          <w:rFonts w:cstheme="minorHAnsi"/>
        </w:rPr>
        <w:t xml:space="preserve">we </w:t>
      </w:r>
      <w:r w:rsidR="00536DDC">
        <w:rPr>
          <w:rFonts w:cstheme="minorHAnsi"/>
        </w:rPr>
        <w:t>n</w:t>
      </w:r>
      <w:r w:rsidR="00FB101E">
        <w:rPr>
          <w:rFonts w:cstheme="minorHAnsi"/>
        </w:rPr>
        <w:t>eed the additional A&amp;T Tech now</w:t>
      </w:r>
      <w:r>
        <w:rPr>
          <w:rFonts w:cstheme="minorHAnsi"/>
        </w:rPr>
        <w:t>).</w:t>
      </w:r>
    </w:p>
    <w:p w:rsidR="003F732D" w:rsidRDefault="0014740D" w:rsidP="00141441">
      <w:pPr>
        <w:pStyle w:val="ListParagraph"/>
        <w:numPr>
          <w:ilvl w:val="0"/>
          <w:numId w:val="13"/>
        </w:numPr>
        <w:spacing w:line="360" w:lineRule="auto"/>
        <w:rPr>
          <w:rFonts w:cstheme="minorHAnsi"/>
        </w:rPr>
      </w:pPr>
      <w:r w:rsidRPr="003F732D">
        <w:rPr>
          <w:rFonts w:cstheme="minorHAnsi"/>
        </w:rPr>
        <w:t xml:space="preserve">The Assessment Center conducted placement testing at local high schools </w:t>
      </w:r>
      <w:r w:rsidR="00FB101E">
        <w:rPr>
          <w:rFonts w:cstheme="minorHAnsi"/>
        </w:rPr>
        <w:t>for students.</w:t>
      </w:r>
      <w:r w:rsidR="00536DDC">
        <w:rPr>
          <w:rFonts w:cstheme="minorHAnsi"/>
        </w:rPr>
        <w:t xml:space="preserve">  </w:t>
      </w:r>
      <w:r w:rsidR="00FB101E">
        <w:rPr>
          <w:rFonts w:cstheme="minorHAnsi"/>
        </w:rPr>
        <w:t>We are analyzing the</w:t>
      </w:r>
      <w:r w:rsidRPr="003F732D">
        <w:rPr>
          <w:rFonts w:cstheme="minorHAnsi"/>
        </w:rPr>
        <w:t xml:space="preserve"> </w:t>
      </w:r>
      <w:r w:rsidR="00967192">
        <w:rPr>
          <w:rFonts w:cstheme="minorHAnsi"/>
        </w:rPr>
        <w:t>data to confirm that students continue to score higher</w:t>
      </w:r>
      <w:r w:rsidR="00536DDC">
        <w:rPr>
          <w:rFonts w:cstheme="minorHAnsi"/>
        </w:rPr>
        <w:t xml:space="preserve"> when tested at their high schools</w:t>
      </w:r>
      <w:r w:rsidR="00967192">
        <w:rPr>
          <w:rFonts w:cstheme="minorHAnsi"/>
        </w:rPr>
        <w:t>.</w:t>
      </w:r>
      <w:r w:rsidR="00536DDC">
        <w:rPr>
          <w:rFonts w:cstheme="minorHAnsi"/>
        </w:rPr>
        <w:t xml:space="preserve">  We </w:t>
      </w:r>
      <w:r w:rsidR="00161181">
        <w:rPr>
          <w:rFonts w:cstheme="minorHAnsi"/>
        </w:rPr>
        <w:t xml:space="preserve">more than </w:t>
      </w:r>
      <w:r w:rsidR="00536DDC">
        <w:rPr>
          <w:rFonts w:cstheme="minorHAnsi"/>
        </w:rPr>
        <w:t>doubled the total number of placement tests provided.</w:t>
      </w:r>
    </w:p>
    <w:p w:rsidR="003F732D" w:rsidRDefault="00A07CDD" w:rsidP="00FA37BB">
      <w:pPr>
        <w:pStyle w:val="ListParagraph"/>
        <w:spacing w:before="120" w:after="120" w:line="360" w:lineRule="auto"/>
        <w:ind w:left="450"/>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r w:rsidR="00FA37BB" w:rsidRPr="00FA37BB">
        <w:rPr>
          <w:rFonts w:cstheme="minorHAnsi"/>
        </w:rPr>
        <w:t xml:space="preserve"> </w:t>
      </w:r>
    </w:p>
    <w:p w:rsidR="00FA37BB" w:rsidRPr="003F732D" w:rsidRDefault="00FA37BB" w:rsidP="00141441">
      <w:pPr>
        <w:pStyle w:val="ListParagraph"/>
        <w:numPr>
          <w:ilvl w:val="0"/>
          <w:numId w:val="16"/>
        </w:numPr>
        <w:spacing w:before="120" w:after="120" w:line="360" w:lineRule="auto"/>
        <w:rPr>
          <w:rFonts w:cstheme="minorHAnsi"/>
        </w:rPr>
      </w:pPr>
      <w:r w:rsidRPr="003F732D">
        <w:rPr>
          <w:rFonts w:cstheme="minorHAnsi"/>
        </w:rPr>
        <w:t xml:space="preserve">Delays in implementation of reporting in DegreeWorks have </w:t>
      </w:r>
      <w:r w:rsidR="003F732D" w:rsidRPr="003F732D">
        <w:rPr>
          <w:rFonts w:cstheme="minorHAnsi"/>
        </w:rPr>
        <w:t xml:space="preserve">again </w:t>
      </w:r>
      <w:r w:rsidRPr="003F732D">
        <w:rPr>
          <w:rFonts w:cstheme="minorHAnsi"/>
        </w:rPr>
        <w:t xml:space="preserve">slowed our move to issuing degrees and certificates without requiring student applications.  As soon as the District IT Department can implement appropriate DegreeWorks reporting, we will be able to begin issuing </w:t>
      </w:r>
      <w:r w:rsidR="003F732D" w:rsidRPr="003F732D">
        <w:rPr>
          <w:rFonts w:cstheme="minorHAnsi"/>
        </w:rPr>
        <w:t>Jo</w:t>
      </w:r>
      <w:r w:rsidR="00967192">
        <w:rPr>
          <w:rFonts w:cstheme="minorHAnsi"/>
        </w:rPr>
        <w:t>b</w:t>
      </w:r>
      <w:r w:rsidR="003F732D" w:rsidRPr="003F732D">
        <w:rPr>
          <w:rFonts w:cstheme="minorHAnsi"/>
        </w:rPr>
        <w:t xml:space="preserve"> Skill Certi</w:t>
      </w:r>
      <w:r w:rsidR="00967192">
        <w:rPr>
          <w:rFonts w:cstheme="minorHAnsi"/>
        </w:rPr>
        <w:t>f</w:t>
      </w:r>
      <w:r w:rsidR="003F732D" w:rsidRPr="003F732D">
        <w:rPr>
          <w:rFonts w:cstheme="minorHAnsi"/>
        </w:rPr>
        <w:t xml:space="preserve">icates, </w:t>
      </w:r>
      <w:r w:rsidRPr="003F732D">
        <w:rPr>
          <w:rFonts w:cstheme="minorHAnsi"/>
        </w:rPr>
        <w:t xml:space="preserve">Certificates of </w:t>
      </w:r>
      <w:r w:rsidR="003F732D" w:rsidRPr="003F732D">
        <w:rPr>
          <w:rFonts w:cstheme="minorHAnsi"/>
        </w:rPr>
        <w:t>A</w:t>
      </w:r>
      <w:r w:rsidRPr="003F732D">
        <w:rPr>
          <w:rFonts w:cstheme="minorHAnsi"/>
        </w:rPr>
        <w:t>chievement</w:t>
      </w:r>
      <w:r w:rsidR="003F732D" w:rsidRPr="003F732D">
        <w:rPr>
          <w:rFonts w:cstheme="minorHAnsi"/>
        </w:rPr>
        <w:t>,</w:t>
      </w:r>
      <w:r w:rsidRPr="003F732D">
        <w:rPr>
          <w:rFonts w:cstheme="minorHAnsi"/>
        </w:rPr>
        <w:t xml:space="preserve"> and Degrees without student applications.</w:t>
      </w:r>
    </w:p>
    <w:p w:rsidR="00FA37BB" w:rsidRPr="003F732D" w:rsidRDefault="00FA37BB" w:rsidP="00141441">
      <w:pPr>
        <w:pStyle w:val="ListParagraph"/>
        <w:numPr>
          <w:ilvl w:val="0"/>
          <w:numId w:val="16"/>
        </w:numPr>
        <w:spacing w:before="120" w:after="120" w:line="360" w:lineRule="auto"/>
        <w:rPr>
          <w:rFonts w:cstheme="minorHAnsi"/>
        </w:rPr>
      </w:pPr>
      <w:r w:rsidRPr="003F732D">
        <w:rPr>
          <w:rFonts w:cstheme="minorHAnsi"/>
        </w:rPr>
        <w:t xml:space="preserve">As the number of students needing testing accommodations and those taking placement exams and commercial tests increases, the limited space, limited computers, and small testing rooms is becoming more crucial.  We </w:t>
      </w:r>
      <w:r w:rsidR="00967192">
        <w:rPr>
          <w:rFonts w:cstheme="minorHAnsi"/>
        </w:rPr>
        <w:t xml:space="preserve">urgently </w:t>
      </w:r>
      <w:r w:rsidRPr="003F732D">
        <w:rPr>
          <w:rFonts w:cstheme="minorHAnsi"/>
        </w:rPr>
        <w:t xml:space="preserve">need to relocate the Assessment Center into a space </w:t>
      </w:r>
      <w:r w:rsidR="003F732D" w:rsidRPr="003F732D">
        <w:rPr>
          <w:rFonts w:cstheme="minorHAnsi"/>
        </w:rPr>
        <w:t>that will accommodate at least 8</w:t>
      </w:r>
      <w:r w:rsidRPr="003F732D">
        <w:rPr>
          <w:rFonts w:cstheme="minorHAnsi"/>
        </w:rPr>
        <w:t>0 computers and have at least four small testing rooms for students with visual impairments.</w:t>
      </w:r>
    </w:p>
    <w:p w:rsidR="003F732D" w:rsidRDefault="003F732D" w:rsidP="003F732D">
      <w:pPr>
        <w:ind w:firstLine="720"/>
        <w:rPr>
          <w:rFonts w:cstheme="minorHAnsi"/>
        </w:rPr>
      </w:pPr>
      <w:r>
        <w:rPr>
          <w:rFonts w:cstheme="minorHAnsi"/>
        </w:rPr>
        <w:t>I</w:t>
      </w:r>
      <w:r w:rsidR="006340FF" w:rsidRPr="003F732D">
        <w:rPr>
          <w:rFonts w:cstheme="minorHAnsi"/>
        </w:rPr>
        <w:t xml:space="preserve">f applicable, describe any unplanned events that </w:t>
      </w:r>
      <w:r w:rsidR="00A70D85" w:rsidRPr="003F732D">
        <w:rPr>
          <w:rFonts w:cstheme="minorHAnsi"/>
        </w:rPr>
        <w:t>affected</w:t>
      </w:r>
      <w:r w:rsidR="006340FF" w:rsidRPr="003F732D">
        <w:rPr>
          <w:rFonts w:cstheme="minorHAnsi"/>
        </w:rPr>
        <w:t xml:space="preserve"> your program.</w:t>
      </w:r>
      <w:r w:rsidR="00FA37BB" w:rsidRPr="003F732D">
        <w:rPr>
          <w:rFonts w:cstheme="minorHAnsi"/>
        </w:rPr>
        <w:t xml:space="preserve">  </w:t>
      </w:r>
    </w:p>
    <w:p w:rsidR="003F732D" w:rsidRDefault="003F732D" w:rsidP="00141441">
      <w:pPr>
        <w:pStyle w:val="ListParagraph"/>
        <w:numPr>
          <w:ilvl w:val="0"/>
          <w:numId w:val="13"/>
        </w:numPr>
        <w:spacing w:line="360" w:lineRule="auto"/>
        <w:rPr>
          <w:rFonts w:cstheme="minorHAnsi"/>
        </w:rPr>
      </w:pPr>
      <w:r w:rsidRPr="003F732D">
        <w:rPr>
          <w:rFonts w:cstheme="minorHAnsi"/>
        </w:rPr>
        <w:t>Although the automated multiple measures that we were promised by AccuPlacer were not working in time for spring 2015 work with high school seniors, we accomplished the task manually and all seniors who went through the matriculation process and earned priority registration were placed utilizing multiple measures.</w:t>
      </w:r>
    </w:p>
    <w:p w:rsidR="003F732D" w:rsidRPr="003F732D" w:rsidRDefault="003F732D" w:rsidP="00141441">
      <w:pPr>
        <w:pStyle w:val="ListParagraph"/>
        <w:numPr>
          <w:ilvl w:val="0"/>
          <w:numId w:val="13"/>
        </w:numPr>
        <w:spacing w:line="360" w:lineRule="auto"/>
        <w:rPr>
          <w:rFonts w:cstheme="minorHAnsi"/>
        </w:rPr>
      </w:pPr>
      <w:r>
        <w:rPr>
          <w:rFonts w:cstheme="minorHAnsi"/>
        </w:rPr>
        <w:t>Retirement of the Program coordinator</w:t>
      </w:r>
      <w:r w:rsidR="00536DDC">
        <w:rPr>
          <w:rFonts w:cstheme="minorHAnsi"/>
        </w:rPr>
        <w:t>, the medical leave for a full-time Assessment Assistant,</w:t>
      </w:r>
      <w:r>
        <w:rPr>
          <w:rFonts w:cstheme="minorHAnsi"/>
        </w:rPr>
        <w:t xml:space="preserve"> and the resignation of one part-time Assessment Assistant left us very shorthanded during the busy spring semester.</w:t>
      </w:r>
    </w:p>
    <w:p w:rsidR="003F732D" w:rsidRDefault="003F732D" w:rsidP="003F732D">
      <w:pPr>
        <w:ind w:firstLine="720"/>
        <w:rPr>
          <w:rFonts w:cstheme="minorHAnsi"/>
        </w:rPr>
      </w:pPr>
    </w:p>
    <w:p w:rsidR="00E04250" w:rsidRDefault="0059381F" w:rsidP="00E04250">
      <w:pPr>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8" w:history="1">
        <w:r w:rsidR="009A47DB" w:rsidRPr="00514063">
          <w:rPr>
            <w:rStyle w:val="Hyperlink"/>
          </w:rPr>
          <w:t>https://committees.kccd.edu/bc/committee/programreview</w:t>
        </w:r>
      </w:hyperlink>
    </w:p>
    <w:p w:rsidR="005620FD" w:rsidRDefault="005620FD" w:rsidP="00E04250">
      <w:pPr>
        <w:rPr>
          <w:rStyle w:val="Hyperlink"/>
        </w:rPr>
      </w:pPr>
    </w:p>
    <w:p w:rsidR="006340FF" w:rsidRPr="00E04250" w:rsidRDefault="006340FF" w:rsidP="00141441">
      <w:pPr>
        <w:pStyle w:val="ListParagraph"/>
        <w:numPr>
          <w:ilvl w:val="0"/>
          <w:numId w:val="1"/>
        </w:numPr>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141441">
      <w:pPr>
        <w:pStyle w:val="ListParagraph"/>
        <w:numPr>
          <w:ilvl w:val="0"/>
          <w:numId w:val="2"/>
        </w:numPr>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967192" w:rsidRDefault="00967192" w:rsidP="00141441">
      <w:pPr>
        <w:pStyle w:val="ListParagraph"/>
        <w:numPr>
          <w:ilvl w:val="0"/>
          <w:numId w:val="18"/>
        </w:numPr>
        <w:rPr>
          <w:rFonts w:cstheme="minorHAnsi"/>
        </w:rPr>
      </w:pPr>
      <w:r>
        <w:rPr>
          <w:rFonts w:cstheme="minorHAnsi"/>
        </w:rPr>
        <w:t>The A&amp;R Tech 2 and one A&amp;R Tech 1 need to be filled immediately to ensure that we can reduce the time students must wait to have their transfer courses evaluated.</w:t>
      </w:r>
    </w:p>
    <w:p w:rsidR="00967192" w:rsidRPr="00967192" w:rsidRDefault="00967192" w:rsidP="00141441">
      <w:pPr>
        <w:pStyle w:val="ListParagraph"/>
        <w:numPr>
          <w:ilvl w:val="0"/>
          <w:numId w:val="18"/>
        </w:numPr>
        <w:rPr>
          <w:rFonts w:cstheme="minorHAnsi"/>
        </w:rPr>
      </w:pPr>
      <w:r>
        <w:rPr>
          <w:rFonts w:cstheme="minorHAnsi"/>
        </w:rPr>
        <w:t>The other A&amp;R Tech 1 needs to be filled to restore the appropriate level of staffing to the Admissions and Registration Team since the retirement o</w:t>
      </w:r>
      <w:r w:rsidR="00B55028">
        <w:rPr>
          <w:rFonts w:cstheme="minorHAnsi"/>
        </w:rPr>
        <w:t>f</w:t>
      </w:r>
      <w:r>
        <w:rPr>
          <w:rFonts w:cstheme="minorHAnsi"/>
        </w:rPr>
        <w:t xml:space="preserve"> one A&amp;R Tech 1.</w:t>
      </w:r>
    </w:p>
    <w:p w:rsidR="00967192" w:rsidRPr="00E04250" w:rsidRDefault="00536DDC" w:rsidP="00141441">
      <w:pPr>
        <w:pStyle w:val="ListParagraph"/>
        <w:numPr>
          <w:ilvl w:val="0"/>
          <w:numId w:val="2"/>
        </w:numPr>
        <w:ind w:left="720"/>
        <w:rPr>
          <w:rFonts w:cstheme="minorHAnsi"/>
        </w:rPr>
      </w:pPr>
      <w:r>
        <w:rPr>
          <w:rFonts w:cstheme="minorHAnsi"/>
        </w:rPr>
        <w:t>Professional Development</w:t>
      </w:r>
    </w:p>
    <w:p w:rsidR="00FA37BB" w:rsidRDefault="00FA37BB" w:rsidP="00141441">
      <w:pPr>
        <w:pStyle w:val="ListParagraph"/>
        <w:numPr>
          <w:ilvl w:val="0"/>
          <w:numId w:val="3"/>
        </w:numPr>
        <w:spacing w:line="360" w:lineRule="auto"/>
      </w:pPr>
      <w:r>
        <w:t xml:space="preserve">Staff in both offices regularly participate in Cross Training sessions to remain up-to-date with information that students need to be successful.  </w:t>
      </w:r>
    </w:p>
    <w:p w:rsidR="00FA37BB" w:rsidRDefault="00FA37BB" w:rsidP="00141441">
      <w:pPr>
        <w:pStyle w:val="ListParagraph"/>
        <w:numPr>
          <w:ilvl w:val="0"/>
          <w:numId w:val="3"/>
        </w:numPr>
        <w:spacing w:line="360" w:lineRule="auto"/>
      </w:pPr>
      <w:r>
        <w:t>We will continue to coordinate Cross Training Workshops and offer sessions on using DegreeWorks.</w:t>
      </w:r>
    </w:p>
    <w:p w:rsidR="00FA37BB" w:rsidRDefault="00FA37BB" w:rsidP="00141441">
      <w:pPr>
        <w:pStyle w:val="ListParagraph"/>
        <w:numPr>
          <w:ilvl w:val="0"/>
          <w:numId w:val="3"/>
        </w:numPr>
        <w:spacing w:line="360" w:lineRule="auto"/>
      </w:pPr>
      <w:r>
        <w:t xml:space="preserve">Classified staff will participate in at least </w:t>
      </w:r>
      <w:r w:rsidR="00967192">
        <w:t>two</w:t>
      </w:r>
      <w:r>
        <w:t xml:space="preserve"> additional staff development activit</w:t>
      </w:r>
      <w:r w:rsidR="00967192">
        <w:t>ies</w:t>
      </w:r>
      <w:r>
        <w:t xml:space="preserve"> during the year.  The assist</w:t>
      </w:r>
      <w:r w:rsidR="00B55028">
        <w:t xml:space="preserve">ant director of A&amp;R will attend, </w:t>
      </w:r>
      <w:r w:rsidR="00967192">
        <w:t>the eTranscriptCA/CCCApply</w:t>
      </w:r>
      <w:r>
        <w:t xml:space="preserve"> </w:t>
      </w:r>
      <w:r w:rsidR="00967192">
        <w:t xml:space="preserve">meeting </w:t>
      </w:r>
      <w:r>
        <w:t>and DegreeWorks conferences as well as the CACCRAO conference.  The Director of Enrollment Services will attend the eTranscriptCA/CCCApply meeting as well as the CACCRAO conference.</w:t>
      </w:r>
    </w:p>
    <w:p w:rsidR="0063650E" w:rsidRPr="0063650E" w:rsidRDefault="00CA5D66" w:rsidP="00141441">
      <w:pPr>
        <w:pStyle w:val="ListParagraph"/>
        <w:numPr>
          <w:ilvl w:val="0"/>
          <w:numId w:val="1"/>
        </w:numPr>
        <w:ind w:left="360"/>
        <w:rPr>
          <w:rFonts w:cstheme="minorHAnsi"/>
          <w:u w:val="single"/>
        </w:rPr>
      </w:pPr>
      <w:r w:rsidRPr="0063650E">
        <w:rPr>
          <w:rFonts w:cstheme="minorHAnsi"/>
          <w:u w:val="single"/>
        </w:rPr>
        <w:t xml:space="preserve">Facilities: </w:t>
      </w:r>
    </w:p>
    <w:p w:rsidR="00967192" w:rsidRDefault="00FD03FF" w:rsidP="00141441">
      <w:pPr>
        <w:pStyle w:val="ListParagraph"/>
        <w:numPr>
          <w:ilvl w:val="0"/>
          <w:numId w:val="6"/>
        </w:numPr>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r w:rsidR="00FA37BB">
        <w:rPr>
          <w:rFonts w:cstheme="minorHAnsi"/>
        </w:rPr>
        <w:t xml:space="preserve"> </w:t>
      </w:r>
    </w:p>
    <w:p w:rsidR="006340FF" w:rsidRDefault="00967192" w:rsidP="00141441">
      <w:pPr>
        <w:pStyle w:val="ListParagraph"/>
        <w:numPr>
          <w:ilvl w:val="0"/>
          <w:numId w:val="19"/>
        </w:numPr>
        <w:rPr>
          <w:rFonts w:cstheme="minorHAnsi"/>
        </w:rPr>
      </w:pPr>
      <w:r>
        <w:rPr>
          <w:rFonts w:cstheme="minorHAnsi"/>
        </w:rPr>
        <w:t>The move of the Director, Enrollment Services out of the Office of Admissions and Records as well as the demands of outside meetings and respons</w:t>
      </w:r>
      <w:r w:rsidR="00F90742">
        <w:rPr>
          <w:rFonts w:cstheme="minorHAnsi"/>
        </w:rPr>
        <w:t>ib</w:t>
      </w:r>
      <w:r>
        <w:rPr>
          <w:rFonts w:cstheme="minorHAnsi"/>
        </w:rPr>
        <w:t xml:space="preserve">ilities </w:t>
      </w:r>
      <w:r w:rsidR="00F90742">
        <w:rPr>
          <w:rFonts w:cstheme="minorHAnsi"/>
        </w:rPr>
        <w:t xml:space="preserve">of the Assistant Director have left too few staff members in the Office to </w:t>
      </w:r>
      <w:r w:rsidR="00B55028">
        <w:rPr>
          <w:rFonts w:cstheme="minorHAnsi"/>
        </w:rPr>
        <w:t xml:space="preserve">adequately </w:t>
      </w:r>
      <w:r w:rsidR="00F90742">
        <w:rPr>
          <w:rFonts w:cstheme="minorHAnsi"/>
        </w:rPr>
        <w:t>address student concerns.  The academic success of our students is directly related to getting registration and grading problems solved.</w:t>
      </w:r>
    </w:p>
    <w:p w:rsidR="00F90742" w:rsidRDefault="00F90742" w:rsidP="00141441">
      <w:pPr>
        <w:pStyle w:val="ListParagraph"/>
        <w:numPr>
          <w:ilvl w:val="0"/>
          <w:numId w:val="19"/>
        </w:numPr>
        <w:rPr>
          <w:rFonts w:cstheme="minorHAnsi"/>
        </w:rPr>
      </w:pPr>
      <w:r>
        <w:rPr>
          <w:rFonts w:cstheme="minorHAnsi"/>
        </w:rPr>
        <w:t>The lack of sufficient testing rooms for visually impaired students has caused upsets and delays in timely accommodations for those students.</w:t>
      </w:r>
    </w:p>
    <w:p w:rsidR="00161181" w:rsidRPr="0063650E" w:rsidRDefault="00161181" w:rsidP="00141441">
      <w:pPr>
        <w:pStyle w:val="ListParagraph"/>
        <w:numPr>
          <w:ilvl w:val="0"/>
          <w:numId w:val="19"/>
        </w:numPr>
        <w:rPr>
          <w:rFonts w:cstheme="minorHAnsi"/>
        </w:rPr>
      </w:pPr>
      <w:r>
        <w:rPr>
          <w:rFonts w:cstheme="minorHAnsi"/>
        </w:rPr>
        <w:t>Staff from Maintenance and Operations have been especially helpful in improving the professional look and functionality of the Assessment Center.</w:t>
      </w:r>
    </w:p>
    <w:p w:rsidR="00BD4AB8" w:rsidRDefault="00FD03FF" w:rsidP="00141441">
      <w:pPr>
        <w:pStyle w:val="ListParagraph"/>
        <w:numPr>
          <w:ilvl w:val="0"/>
          <w:numId w:val="6"/>
        </w:numPr>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B55028" w:rsidRDefault="00536DDC" w:rsidP="008470D7">
      <w:pPr>
        <w:pStyle w:val="ListParagraph"/>
        <w:numPr>
          <w:ilvl w:val="0"/>
          <w:numId w:val="20"/>
        </w:numPr>
        <w:rPr>
          <w:rFonts w:cstheme="minorHAnsi"/>
          <w:u w:val="single"/>
        </w:rPr>
      </w:pPr>
      <w:r w:rsidRPr="00B55028">
        <w:rPr>
          <w:rFonts w:cstheme="minorHAnsi"/>
        </w:rPr>
        <w:t>Moving into an expanded Assessment Center will reduce the need to turn students away from placement testing because we are full and it will allow students with disabilities to take their classroom tests in a more timely way in a more suitable environment.</w:t>
      </w:r>
    </w:p>
    <w:p w:rsidR="00CA5D66" w:rsidRPr="00B55028" w:rsidRDefault="00FD03FF" w:rsidP="00B55028">
      <w:pPr>
        <w:rPr>
          <w:rFonts w:cstheme="minorHAnsi"/>
          <w:u w:val="single"/>
        </w:rPr>
      </w:pPr>
      <w:r w:rsidRPr="00B55028">
        <w:rPr>
          <w:rFonts w:cstheme="minorHAnsi"/>
        </w:rPr>
        <w:t>C.</w:t>
      </w:r>
      <w:r w:rsidR="0063650E" w:rsidRPr="00B55028">
        <w:rPr>
          <w:rFonts w:cstheme="minorHAnsi"/>
        </w:rPr>
        <w:t xml:space="preserve">  </w:t>
      </w:r>
      <w:r w:rsidRPr="00B55028">
        <w:rPr>
          <w:rFonts w:cstheme="minorHAnsi"/>
          <w:u w:val="single"/>
        </w:rPr>
        <w:t>Technology</w:t>
      </w:r>
      <w:r w:rsidR="00A6058F" w:rsidRPr="00B55028">
        <w:rPr>
          <w:rFonts w:cstheme="minorHAnsi"/>
          <w:u w:val="single"/>
        </w:rPr>
        <w:t xml:space="preserve"> and Equipment</w:t>
      </w:r>
      <w:r w:rsidRPr="00B55028">
        <w:rPr>
          <w:rFonts w:cstheme="minorHAnsi"/>
          <w:u w:val="single"/>
        </w:rPr>
        <w:t>:</w:t>
      </w:r>
    </w:p>
    <w:p w:rsidR="0063650E" w:rsidRDefault="0063650E" w:rsidP="00141441">
      <w:pPr>
        <w:pStyle w:val="ListParagraph"/>
        <w:numPr>
          <w:ilvl w:val="0"/>
          <w:numId w:val="7"/>
        </w:numPr>
        <w:contextualSpacing w:val="0"/>
        <w:rPr>
          <w:rFonts w:eastAsiaTheme="minorHAnsi"/>
        </w:rPr>
      </w:pPr>
      <w:r>
        <w:t>Understanding that some programs teach in multiple classrooms, how has new, repurposed or existing technology or equipment affected your program in the past year as it relates to student success?</w:t>
      </w:r>
      <w:r w:rsidR="00F90742">
        <w:t xml:space="preserve"> N/A</w:t>
      </w:r>
    </w:p>
    <w:p w:rsidR="0063650E" w:rsidRDefault="0063650E" w:rsidP="00141441">
      <w:pPr>
        <w:pStyle w:val="ListParagraph"/>
        <w:numPr>
          <w:ilvl w:val="0"/>
          <w:numId w:val="7"/>
        </w:numPr>
        <w:contextualSpacing w:val="0"/>
      </w:pPr>
      <w:r>
        <w:t>How will your new or repurposed classroom, office technology and/or equipment request contribute to student success?</w:t>
      </w:r>
      <w:r w:rsidR="00F90742">
        <w:t xml:space="preserve"> N/A</w:t>
      </w:r>
    </w:p>
    <w:p w:rsidR="0063650E" w:rsidRDefault="0063650E" w:rsidP="00141441">
      <w:pPr>
        <w:pStyle w:val="ListParagraph"/>
        <w:numPr>
          <w:ilvl w:val="0"/>
          <w:numId w:val="7"/>
        </w:numPr>
        <w:contextualSpacing w:val="0"/>
      </w:pPr>
      <w:r>
        <w:t xml:space="preserve">Discuss the effectiveness of technology used in your area to meet college strategic goals. </w:t>
      </w:r>
      <w:r w:rsidR="00F90742">
        <w:t xml:space="preserve"> Having up to date computers in the Assessment Center has facilitated the change to the effective use of Accuplacer.</w:t>
      </w:r>
    </w:p>
    <w:p w:rsidR="0063650E" w:rsidRPr="00161181" w:rsidRDefault="00161181" w:rsidP="00161181">
      <w:pPr>
        <w:pStyle w:val="ListParagraph"/>
        <w:numPr>
          <w:ilvl w:val="0"/>
          <w:numId w:val="7"/>
        </w:numPr>
        <w:rPr>
          <w:rFonts w:cstheme="minorHAnsi"/>
          <w:u w:val="single"/>
        </w:rPr>
      </w:pPr>
      <w:r>
        <w:rPr>
          <w:rFonts w:cstheme="minorHAnsi"/>
        </w:rPr>
        <w:t>Staff in Information Services have been very responsive to the needs of the Assessment Center.</w:t>
      </w:r>
    </w:p>
    <w:p w:rsidR="00161181" w:rsidRDefault="00161181" w:rsidP="00161181">
      <w:pPr>
        <w:rPr>
          <w:rFonts w:cstheme="minorHAnsi"/>
          <w:u w:val="single"/>
        </w:rPr>
      </w:pPr>
    </w:p>
    <w:p w:rsidR="00161181" w:rsidRPr="00B55028" w:rsidRDefault="006340FF" w:rsidP="00B55028">
      <w:pPr>
        <w:pStyle w:val="ListParagraph"/>
        <w:numPr>
          <w:ilvl w:val="1"/>
          <w:numId w:val="4"/>
        </w:numPr>
        <w:rPr>
          <w:b/>
          <w:u w:val="single"/>
        </w:rPr>
      </w:pPr>
      <w:r w:rsidRPr="00B55028">
        <w:rPr>
          <w:rFonts w:cstheme="minorHAnsi"/>
          <w:u w:val="single"/>
        </w:rPr>
        <w:t>Budget</w:t>
      </w:r>
      <w:r w:rsidR="00CA5D66" w:rsidRPr="00B55028">
        <w:rPr>
          <w:rFonts w:cstheme="minorHAnsi"/>
        </w:rPr>
        <w:t>:</w:t>
      </w:r>
      <w:r w:rsidR="00102476" w:rsidRPr="00B55028">
        <w:rPr>
          <w:rFonts w:cstheme="minorHAnsi"/>
        </w:rPr>
        <w:t xml:space="preserve"> </w:t>
      </w:r>
      <w:r w:rsidR="0063650E" w:rsidRPr="00B55028">
        <w:rPr>
          <w:rFonts w:cstheme="minorHAnsi"/>
        </w:rPr>
        <w:t>E</w:t>
      </w:r>
      <w:r w:rsidRPr="00B55028">
        <w:rPr>
          <w:rFonts w:cstheme="minorHAnsi"/>
        </w:rPr>
        <w:t xml:space="preserve">xplain how </w:t>
      </w:r>
      <w:r w:rsidR="0063650E" w:rsidRPr="00B55028">
        <w:rPr>
          <w:rFonts w:cstheme="minorHAnsi"/>
        </w:rPr>
        <w:t xml:space="preserve">your budget justifications </w:t>
      </w:r>
      <w:r w:rsidRPr="00B55028">
        <w:rPr>
          <w:rFonts w:cstheme="minorHAnsi"/>
        </w:rPr>
        <w:t>will contribute to increased student success</w:t>
      </w:r>
      <w:r w:rsidR="0063650E" w:rsidRPr="00B55028">
        <w:rPr>
          <w:rFonts w:cstheme="minorHAnsi"/>
        </w:rPr>
        <w:t xml:space="preserve"> for your program</w:t>
      </w:r>
      <w:r w:rsidR="009A47DB" w:rsidRPr="00B55028">
        <w:rPr>
          <w:rFonts w:cstheme="minorHAnsi"/>
        </w:rPr>
        <w:t>.</w:t>
      </w:r>
    </w:p>
    <w:p w:rsidR="00FE01C1" w:rsidRDefault="000F71A1" w:rsidP="00161181">
      <w:pPr>
        <w:pStyle w:val="ListParagraph"/>
        <w:ind w:left="360"/>
        <w:rPr>
          <w:rFonts w:cstheme="minorHAnsi"/>
        </w:rPr>
      </w:pPr>
      <w:r>
        <w:rPr>
          <w:rFonts w:cstheme="minorHAnsi"/>
        </w:rPr>
        <w:t xml:space="preserve">The addition of the third A&amp;R Tech 2 (paid for in part with SSSP funding) </w:t>
      </w:r>
      <w:r w:rsidR="00B55028">
        <w:rPr>
          <w:rFonts w:cstheme="minorHAnsi"/>
        </w:rPr>
        <w:t xml:space="preserve">and </w:t>
      </w:r>
      <w:r>
        <w:rPr>
          <w:rFonts w:cstheme="minorHAnsi"/>
        </w:rPr>
        <w:t>another A&amp;R Tech 1 will resolve two import obstructions to student success: the long wait to have transfer transcripts evaluated and the need to keep DegreeWorks scribing up-to-date.</w:t>
      </w:r>
    </w:p>
    <w:p w:rsidR="00FE01C1" w:rsidRDefault="00FE01C1" w:rsidP="00161181">
      <w:pPr>
        <w:pStyle w:val="ListParagraph"/>
        <w:ind w:left="360"/>
        <w:rPr>
          <w:rFonts w:cstheme="minorHAnsi"/>
        </w:rPr>
      </w:pPr>
    </w:p>
    <w:p w:rsidR="006340FF" w:rsidRPr="00E04250" w:rsidRDefault="00A6058F" w:rsidP="00E04250">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E04250" w:rsidRDefault="006340FF" w:rsidP="00E04250">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0F71A1" w:rsidRDefault="000F71A1" w:rsidP="00B55028">
      <w:pPr>
        <w:pStyle w:val="ListParagraph"/>
        <w:numPr>
          <w:ilvl w:val="0"/>
          <w:numId w:val="22"/>
        </w:numPr>
      </w:pPr>
      <w:r>
        <w:t>With the reorganization of the Office of Admissions and Records into four teams we are on our way to more efficient and timely services to students.</w:t>
      </w:r>
    </w:p>
    <w:p w:rsidR="00FE01C1" w:rsidRPr="00B55028" w:rsidRDefault="000F71A1" w:rsidP="00B55028">
      <w:pPr>
        <w:pStyle w:val="ListParagraph"/>
        <w:numPr>
          <w:ilvl w:val="0"/>
          <w:numId w:val="22"/>
        </w:numPr>
        <w:rPr>
          <w:rFonts w:cstheme="minorHAnsi"/>
        </w:rPr>
      </w:pPr>
      <w:r>
        <w:t xml:space="preserve">The Assessment Center has </w:t>
      </w:r>
      <w:r w:rsidR="00FE01C1">
        <w:t>completed a remarkable amount of work but u</w:t>
      </w:r>
      <w:r w:rsidR="00FE01C1" w:rsidRPr="00B55028">
        <w:rPr>
          <w:rFonts w:cstheme="minorHAnsi"/>
        </w:rPr>
        <w:t>ntil we are able to move the Assessment Center from the current location, which was to be for two years in 2005 to a sufficiently large facility, we will be unable to: avoid turning away prospective student testees on busy days, provide timely accommodations testing to visually impaired students, and add additional tests of value to the</w:t>
      </w:r>
      <w:r w:rsidR="00083737">
        <w:rPr>
          <w:rFonts w:cstheme="minorHAnsi"/>
        </w:rPr>
        <w:t xml:space="preserve"> community</w:t>
      </w:r>
      <w:r w:rsidR="00FE01C1" w:rsidRPr="00B55028">
        <w:rPr>
          <w:rFonts w:cstheme="minorHAnsi"/>
        </w:rPr>
        <w:t>.</w:t>
      </w:r>
    </w:p>
    <w:p w:rsidR="000F71A1" w:rsidRDefault="000F71A1" w:rsidP="00E04250">
      <w:pPr>
        <w:rPr>
          <w:b/>
          <w:sz w:val="20"/>
          <w:szCs w:val="20"/>
          <w:u w:val="single"/>
        </w:rPr>
      </w:pPr>
    </w:p>
    <w:p w:rsidR="00B4368E" w:rsidRPr="00E04250" w:rsidRDefault="00067B5E" w:rsidP="00E04250">
      <w:pPr>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F90742" w:rsidP="00F42E95">
      <w:pPr>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7" w:name="Check16"/>
      <w:r>
        <w:rPr>
          <w:rFonts w:cstheme="minorHAnsi"/>
          <w:sz w:val="20"/>
          <w:szCs w:val="20"/>
        </w:rPr>
        <w:instrText xml:space="preserve"> FORMCHECKBOX </w:instrText>
      </w:r>
      <w:r w:rsidR="000C6381">
        <w:rPr>
          <w:rFonts w:cstheme="minorHAnsi"/>
          <w:sz w:val="20"/>
          <w:szCs w:val="20"/>
        </w:rPr>
      </w:r>
      <w:r w:rsidR="000C6381">
        <w:rPr>
          <w:rFonts w:cstheme="minorHAnsi"/>
          <w:sz w:val="20"/>
          <w:szCs w:val="20"/>
        </w:rPr>
        <w:fldChar w:fldCharType="separate"/>
      </w:r>
      <w:r>
        <w:rPr>
          <w:rFonts w:cstheme="minorHAnsi"/>
          <w:sz w:val="20"/>
          <w:szCs w:val="20"/>
        </w:rPr>
        <w:fldChar w:fldCharType="end"/>
      </w:r>
      <w:bookmarkEnd w:id="7"/>
      <w:r w:rsidR="00F42E95" w:rsidRPr="00E04250">
        <w:rPr>
          <w:rFonts w:cstheme="minorHAnsi"/>
          <w:sz w:val="20"/>
          <w:szCs w:val="20"/>
        </w:rPr>
        <w:t xml:space="preserve"> </w:t>
      </w:r>
      <w:hyperlink r:id="rId9"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F42E95" w:rsidP="00F42E95">
      <w:pPr>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0C6381">
        <w:rPr>
          <w:rFonts w:cstheme="minorHAnsi"/>
          <w:sz w:val="20"/>
          <w:szCs w:val="20"/>
        </w:rPr>
      </w:r>
      <w:r w:rsidR="000C6381">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t>Curricular Review</w:t>
      </w:r>
      <w:r w:rsidRPr="00E04250">
        <w:rPr>
          <w:sz w:val="20"/>
          <w:szCs w:val="20"/>
        </w:rPr>
        <w:t xml:space="preserve"> Form </w:t>
      </w:r>
      <w:r w:rsidRPr="00E04250">
        <w:rPr>
          <w:b/>
          <w:color w:val="CC0000"/>
          <w:sz w:val="20"/>
          <w:szCs w:val="20"/>
        </w:rPr>
        <w:t>(Instructional Programs Required)</w:t>
      </w:r>
      <w:r w:rsidRPr="00E04250">
        <w:rPr>
          <w:sz w:val="20"/>
          <w:szCs w:val="20"/>
        </w:rPr>
        <w:t xml:space="preserve"> </w:t>
      </w:r>
      <w:r w:rsidRPr="00E04250">
        <w:rPr>
          <w:sz w:val="20"/>
          <w:szCs w:val="20"/>
        </w:rPr>
        <w:tab/>
      </w:r>
      <w:r w:rsidRPr="00E04250">
        <w:rPr>
          <w:sz w:val="20"/>
          <w:szCs w:val="20"/>
        </w:rPr>
        <w:tab/>
      </w:r>
    </w:p>
    <w:p w:rsidR="00F42E95" w:rsidRDefault="00F42E95" w:rsidP="00F42E95">
      <w:pPr>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0C6381">
        <w:rPr>
          <w:rFonts w:cstheme="minorHAnsi"/>
          <w:sz w:val="20"/>
          <w:szCs w:val="20"/>
        </w:rPr>
      </w:r>
      <w:r w:rsidR="000C6381">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0"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F42E95" w:rsidRDefault="00F42E95" w:rsidP="00F42E95">
      <w:pPr>
        <w:rPr>
          <w:sz w:val="20"/>
          <w:szCs w:val="20"/>
        </w:rPr>
      </w:pPr>
      <w:r>
        <w:rPr>
          <w:sz w:val="20"/>
          <w:szCs w:val="20"/>
        </w:rPr>
        <w:t>~~~~~~~~~~~~~~~~~~~~~~~~~~~~~~~~~~~~~~~~~~~~~~~~~~~~~~~~~~~~~~~~~~~~~~~~~~~~~~~~~~~~~~~~~~~~~~~~~~~~~~~~~~~~~~~~~~~~~~~~~~~~~~~~~~~~~~~~~</w:t>
      </w:r>
    </w:p>
    <w:p w:rsidR="00B4368E" w:rsidRPr="00E04250" w:rsidRDefault="00083737" w:rsidP="00F42E95">
      <w:pPr>
        <w:rPr>
          <w:szCs w:val="20"/>
        </w:rPr>
      </w:pPr>
      <w:r>
        <w:rPr>
          <w:rFonts w:cstheme="minorHAnsi"/>
          <w:sz w:val="20"/>
          <w:szCs w:val="20"/>
        </w:rPr>
        <w:fldChar w:fldCharType="begin">
          <w:ffData>
            <w:name w:val="Check11"/>
            <w:enabled/>
            <w:calcOnExit w:val="0"/>
            <w:checkBox>
              <w:sizeAuto/>
              <w:default w:val="0"/>
            </w:checkBox>
          </w:ffData>
        </w:fldChar>
      </w:r>
      <w:bookmarkStart w:id="8" w:name="Check11"/>
      <w:r>
        <w:rPr>
          <w:rFonts w:cstheme="minorHAnsi"/>
          <w:sz w:val="20"/>
          <w:szCs w:val="20"/>
        </w:rPr>
        <w:instrText xml:space="preserve"> FORMCHECKBOX </w:instrText>
      </w:r>
      <w:r w:rsidR="000C6381">
        <w:rPr>
          <w:rFonts w:cstheme="minorHAnsi"/>
          <w:sz w:val="20"/>
          <w:szCs w:val="20"/>
        </w:rPr>
      </w:r>
      <w:r w:rsidR="000C6381">
        <w:rPr>
          <w:rFonts w:cstheme="minorHAnsi"/>
          <w:sz w:val="20"/>
          <w:szCs w:val="20"/>
        </w:rPr>
        <w:fldChar w:fldCharType="separate"/>
      </w:r>
      <w:r>
        <w:rPr>
          <w:rFonts w:cstheme="minorHAnsi"/>
          <w:sz w:val="20"/>
          <w:szCs w:val="20"/>
        </w:rPr>
        <w:fldChar w:fldCharType="end"/>
      </w:r>
      <w:bookmarkEnd w:id="8"/>
      <w:r w:rsidR="00B4368E" w:rsidRPr="00E04250">
        <w:rPr>
          <w:rFonts w:cstheme="minorHAnsi"/>
          <w:sz w:val="20"/>
          <w:szCs w:val="20"/>
        </w:rPr>
        <w:t xml:space="preserve"> </w:t>
      </w:r>
      <w:hyperlink r:id="rId11"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00F90742">
        <w:rPr>
          <w:rFonts w:cstheme="minorHAnsi"/>
          <w:sz w:val="20"/>
          <w:szCs w:val="20"/>
        </w:rPr>
        <w:fldChar w:fldCharType="begin">
          <w:ffData>
            <w:name w:val="Check12"/>
            <w:enabled/>
            <w:calcOnExit w:val="0"/>
            <w:checkBox>
              <w:sizeAuto/>
              <w:default w:val="1"/>
            </w:checkBox>
          </w:ffData>
        </w:fldChar>
      </w:r>
      <w:bookmarkStart w:id="9" w:name="Check12"/>
      <w:r w:rsidR="00F90742">
        <w:rPr>
          <w:rFonts w:cstheme="minorHAnsi"/>
          <w:sz w:val="20"/>
          <w:szCs w:val="20"/>
        </w:rPr>
        <w:instrText xml:space="preserve"> FORMCHECKBOX </w:instrText>
      </w:r>
      <w:r w:rsidR="000C6381">
        <w:rPr>
          <w:rFonts w:cstheme="minorHAnsi"/>
          <w:sz w:val="20"/>
          <w:szCs w:val="20"/>
        </w:rPr>
      </w:r>
      <w:r w:rsidR="000C6381">
        <w:rPr>
          <w:rFonts w:cstheme="minorHAnsi"/>
          <w:sz w:val="20"/>
          <w:szCs w:val="20"/>
        </w:rPr>
        <w:fldChar w:fldCharType="separate"/>
      </w:r>
      <w:r w:rsidR="00F90742">
        <w:rPr>
          <w:rFonts w:cstheme="minorHAnsi"/>
          <w:sz w:val="20"/>
          <w:szCs w:val="20"/>
        </w:rPr>
        <w:fldChar w:fldCharType="end"/>
      </w:r>
      <w:bookmarkEnd w:id="9"/>
      <w:r w:rsidR="00B4368E" w:rsidRPr="00E04250">
        <w:rPr>
          <w:rFonts w:cstheme="minorHAnsi"/>
          <w:szCs w:val="20"/>
        </w:rPr>
        <w:t xml:space="preserve"> </w:t>
      </w:r>
      <w:hyperlink r:id="rId12"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00505CDC">
        <w:rPr>
          <w:rFonts w:cstheme="minorHAnsi"/>
          <w:sz w:val="20"/>
          <w:szCs w:val="20"/>
        </w:rPr>
        <w:fldChar w:fldCharType="begin">
          <w:ffData>
            <w:name w:val="Check17"/>
            <w:enabled/>
            <w:calcOnExit w:val="0"/>
            <w:checkBox>
              <w:sizeAuto/>
              <w:default w:val="0"/>
            </w:checkBox>
          </w:ffData>
        </w:fldChar>
      </w:r>
      <w:bookmarkStart w:id="10" w:name="Check17"/>
      <w:r w:rsidR="00505CDC">
        <w:rPr>
          <w:rFonts w:cstheme="minorHAnsi"/>
          <w:sz w:val="20"/>
          <w:szCs w:val="20"/>
        </w:rPr>
        <w:instrText xml:space="preserve"> FORMCHECKBOX </w:instrText>
      </w:r>
      <w:r w:rsidR="000C6381">
        <w:rPr>
          <w:rFonts w:cstheme="minorHAnsi"/>
          <w:sz w:val="20"/>
          <w:szCs w:val="20"/>
        </w:rPr>
      </w:r>
      <w:r w:rsidR="000C6381">
        <w:rPr>
          <w:rFonts w:cstheme="minorHAnsi"/>
          <w:sz w:val="20"/>
          <w:szCs w:val="20"/>
        </w:rPr>
        <w:fldChar w:fldCharType="separate"/>
      </w:r>
      <w:r w:rsidR="00505CDC">
        <w:rPr>
          <w:rFonts w:cstheme="minorHAnsi"/>
          <w:sz w:val="20"/>
          <w:szCs w:val="20"/>
        </w:rPr>
        <w:fldChar w:fldCharType="end"/>
      </w:r>
      <w:bookmarkEnd w:id="10"/>
      <w:r w:rsidR="00B4368E" w:rsidRPr="00E04250">
        <w:rPr>
          <w:rFonts w:cstheme="minorHAnsi"/>
          <w:sz w:val="20"/>
          <w:szCs w:val="20"/>
        </w:rPr>
        <w:t xml:space="preserve"> </w:t>
      </w:r>
      <w:hyperlink r:id="rId13"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0C6381">
        <w:rPr>
          <w:rFonts w:cstheme="minorHAnsi"/>
          <w:sz w:val="20"/>
          <w:szCs w:val="20"/>
        </w:rPr>
      </w:r>
      <w:r w:rsidR="000C6381">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0C6381">
        <w:rPr>
          <w:rFonts w:cstheme="minorHAnsi"/>
          <w:sz w:val="20"/>
          <w:szCs w:val="20"/>
        </w:rPr>
      </w:r>
      <w:r w:rsidR="000C6381">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4"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00F90742">
        <w:rPr>
          <w:rFonts w:cstheme="minorHAnsi"/>
          <w:sz w:val="20"/>
          <w:szCs w:val="20"/>
        </w:rPr>
        <w:fldChar w:fldCharType="begin">
          <w:ffData>
            <w:name w:val="Check15"/>
            <w:enabled/>
            <w:calcOnExit w:val="0"/>
            <w:checkBox>
              <w:sizeAuto/>
              <w:default w:val="1"/>
            </w:checkBox>
          </w:ffData>
        </w:fldChar>
      </w:r>
      <w:bookmarkStart w:id="11" w:name="Check15"/>
      <w:r w:rsidR="00F90742">
        <w:rPr>
          <w:rFonts w:cstheme="minorHAnsi"/>
          <w:sz w:val="20"/>
          <w:szCs w:val="20"/>
        </w:rPr>
        <w:instrText xml:space="preserve"> FORMCHECKBOX </w:instrText>
      </w:r>
      <w:r w:rsidR="000C6381">
        <w:rPr>
          <w:rFonts w:cstheme="minorHAnsi"/>
          <w:sz w:val="20"/>
          <w:szCs w:val="20"/>
        </w:rPr>
      </w:r>
      <w:r w:rsidR="000C6381">
        <w:rPr>
          <w:rFonts w:cstheme="minorHAnsi"/>
          <w:sz w:val="20"/>
          <w:szCs w:val="20"/>
        </w:rPr>
        <w:fldChar w:fldCharType="separate"/>
      </w:r>
      <w:r w:rsidR="00F90742">
        <w:rPr>
          <w:rFonts w:cstheme="minorHAnsi"/>
          <w:sz w:val="20"/>
          <w:szCs w:val="20"/>
        </w:rPr>
        <w:fldChar w:fldCharType="end"/>
      </w:r>
      <w:bookmarkEnd w:id="11"/>
      <w:r w:rsidR="00B4368E" w:rsidRPr="00E04250">
        <w:rPr>
          <w:rFonts w:cstheme="minorHAnsi"/>
          <w:sz w:val="20"/>
          <w:szCs w:val="20"/>
        </w:rPr>
        <w:t xml:space="preserve"> </w:t>
      </w:r>
      <w:hyperlink r:id="rId15"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rPr>
          <w:sz w:val="20"/>
          <w:szCs w:val="20"/>
        </w:rPr>
      </w:pPr>
      <w:r w:rsidRPr="00E04250">
        <w:rPr>
          <w:sz w:val="20"/>
          <w:szCs w:val="20"/>
        </w:rPr>
        <w:tab/>
      </w:r>
    </w:p>
    <w:p w:rsidR="006340FF" w:rsidRDefault="00966171" w:rsidP="00E04250">
      <w:pPr>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0C6381">
        <w:rPr>
          <w:rFonts w:cstheme="minorHAnsi"/>
          <w:sz w:val="20"/>
          <w:szCs w:val="20"/>
        </w:rPr>
      </w:r>
      <w:r w:rsidR="000C6381">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rPr>
          <w:sz w:val="20"/>
          <w:szCs w:val="20"/>
        </w:rPr>
      </w:pPr>
    </w:p>
    <w:p w:rsidR="00670745" w:rsidRDefault="00670745" w:rsidP="00E04250">
      <w:pPr>
        <w:rPr>
          <w:b/>
          <w:i/>
          <w:u w:val="single"/>
        </w:rPr>
      </w:pPr>
    </w:p>
    <w:sectPr w:rsidR="00670745" w:rsidSect="00E04250">
      <w:footerReference w:type="default" r:id="rId16"/>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3BC" w:rsidRDefault="00ED13BC">
      <w:r>
        <w:separator/>
      </w:r>
    </w:p>
  </w:endnote>
  <w:endnote w:type="continuationSeparator" w:id="0">
    <w:p w:rsidR="00ED13BC" w:rsidRDefault="00ED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eastAsiaTheme="majorEastAsia" w:cstheme="minorHAnsi"/>
        <w:sz w:val="18"/>
        <w:szCs w:val="18"/>
      </w:rPr>
    </w:pPr>
    <w:r>
      <w:rPr>
        <w:rFonts w:eastAsiaTheme="majorEastAsia" w:cstheme="minorHAnsi"/>
        <w:sz w:val="18"/>
        <w:szCs w:val="18"/>
      </w:rPr>
      <w:t>Revised by: Program Review Committee (</w:t>
    </w:r>
    <w:r w:rsidR="00507C0C">
      <w:rPr>
        <w:rFonts w:eastAsiaTheme="majorEastAsia" w:cstheme="minorHAnsi"/>
        <w:sz w:val="18"/>
        <w:szCs w:val="18"/>
      </w:rPr>
      <w:t>March 25</w:t>
    </w:r>
    <w:r w:rsidR="00B93A68">
      <w:rPr>
        <w:rFonts w:eastAsiaTheme="majorEastAsia" w:cstheme="minorHAnsi"/>
        <w:sz w:val="18"/>
        <w:szCs w:val="18"/>
      </w:rPr>
      <w:t>, 2015</w:t>
    </w:r>
    <w:r w:rsidR="002D7005">
      <w:rPr>
        <w:rFonts w:eastAsiaTheme="majorEastAsia" w:cstheme="minorHAnsi"/>
        <w:sz w:val="18"/>
        <w:szCs w:val="18"/>
      </w:rPr>
      <w:t xml:space="preserve">, </w:t>
    </w:r>
    <w:r w:rsidR="00507C0C">
      <w:rPr>
        <w:rFonts w:eastAsiaTheme="majorEastAsia" w:cstheme="minorHAnsi"/>
        <w:sz w:val="18"/>
        <w:szCs w:val="18"/>
      </w:rPr>
      <w:t>FINAL</w:t>
    </w:r>
    <w:r w:rsidR="00B93A68">
      <w:rPr>
        <w:rFonts w:eastAsiaTheme="majorEastAsia" w:cstheme="minorHAnsi"/>
        <w:sz w:val="18"/>
        <w:szCs w:val="18"/>
      </w:rPr>
      <w:t>)</w:t>
    </w:r>
    <w:r>
      <w:rPr>
        <w:rFonts w:eastAsiaTheme="majorEastAsia" w:cstheme="minorHAnsi"/>
        <w:sz w:val="18"/>
        <w:szCs w:val="18"/>
      </w:rPr>
      <w:tab/>
      <w:t>Program Review – Annual Update</w:t>
    </w:r>
    <w:r w:rsidRPr="00C73841">
      <w:rPr>
        <w:rFonts w:eastAsiaTheme="majorEastAsia" w:cstheme="minorHAnsi"/>
        <w:sz w:val="18"/>
        <w:szCs w:val="18"/>
      </w:rPr>
      <w:ptab w:relativeTo="margin" w:alignment="right" w:leader="none"/>
    </w:r>
    <w:r w:rsidRPr="00C73841">
      <w:rPr>
        <w:rFonts w:eastAsiaTheme="majorEastAsia" w:cstheme="minorHAnsi"/>
        <w:sz w:val="18"/>
        <w:szCs w:val="18"/>
      </w:rPr>
      <w:t xml:space="preserve">Page </w:t>
    </w:r>
    <w:r w:rsidR="00966171" w:rsidRPr="00C73841">
      <w:rPr>
        <w:rFonts w:cstheme="minorHAnsi"/>
        <w:sz w:val="18"/>
        <w:szCs w:val="18"/>
      </w:rPr>
      <w:fldChar w:fldCharType="begin"/>
    </w:r>
    <w:r w:rsidRPr="00C73841">
      <w:rPr>
        <w:rFonts w:cstheme="minorHAnsi"/>
        <w:sz w:val="18"/>
        <w:szCs w:val="18"/>
      </w:rPr>
      <w:instrText xml:space="preserve"> PAGE   \* MERGEFORMAT </w:instrText>
    </w:r>
    <w:r w:rsidR="00966171" w:rsidRPr="00C73841">
      <w:rPr>
        <w:rFonts w:cstheme="minorHAnsi"/>
        <w:sz w:val="18"/>
        <w:szCs w:val="18"/>
      </w:rPr>
      <w:fldChar w:fldCharType="separate"/>
    </w:r>
    <w:r w:rsidR="000F5FDC" w:rsidRPr="000F5FDC">
      <w:rPr>
        <w:rFonts w:eastAsiaTheme="majorEastAsia" w:cstheme="minorHAnsi"/>
        <w:noProof/>
        <w:sz w:val="18"/>
        <w:szCs w:val="18"/>
      </w:rPr>
      <w:t>7</w:t>
    </w:r>
    <w:r w:rsidR="00966171" w:rsidRPr="00C73841">
      <w:rPr>
        <w:rFonts w:eastAsiaTheme="majorEastAsia" w:cstheme="minorHAnsi"/>
        <w:noProof/>
        <w:sz w:val="18"/>
        <w:szCs w:val="18"/>
      </w:rPr>
      <w:fldChar w:fldCharType="end"/>
    </w:r>
  </w:p>
  <w:p w:rsidR="0045584D" w:rsidRDefault="000C6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3BC" w:rsidRDefault="00ED13BC">
      <w:r>
        <w:separator/>
      </w:r>
    </w:p>
  </w:footnote>
  <w:footnote w:type="continuationSeparator" w:id="0">
    <w:p w:rsidR="00ED13BC" w:rsidRDefault="00ED1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4E1"/>
    <w:multiLevelType w:val="hybridMultilevel"/>
    <w:tmpl w:val="97566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15:restartNumberingAfterBreak="0">
    <w:nsid w:val="0763177D"/>
    <w:multiLevelType w:val="hybridMultilevel"/>
    <w:tmpl w:val="7B946388"/>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B197E07"/>
    <w:multiLevelType w:val="hybridMultilevel"/>
    <w:tmpl w:val="729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27A8A"/>
    <w:multiLevelType w:val="hybridMultilevel"/>
    <w:tmpl w:val="A8D8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5E25A7"/>
    <w:multiLevelType w:val="hybridMultilevel"/>
    <w:tmpl w:val="7E7C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22DFE"/>
    <w:multiLevelType w:val="hybridMultilevel"/>
    <w:tmpl w:val="2A00C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E8712D"/>
    <w:multiLevelType w:val="hybridMultilevel"/>
    <w:tmpl w:val="FC76DB1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48536EC"/>
    <w:multiLevelType w:val="hybridMultilevel"/>
    <w:tmpl w:val="8FFACB1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032FF"/>
    <w:multiLevelType w:val="hybridMultilevel"/>
    <w:tmpl w:val="5D004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597859"/>
    <w:multiLevelType w:val="hybridMultilevel"/>
    <w:tmpl w:val="B0A8AD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2F3132D0"/>
    <w:multiLevelType w:val="hybridMultilevel"/>
    <w:tmpl w:val="D6808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13" w15:restartNumberingAfterBreak="0">
    <w:nsid w:val="3DB47237"/>
    <w:multiLevelType w:val="hybridMultilevel"/>
    <w:tmpl w:val="DDDCD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B30A08"/>
    <w:multiLevelType w:val="hybridMultilevel"/>
    <w:tmpl w:val="BAAAA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9911B7D"/>
    <w:multiLevelType w:val="hybridMultilevel"/>
    <w:tmpl w:val="73CE0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B434019"/>
    <w:multiLevelType w:val="hybridMultilevel"/>
    <w:tmpl w:val="64E2947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496A25"/>
    <w:multiLevelType w:val="hybridMultilevel"/>
    <w:tmpl w:val="CD98C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5"/>
  </w:num>
  <w:num w:numId="3">
    <w:abstractNumId w:val="17"/>
  </w:num>
  <w:num w:numId="4">
    <w:abstractNumId w:val="20"/>
  </w:num>
  <w:num w:numId="5">
    <w:abstractNumId w:val="1"/>
  </w:num>
  <w:num w:numId="6">
    <w:abstractNumId w:val="9"/>
  </w:num>
  <w:num w:numId="7">
    <w:abstractNumId w:val="18"/>
  </w:num>
  <w:num w:numId="8">
    <w:abstractNumId w:val="16"/>
  </w:num>
  <w:num w:numId="9">
    <w:abstractNumId w:val="13"/>
  </w:num>
  <w:num w:numId="10">
    <w:abstractNumId w:val="6"/>
  </w:num>
  <w:num w:numId="11">
    <w:abstractNumId w:val="12"/>
  </w:num>
  <w:num w:numId="12">
    <w:abstractNumId w:val="0"/>
  </w:num>
  <w:num w:numId="13">
    <w:abstractNumId w:val="11"/>
  </w:num>
  <w:num w:numId="14">
    <w:abstractNumId w:val="2"/>
  </w:num>
  <w:num w:numId="15">
    <w:abstractNumId w:val="8"/>
  </w:num>
  <w:num w:numId="16">
    <w:abstractNumId w:val="7"/>
  </w:num>
  <w:num w:numId="17">
    <w:abstractNumId w:val="19"/>
  </w:num>
  <w:num w:numId="18">
    <w:abstractNumId w:val="4"/>
  </w:num>
  <w:num w:numId="19">
    <w:abstractNumId w:val="21"/>
  </w:num>
  <w:num w:numId="20">
    <w:abstractNumId w:val="10"/>
  </w:num>
  <w:num w:numId="21">
    <w:abstractNumId w:val="3"/>
  </w:num>
  <w:num w:numId="2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67B5E"/>
    <w:rsid w:val="00075DAB"/>
    <w:rsid w:val="00083737"/>
    <w:rsid w:val="000C57A1"/>
    <w:rsid w:val="000C6381"/>
    <w:rsid w:val="000F3AA2"/>
    <w:rsid w:val="000F5FDC"/>
    <w:rsid w:val="000F71A1"/>
    <w:rsid w:val="00102476"/>
    <w:rsid w:val="001056DC"/>
    <w:rsid w:val="00113E76"/>
    <w:rsid w:val="00141441"/>
    <w:rsid w:val="0014740D"/>
    <w:rsid w:val="00160600"/>
    <w:rsid w:val="00161181"/>
    <w:rsid w:val="001928B8"/>
    <w:rsid w:val="001955A2"/>
    <w:rsid w:val="001B247D"/>
    <w:rsid w:val="001F5ECA"/>
    <w:rsid w:val="002113B1"/>
    <w:rsid w:val="00242DCD"/>
    <w:rsid w:val="00254D96"/>
    <w:rsid w:val="002D7005"/>
    <w:rsid w:val="00324787"/>
    <w:rsid w:val="003339E6"/>
    <w:rsid w:val="003901AC"/>
    <w:rsid w:val="003B202B"/>
    <w:rsid w:val="003B5616"/>
    <w:rsid w:val="003D27D1"/>
    <w:rsid w:val="003E0855"/>
    <w:rsid w:val="003E6D1F"/>
    <w:rsid w:val="003F732D"/>
    <w:rsid w:val="004055E2"/>
    <w:rsid w:val="00412BB5"/>
    <w:rsid w:val="004145C8"/>
    <w:rsid w:val="00426EA2"/>
    <w:rsid w:val="00494FE6"/>
    <w:rsid w:val="004A6B61"/>
    <w:rsid w:val="004D7FFA"/>
    <w:rsid w:val="00505CDC"/>
    <w:rsid w:val="00507C0C"/>
    <w:rsid w:val="005209BA"/>
    <w:rsid w:val="00520C6E"/>
    <w:rsid w:val="00536DDC"/>
    <w:rsid w:val="005620FD"/>
    <w:rsid w:val="00572188"/>
    <w:rsid w:val="005744EB"/>
    <w:rsid w:val="0059381F"/>
    <w:rsid w:val="005B1ECE"/>
    <w:rsid w:val="005E583A"/>
    <w:rsid w:val="005F4CD7"/>
    <w:rsid w:val="0060746E"/>
    <w:rsid w:val="006340FF"/>
    <w:rsid w:val="00634C54"/>
    <w:rsid w:val="0063650E"/>
    <w:rsid w:val="00670745"/>
    <w:rsid w:val="006A29F6"/>
    <w:rsid w:val="006A7208"/>
    <w:rsid w:val="006A796C"/>
    <w:rsid w:val="006E63C7"/>
    <w:rsid w:val="00735E27"/>
    <w:rsid w:val="00766FFD"/>
    <w:rsid w:val="007A3CDB"/>
    <w:rsid w:val="007D2A90"/>
    <w:rsid w:val="008558F9"/>
    <w:rsid w:val="0087586F"/>
    <w:rsid w:val="008B60D9"/>
    <w:rsid w:val="008D2CA5"/>
    <w:rsid w:val="00900765"/>
    <w:rsid w:val="00950634"/>
    <w:rsid w:val="00966171"/>
    <w:rsid w:val="00967192"/>
    <w:rsid w:val="00996020"/>
    <w:rsid w:val="009A47DB"/>
    <w:rsid w:val="009D262B"/>
    <w:rsid w:val="009D6D50"/>
    <w:rsid w:val="009D789F"/>
    <w:rsid w:val="00A07CDD"/>
    <w:rsid w:val="00A20CD2"/>
    <w:rsid w:val="00A6058F"/>
    <w:rsid w:val="00A63F63"/>
    <w:rsid w:val="00A70D85"/>
    <w:rsid w:val="00A80F3E"/>
    <w:rsid w:val="00AA6FA2"/>
    <w:rsid w:val="00AE05CC"/>
    <w:rsid w:val="00AE06EB"/>
    <w:rsid w:val="00B2405F"/>
    <w:rsid w:val="00B3461E"/>
    <w:rsid w:val="00B4368E"/>
    <w:rsid w:val="00B548CD"/>
    <w:rsid w:val="00B55028"/>
    <w:rsid w:val="00B574C3"/>
    <w:rsid w:val="00B7484A"/>
    <w:rsid w:val="00B80345"/>
    <w:rsid w:val="00B85C90"/>
    <w:rsid w:val="00B86494"/>
    <w:rsid w:val="00B93A68"/>
    <w:rsid w:val="00B949F8"/>
    <w:rsid w:val="00BC0327"/>
    <w:rsid w:val="00BD4AB8"/>
    <w:rsid w:val="00BF0F11"/>
    <w:rsid w:val="00C72442"/>
    <w:rsid w:val="00C84B0C"/>
    <w:rsid w:val="00C952BB"/>
    <w:rsid w:val="00CA5D66"/>
    <w:rsid w:val="00CC5658"/>
    <w:rsid w:val="00CD0C36"/>
    <w:rsid w:val="00CF3D41"/>
    <w:rsid w:val="00CF5417"/>
    <w:rsid w:val="00D062FE"/>
    <w:rsid w:val="00D1632A"/>
    <w:rsid w:val="00D234BC"/>
    <w:rsid w:val="00D46E4A"/>
    <w:rsid w:val="00D724B1"/>
    <w:rsid w:val="00D90959"/>
    <w:rsid w:val="00DA0A51"/>
    <w:rsid w:val="00DA1872"/>
    <w:rsid w:val="00DA705E"/>
    <w:rsid w:val="00E04250"/>
    <w:rsid w:val="00E24DD7"/>
    <w:rsid w:val="00E96079"/>
    <w:rsid w:val="00EC1457"/>
    <w:rsid w:val="00ED13BC"/>
    <w:rsid w:val="00F42E95"/>
    <w:rsid w:val="00F66406"/>
    <w:rsid w:val="00F761F9"/>
    <w:rsid w:val="00F81675"/>
    <w:rsid w:val="00F86C2A"/>
    <w:rsid w:val="00F90742"/>
    <w:rsid w:val="00FA37BB"/>
    <w:rsid w:val="00FB101E"/>
    <w:rsid w:val="00FD03FF"/>
    <w:rsid w:val="00FD0A12"/>
    <w:rsid w:val="00FE0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74F3C-36C9-4404-B470-5957F672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787"/>
  </w:style>
  <w:style w:type="paragraph" w:styleId="Heading1">
    <w:name w:val="heading 1"/>
    <w:basedOn w:val="Normal"/>
    <w:next w:val="Normal"/>
    <w:link w:val="Heading1Char"/>
    <w:uiPriority w:val="9"/>
    <w:qFormat/>
    <w:rsid w:val="00324787"/>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324787"/>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324787"/>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324787"/>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324787"/>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324787"/>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24787"/>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324787"/>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324787"/>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324787"/>
  </w:style>
  <w:style w:type="paragraph" w:styleId="BalloonText">
    <w:name w:val="Balloon Text"/>
    <w:basedOn w:val="Normal"/>
    <w:link w:val="BalloonTextChar"/>
    <w:uiPriority w:val="99"/>
    <w:semiHidden/>
    <w:unhideWhenUsed/>
    <w:rsid w:val="00F86C2A"/>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customStyle="1" w:styleId="Heading1Char">
    <w:name w:val="Heading 1 Char"/>
    <w:basedOn w:val="DefaultParagraphFont"/>
    <w:link w:val="Heading1"/>
    <w:uiPriority w:val="9"/>
    <w:rsid w:val="00324787"/>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324787"/>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324787"/>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324787"/>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324787"/>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324787"/>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24787"/>
    <w:rPr>
      <w:i/>
      <w:iCs/>
    </w:rPr>
  </w:style>
  <w:style w:type="character" w:customStyle="1" w:styleId="Heading8Char">
    <w:name w:val="Heading 8 Char"/>
    <w:basedOn w:val="DefaultParagraphFont"/>
    <w:link w:val="Heading8"/>
    <w:uiPriority w:val="9"/>
    <w:semiHidden/>
    <w:rsid w:val="00324787"/>
    <w:rPr>
      <w:b/>
      <w:bCs/>
    </w:rPr>
  </w:style>
  <w:style w:type="character" w:customStyle="1" w:styleId="Heading9Char">
    <w:name w:val="Heading 9 Char"/>
    <w:basedOn w:val="DefaultParagraphFont"/>
    <w:link w:val="Heading9"/>
    <w:uiPriority w:val="9"/>
    <w:semiHidden/>
    <w:rsid w:val="00324787"/>
    <w:rPr>
      <w:i/>
      <w:iCs/>
    </w:rPr>
  </w:style>
  <w:style w:type="paragraph" w:styleId="Caption">
    <w:name w:val="caption"/>
    <w:basedOn w:val="Normal"/>
    <w:next w:val="Normal"/>
    <w:uiPriority w:val="35"/>
    <w:semiHidden/>
    <w:unhideWhenUsed/>
    <w:qFormat/>
    <w:rsid w:val="00324787"/>
    <w:rPr>
      <w:b/>
      <w:bCs/>
      <w:sz w:val="18"/>
      <w:szCs w:val="18"/>
    </w:rPr>
  </w:style>
  <w:style w:type="paragraph" w:styleId="Title">
    <w:name w:val="Title"/>
    <w:basedOn w:val="Normal"/>
    <w:next w:val="Normal"/>
    <w:link w:val="TitleChar"/>
    <w:uiPriority w:val="10"/>
    <w:qFormat/>
    <w:rsid w:val="00324787"/>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324787"/>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324787"/>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24787"/>
    <w:rPr>
      <w:rFonts w:asciiTheme="majorHAnsi" w:eastAsiaTheme="majorEastAsia" w:hAnsiTheme="majorHAnsi" w:cstheme="majorBidi"/>
      <w:sz w:val="24"/>
      <w:szCs w:val="24"/>
    </w:rPr>
  </w:style>
  <w:style w:type="character" w:styleId="Strong">
    <w:name w:val="Strong"/>
    <w:basedOn w:val="DefaultParagraphFont"/>
    <w:uiPriority w:val="22"/>
    <w:qFormat/>
    <w:rsid w:val="00324787"/>
    <w:rPr>
      <w:b/>
      <w:bCs/>
      <w:color w:val="auto"/>
    </w:rPr>
  </w:style>
  <w:style w:type="character" w:styleId="Emphasis">
    <w:name w:val="Emphasis"/>
    <w:basedOn w:val="DefaultParagraphFont"/>
    <w:uiPriority w:val="20"/>
    <w:qFormat/>
    <w:rsid w:val="00324787"/>
    <w:rPr>
      <w:i/>
      <w:iCs/>
      <w:color w:val="auto"/>
    </w:rPr>
  </w:style>
  <w:style w:type="paragraph" w:styleId="Quote">
    <w:name w:val="Quote"/>
    <w:basedOn w:val="Normal"/>
    <w:next w:val="Normal"/>
    <w:link w:val="QuoteChar"/>
    <w:uiPriority w:val="29"/>
    <w:qFormat/>
    <w:rsid w:val="00324787"/>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324787"/>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2478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24787"/>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24787"/>
    <w:rPr>
      <w:i/>
      <w:iCs/>
      <w:color w:val="auto"/>
    </w:rPr>
  </w:style>
  <w:style w:type="character" w:styleId="IntenseEmphasis">
    <w:name w:val="Intense Emphasis"/>
    <w:basedOn w:val="DefaultParagraphFont"/>
    <w:uiPriority w:val="21"/>
    <w:qFormat/>
    <w:rsid w:val="00324787"/>
    <w:rPr>
      <w:b/>
      <w:bCs/>
      <w:i/>
      <w:iCs/>
      <w:color w:val="auto"/>
    </w:rPr>
  </w:style>
  <w:style w:type="character" w:styleId="SubtleReference">
    <w:name w:val="Subtle Reference"/>
    <w:basedOn w:val="DefaultParagraphFont"/>
    <w:uiPriority w:val="31"/>
    <w:qFormat/>
    <w:rsid w:val="00324787"/>
    <w:rPr>
      <w:smallCaps/>
      <w:color w:val="auto"/>
      <w:u w:val="single" w:color="7F7F7F" w:themeColor="text1" w:themeTint="80"/>
    </w:rPr>
  </w:style>
  <w:style w:type="character" w:styleId="IntenseReference">
    <w:name w:val="Intense Reference"/>
    <w:basedOn w:val="DefaultParagraphFont"/>
    <w:uiPriority w:val="32"/>
    <w:qFormat/>
    <w:rsid w:val="00324787"/>
    <w:rPr>
      <w:b/>
      <w:bCs/>
      <w:smallCaps/>
      <w:color w:val="auto"/>
      <w:u w:val="single"/>
    </w:rPr>
  </w:style>
  <w:style w:type="character" w:styleId="BookTitle">
    <w:name w:val="Book Title"/>
    <w:basedOn w:val="DefaultParagraphFont"/>
    <w:uiPriority w:val="33"/>
    <w:qFormat/>
    <w:rsid w:val="00324787"/>
    <w:rPr>
      <w:b/>
      <w:bCs/>
      <w:smallCaps/>
      <w:color w:val="auto"/>
    </w:rPr>
  </w:style>
  <w:style w:type="paragraph" w:styleId="TOCHeading">
    <w:name w:val="TOC Heading"/>
    <w:basedOn w:val="Heading1"/>
    <w:next w:val="Normal"/>
    <w:uiPriority w:val="39"/>
    <w:semiHidden/>
    <w:unhideWhenUsed/>
    <w:qFormat/>
    <w:rsid w:val="0032478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bc/committee/programreview" TargetMode="External"/><Relationship Id="rId13" Type="http://schemas.openxmlformats.org/officeDocument/2006/relationships/hyperlink" Target="http://committees.kccd.edu/bc/committee/programreview"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ittees.kccd.edu/bc/committee/programreview" TargetMode="Externa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committees.kccd.edu/bc/committee/programreview" TargetMode="External"/><Relationship Id="rId14" Type="http://schemas.openxmlformats.org/officeDocument/2006/relationships/hyperlink" Target="http://committees.kccd.edu/bc/committee/progra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6901CB-A36B-44C1-B019-BA433E0D2118}">
  <ds:schemaRefs>
    <ds:schemaRef ds:uri="http://schemas.openxmlformats.org/officeDocument/2006/bibliography"/>
  </ds:schemaRefs>
</ds:datastoreItem>
</file>

<file path=customXml/itemProps2.xml><?xml version="1.0" encoding="utf-8"?>
<ds:datastoreItem xmlns:ds="http://schemas.openxmlformats.org/officeDocument/2006/customXml" ds:itemID="{0FDF9E06-1C6E-460A-A2B0-3AEF93E26655}"/>
</file>

<file path=customXml/itemProps3.xml><?xml version="1.0" encoding="utf-8"?>
<ds:datastoreItem xmlns:ds="http://schemas.openxmlformats.org/officeDocument/2006/customXml" ds:itemID="{4BCFE34F-2391-4C63-9650-9F280EC65EE0}"/>
</file>

<file path=customXml/itemProps4.xml><?xml version="1.0" encoding="utf-8"?>
<ds:datastoreItem xmlns:ds="http://schemas.openxmlformats.org/officeDocument/2006/customXml" ds:itemID="{46017330-2583-467D-A21E-523622F18F97}"/>
</file>

<file path=docProps/app.xml><?xml version="1.0" encoding="utf-8"?>
<Properties xmlns="http://schemas.openxmlformats.org/officeDocument/2006/extended-properties" xmlns:vt="http://schemas.openxmlformats.org/officeDocument/2006/docPropsVTypes">
  <Template>Normal.dotm</Template>
  <TotalTime>1</TotalTime>
  <Pages>1</Pages>
  <Words>3147</Words>
  <Characters>17943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Sue Vaughn</cp:lastModifiedBy>
  <cp:revision>2</cp:revision>
  <cp:lastPrinted>2015-07-15T23:52:00Z</cp:lastPrinted>
  <dcterms:created xsi:type="dcterms:W3CDTF">2015-09-23T17:45:00Z</dcterms:created>
  <dcterms:modified xsi:type="dcterms:W3CDTF">2015-09-23T17:45:00Z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