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B079BF">
        <w:tab/>
      </w:r>
      <w:r w:rsidR="00B079BF" w:rsidRPr="00B079BF">
        <w:rPr>
          <w:b/>
        </w:rPr>
        <w:t>Human Services/Behavioral Science</w:t>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95A86">
        <w:rPr>
          <w:rFonts w:cstheme="minorHAnsi"/>
        </w:rPr>
        <w:fldChar w:fldCharType="begin">
          <w:ffData>
            <w:name w:val="Check8"/>
            <w:enabled/>
            <w:calcOnExit w:val="0"/>
            <w:checkBox>
              <w:sizeAuto/>
              <w:default w:val="1"/>
            </w:checkBox>
          </w:ffData>
        </w:fldChar>
      </w:r>
      <w:bookmarkStart w:id="0" w:name="Check8"/>
      <w:r w:rsidR="00E95A86">
        <w:rPr>
          <w:rFonts w:cstheme="minorHAnsi"/>
        </w:rPr>
        <w:instrText xml:space="preserve"> FORMCHECKBOX </w:instrText>
      </w:r>
      <w:r w:rsidR="000125AE">
        <w:rPr>
          <w:rFonts w:cstheme="minorHAnsi"/>
        </w:rPr>
      </w:r>
      <w:r w:rsidR="000125AE">
        <w:rPr>
          <w:rFonts w:cstheme="minorHAnsi"/>
        </w:rPr>
        <w:fldChar w:fldCharType="separate"/>
      </w:r>
      <w:r w:rsidR="00E95A86">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0125AE">
        <w:rPr>
          <w:rFonts w:cstheme="minorHAnsi"/>
        </w:rPr>
      </w:r>
      <w:r w:rsidR="000125AE">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125AE">
        <w:rPr>
          <w:rFonts w:cstheme="minorHAnsi"/>
        </w:rPr>
      </w:r>
      <w:r w:rsidR="000125AE">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E95A86" w:rsidRDefault="00CC5658" w:rsidP="000125AE">
      <w:pPr>
        <w:spacing w:after="0" w:line="240" w:lineRule="auto"/>
        <w:rPr>
          <w:rFonts w:ascii="Leelawadee" w:hAnsi="Leelawadee" w:cs="Leelawadee"/>
          <w:b/>
          <w:sz w:val="20"/>
          <w:szCs w:val="20"/>
        </w:rPr>
      </w:pPr>
      <w:r w:rsidRPr="00E04250">
        <w:t xml:space="preserve">Describe how </w:t>
      </w:r>
      <w:r w:rsidR="00FD03FF" w:rsidRPr="00E04250">
        <w:t>the</w:t>
      </w:r>
      <w:r w:rsidRPr="00E04250">
        <w:t xml:space="preserve"> program supports the Bakersfield College Mission: </w:t>
      </w:r>
      <w:r w:rsidR="00E95A86" w:rsidRPr="000F3EE8">
        <w:rPr>
          <w:rFonts w:ascii="Leelawadee" w:hAnsi="Leelawadee" w:cs="Leelawadee"/>
          <w:b/>
          <w:sz w:val="20"/>
          <w:szCs w:val="20"/>
        </w:rPr>
        <w:t>“The major in Human Services provides the student with an academic background for entry-level positions in various human services agencies. It also prepares the student for upper-division work in human services and other behavioral sciences. The field is interdisciplinary with the overall career goal of helping people.”  This program description clearly addresses the Bakersfield College Mission objective to provide students with “excellent learning opportunities in basic skills, career/technical education, and transfer courses for our diverse community…” A Human Services student can choose a course of study that leads to a Job Skills Certificate for immediate entry-level opportunities or an Associate in Arts Degree as a foundation for transfer and upper division work.  Either educational path provides students with the means to effectively engage their larger community.</w:t>
      </w:r>
    </w:p>
    <w:p w:rsidR="000125AE" w:rsidRPr="00B2508C" w:rsidRDefault="000125AE" w:rsidP="000125AE">
      <w:pPr>
        <w:spacing w:after="0" w:line="240" w:lineRule="auto"/>
        <w:rPr>
          <w:rFonts w:ascii="Leelawadee" w:hAnsi="Leelawadee" w:cs="Leelawadee"/>
          <w:b/>
          <w:sz w:val="20"/>
          <w:szCs w:val="20"/>
          <w:u w:val="single"/>
        </w:rPr>
      </w:pPr>
      <w:bookmarkStart w:id="2" w:name="_GoBack"/>
      <w:bookmarkEnd w:id="2"/>
    </w:p>
    <w:p w:rsidR="006A796C" w:rsidRPr="00E04250" w:rsidRDefault="006A796C" w:rsidP="00E04250">
      <w:pPr>
        <w:spacing w:after="0" w:line="240" w:lineRule="auto"/>
      </w:pPr>
      <w:r w:rsidRPr="00E04250">
        <w:t>Program Mission Statement:</w:t>
      </w:r>
      <w:r w:rsidR="00E95A86">
        <w:t xml:space="preserve"> </w:t>
      </w:r>
      <w:r w:rsidR="00E95A86" w:rsidRPr="000F3EE8">
        <w:rPr>
          <w:rFonts w:ascii="Leelawadee" w:hAnsi="Leelawadee" w:cs="Leelawadee"/>
          <w:b/>
          <w:sz w:val="20"/>
          <w:szCs w:val="20"/>
        </w:rPr>
        <w:t>The mission of the Bakersfield College Human Services Program is to provide our diverse student population with an interdisciplinary background for success as a “helper” in the broad field of human services using application of knowledge, decision making and problem solving.</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E95A86">
              <w:rPr>
                <w:rFonts w:eastAsiaTheme="minorHAnsi"/>
                <w:color w:val="000000"/>
                <w:sz w:val="24"/>
                <w:szCs w:val="24"/>
              </w:rPr>
              <w:t xml:space="preserve"> Increase hours of Human Services Pro-gram Coordinator.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95A86"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Pr>
                <w:sz w:val="20"/>
                <w:szCs w:val="20"/>
              </w:rPr>
              <w:instrText xml:space="preserve"> FORMCHECKBOX </w:instrText>
            </w:r>
            <w:r w:rsidR="000125AE">
              <w:rPr>
                <w:sz w:val="20"/>
                <w:szCs w:val="20"/>
              </w:rPr>
            </w:r>
            <w:r w:rsidR="000125AE">
              <w:rPr>
                <w:sz w:val="20"/>
                <w:szCs w:val="20"/>
              </w:rPr>
              <w:fldChar w:fldCharType="separate"/>
            </w:r>
            <w:r>
              <w:rPr>
                <w:sz w:val="20"/>
                <w:szCs w:val="20"/>
              </w:rPr>
              <w:fldChar w:fldCharType="end"/>
            </w:r>
            <w:bookmarkEnd w:id="3"/>
            <w:r w:rsidR="0060746E" w:rsidRPr="00E04250">
              <w:rPr>
                <w:sz w:val="20"/>
                <w:szCs w:val="20"/>
              </w:rPr>
              <w:t xml:space="preserve"> 1: Student Learning                             </w:t>
            </w:r>
          </w:p>
          <w:p w:rsidR="0060746E" w:rsidRPr="00E04250" w:rsidRDefault="00E95A86"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0125AE">
              <w:rPr>
                <w:sz w:val="20"/>
                <w:szCs w:val="20"/>
              </w:rPr>
            </w:r>
            <w:r w:rsidR="000125AE">
              <w:rPr>
                <w:sz w:val="20"/>
                <w:szCs w:val="20"/>
              </w:rPr>
              <w:fldChar w:fldCharType="separate"/>
            </w:r>
            <w:r>
              <w:rPr>
                <w:sz w:val="20"/>
                <w:szCs w:val="20"/>
              </w:rPr>
              <w:fldChar w:fldCharType="end"/>
            </w:r>
            <w:bookmarkEnd w:id="4"/>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E95A86" w:rsidP="00007708">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Pr>
                <w:b/>
                <w:sz w:val="20"/>
                <w:szCs w:val="20"/>
                <w:u w:val="single"/>
              </w:rPr>
              <w:instrText xml:space="preserve"> FORMCHECKBOX </w:instrText>
            </w:r>
            <w:r w:rsidR="000125AE">
              <w:rPr>
                <w:b/>
                <w:sz w:val="20"/>
                <w:szCs w:val="20"/>
                <w:u w:val="single"/>
              </w:rPr>
            </w:r>
            <w:r w:rsidR="000125AE">
              <w:rPr>
                <w:b/>
                <w:sz w:val="20"/>
                <w:szCs w:val="20"/>
                <w:u w:val="single"/>
              </w:rPr>
              <w:fldChar w:fldCharType="separate"/>
            </w:r>
            <w:r>
              <w:rPr>
                <w:b/>
                <w:sz w:val="20"/>
                <w:szCs w:val="20"/>
                <w:u w:val="single"/>
              </w:rPr>
              <w:fldChar w:fldCharType="end"/>
            </w:r>
            <w:bookmarkEnd w:id="5"/>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Pr>
                <w:sz w:val="20"/>
                <w:szCs w:val="20"/>
                <w:u w:val="single"/>
              </w:rPr>
              <w:t>09/18/</w:t>
            </w:r>
            <w:r w:rsidR="00007708">
              <w:rPr>
                <w:sz w:val="20"/>
                <w:szCs w:val="20"/>
                <w:u w:val="single"/>
              </w:rPr>
              <w:t>2015</w:t>
            </w:r>
            <w:r w:rsidR="0060746E" w:rsidRPr="00E04250">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007708" w:rsidP="00E04250">
            <w:pPr>
              <w:spacing w:after="0" w:line="240" w:lineRule="auto"/>
              <w:rPr>
                <w:rFonts w:eastAsiaTheme="minorHAnsi"/>
                <w:color w:val="000000"/>
                <w:sz w:val="24"/>
                <w:szCs w:val="24"/>
              </w:rPr>
            </w:pPr>
            <w:r>
              <w:rPr>
                <w:rFonts w:eastAsiaTheme="minorHAnsi"/>
                <w:color w:val="000000"/>
                <w:sz w:val="24"/>
                <w:szCs w:val="24"/>
              </w:rPr>
              <w:t>This goal requires a commitment on the part of administration and that has not yet occurred.</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007708">
              <w:rPr>
                <w:rFonts w:eastAsiaTheme="minorHAnsi"/>
                <w:color w:val="000000"/>
                <w:sz w:val="24"/>
                <w:szCs w:val="24"/>
              </w:rPr>
              <w:t xml:space="preserve"> Increase male </w:t>
            </w:r>
            <w:r w:rsidR="00007708">
              <w:rPr>
                <w:rFonts w:eastAsiaTheme="minorHAnsi"/>
                <w:color w:val="000000"/>
                <w:sz w:val="24"/>
                <w:szCs w:val="24"/>
              </w:rPr>
              <w:lastRenderedPageBreak/>
              <w:t>enrollment.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07708" w:rsidP="00E04250">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0125AE">
              <w:rPr>
                <w:sz w:val="20"/>
                <w:szCs w:val="20"/>
              </w:rPr>
            </w:r>
            <w:r w:rsidR="000125AE">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lastRenderedPageBreak/>
              <w:fldChar w:fldCharType="begin">
                <w:ffData>
                  <w:name w:val="Check2"/>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lastRenderedPageBreak/>
              <w:fldChar w:fldCharType="begin">
                <w:ffData>
                  <w:name w:val="Check7"/>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007708"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sidR="000125AE">
              <w:rPr>
                <w:b/>
                <w:sz w:val="20"/>
                <w:szCs w:val="20"/>
                <w:u w:val="single"/>
              </w:rPr>
            </w:r>
            <w:r w:rsidR="000125AE">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Ongoing</w:t>
            </w:r>
            <w:r>
              <w:rPr>
                <w:sz w:val="20"/>
                <w:szCs w:val="20"/>
              </w:rPr>
              <w:t xml:space="preserve">       </w:t>
            </w:r>
            <w:r>
              <w:rPr>
                <w:sz w:val="20"/>
                <w:szCs w:val="20"/>
                <w:u w:val="single"/>
              </w:rPr>
              <w:t>09/18/2015</w:t>
            </w:r>
            <w:r w:rsidRPr="00E04250">
              <w:rPr>
                <w:sz w:val="20"/>
                <w:szCs w:val="20"/>
              </w:rPr>
              <w:t xml:space="preserve"> </w:t>
            </w:r>
            <w:r>
              <w:rPr>
                <w:sz w:val="20"/>
                <w:szCs w:val="20"/>
              </w:rPr>
              <w:t xml:space="preserve"> </w:t>
            </w:r>
            <w:r w:rsidR="006A796C" w:rsidRPr="00E04250">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07708" w:rsidP="00E04250">
            <w:pPr>
              <w:spacing w:after="0" w:line="240" w:lineRule="auto"/>
              <w:rPr>
                <w:rFonts w:eastAsiaTheme="minorHAnsi"/>
                <w:color w:val="000000"/>
                <w:sz w:val="24"/>
                <w:szCs w:val="24"/>
              </w:rPr>
            </w:pPr>
            <w:r>
              <w:rPr>
                <w:rFonts w:eastAsiaTheme="minorHAnsi"/>
                <w:color w:val="000000"/>
                <w:sz w:val="24"/>
                <w:szCs w:val="24"/>
              </w:rPr>
              <w:lastRenderedPageBreak/>
              <w:t xml:space="preserve">At this point limited male enrollment </w:t>
            </w:r>
            <w:r>
              <w:rPr>
                <w:rFonts w:eastAsiaTheme="minorHAnsi"/>
                <w:color w:val="000000"/>
                <w:sz w:val="24"/>
                <w:szCs w:val="24"/>
              </w:rPr>
              <w:lastRenderedPageBreak/>
              <w:t xml:space="preserve">represents a rather tenacious issue that is going to take some time to overcome.  </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007708" w:rsidP="00E04250">
            <w:pPr>
              <w:rPr>
                <w:b/>
              </w:rPr>
            </w:pPr>
            <w:r>
              <w:rPr>
                <w:b/>
              </w:rPr>
              <w:t>Increase community presences on the part of Bakersfield College’s Human Services Program in order to provide our students with the learning resources the</w:t>
            </w:r>
            <w:r w:rsidR="00E31B4C">
              <w:rPr>
                <w:b/>
              </w:rPr>
              <w:t>y</w:t>
            </w:r>
            <w:r>
              <w:rPr>
                <w:b/>
              </w:rPr>
              <w:t xml:space="preserve"> need.</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00770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125AE">
              <w:rPr>
                <w:sz w:val="20"/>
                <w:szCs w:val="20"/>
              </w:rPr>
            </w:r>
            <w:r w:rsidR="000125AE">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00770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125AE">
              <w:rPr>
                <w:sz w:val="20"/>
                <w:szCs w:val="20"/>
              </w:rPr>
            </w:r>
            <w:r w:rsidR="000125AE">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125AE">
              <w:rPr>
                <w:sz w:val="20"/>
                <w:szCs w:val="20"/>
              </w:rPr>
            </w:r>
            <w:r w:rsidR="000125AE">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007708" w:rsidP="00E04250">
            <w:pPr>
              <w:pStyle w:val="NoSpacing"/>
            </w:pPr>
            <w:r>
              <w:rPr>
                <w:sz w:val="20"/>
                <w:szCs w:val="20"/>
              </w:rPr>
              <w:fldChar w:fldCharType="begin">
                <w:ffData>
                  <w:name w:val="Check5"/>
                  <w:enabled/>
                  <w:calcOnExit w:val="0"/>
                  <w:checkBox>
                    <w:sizeAuto/>
                    <w:default w:val="1"/>
                  </w:checkBox>
                </w:ffData>
              </w:fldChar>
            </w:r>
            <w:bookmarkStart w:id="6" w:name="Check5"/>
            <w:r>
              <w:rPr>
                <w:sz w:val="20"/>
                <w:szCs w:val="20"/>
              </w:rPr>
              <w:instrText xml:space="preserve"> FORMCHECKBOX </w:instrText>
            </w:r>
            <w:r w:rsidR="000125AE">
              <w:rPr>
                <w:sz w:val="20"/>
                <w:szCs w:val="20"/>
              </w:rPr>
            </w:r>
            <w:r w:rsidR="000125AE">
              <w:rPr>
                <w:sz w:val="20"/>
                <w:szCs w:val="20"/>
              </w:rPr>
              <w:fldChar w:fldCharType="separate"/>
            </w:r>
            <w:r>
              <w:rPr>
                <w:sz w:val="20"/>
                <w:szCs w:val="20"/>
              </w:rPr>
              <w:fldChar w:fldCharType="end"/>
            </w:r>
            <w:bookmarkEnd w:id="6"/>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007708" w:rsidP="00E04250">
            <w:pPr>
              <w:rPr>
                <w:b/>
              </w:rPr>
            </w:pPr>
            <w:r>
              <w:rPr>
                <w:b/>
              </w:rPr>
              <w:t>Frankly, this is just another way of stating that we</w:t>
            </w:r>
            <w:r w:rsidR="00E31B4C">
              <w:rPr>
                <w:b/>
              </w:rPr>
              <w:t xml:space="preserve"> desperately</w:t>
            </w:r>
            <w:r>
              <w:rPr>
                <w:b/>
              </w:rPr>
              <w:t xml:space="preserve"> need to increase </w:t>
            </w:r>
            <w:r w:rsidR="00E31B4C">
              <w:rPr>
                <w:rFonts w:eastAsiaTheme="minorHAnsi"/>
                <w:b/>
                <w:color w:val="000000"/>
              </w:rPr>
              <w:t>hours of Human Services Pro</w:t>
            </w:r>
            <w:r w:rsidRPr="00007708">
              <w:rPr>
                <w:rFonts w:eastAsiaTheme="minorHAnsi"/>
                <w:b/>
                <w:color w:val="000000"/>
              </w:rPr>
              <w:t>gram Coordinator</w:t>
            </w:r>
            <w:r w:rsidR="00E25F1B">
              <w:rPr>
                <w:rFonts w:eastAsiaTheme="minorHAnsi"/>
                <w:b/>
                <w:color w:val="000000"/>
              </w:rPr>
              <w:t>. This</w:t>
            </w:r>
            <w:r w:rsidR="00907679">
              <w:rPr>
                <w:rFonts w:eastAsiaTheme="minorHAnsi"/>
                <w:b/>
                <w:color w:val="000000"/>
              </w:rPr>
              <w:t xml:space="preserve"> would</w:t>
            </w:r>
            <w:r w:rsidR="00E31B4C">
              <w:rPr>
                <w:rFonts w:eastAsiaTheme="minorHAnsi"/>
                <w:b/>
                <w:color w:val="000000"/>
              </w:rPr>
              <w:t xml:space="preserve"> allow Bakersfield College to provide our students with the best possible resources and remain competitive in a rapidly grow</w:t>
            </w:r>
            <w:r w:rsidR="00E25F1B">
              <w:rPr>
                <w:rFonts w:eastAsiaTheme="minorHAnsi"/>
                <w:b/>
                <w:color w:val="000000"/>
              </w:rPr>
              <w:t>ing field.</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367BC4">
        <w:rPr>
          <w:rFonts w:cstheme="minorHAnsi"/>
        </w:rPr>
        <w:t xml:space="preserve"> </w:t>
      </w:r>
      <w:r w:rsidR="00367BC4" w:rsidRPr="000F3EE8">
        <w:rPr>
          <w:rFonts w:cstheme="minorHAnsi"/>
          <w:b/>
        </w:rPr>
        <w:t>There have been minimal changes in data related to demographics.</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367BC4">
        <w:rPr>
          <w:rFonts w:cstheme="minorHAnsi"/>
        </w:rPr>
        <w:t xml:space="preserve"> </w:t>
      </w:r>
      <w:r w:rsidR="00367BC4" w:rsidRPr="000F3EE8">
        <w:rPr>
          <w:rFonts w:cstheme="minorHAnsi"/>
          <w:b/>
        </w:rPr>
        <w:t>There will be no changes in this data (see below)</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367BC4">
        <w:rPr>
          <w:rFonts w:cstheme="minorHAnsi"/>
        </w:rPr>
        <w:t xml:space="preserve"> </w:t>
      </w:r>
      <w:r w:rsidR="00367BC4" w:rsidRPr="00B87E29">
        <w:rPr>
          <w:rFonts w:cstheme="minorHAnsi"/>
          <w:b/>
        </w:rPr>
        <w:t>(See below)</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367BC4">
        <w:rPr>
          <w:rFonts w:cstheme="minorHAnsi"/>
        </w:rPr>
        <w:t xml:space="preserve"> </w:t>
      </w:r>
      <w:r w:rsidR="00367BC4" w:rsidRPr="00B87E29">
        <w:rPr>
          <w:rFonts w:cstheme="minorHAnsi"/>
          <w:b/>
        </w:rPr>
        <w:t>There have been no significant changes in this data.</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E25F1B" w:rsidRPr="00E25F1B" w:rsidRDefault="00E25F1B" w:rsidP="00E04250">
      <w:pPr>
        <w:spacing w:after="0" w:line="240" w:lineRule="auto"/>
        <w:rPr>
          <w:b/>
        </w:rPr>
      </w:pPr>
      <w:r>
        <w:rPr>
          <w:b/>
        </w:rPr>
        <w:t xml:space="preserve">There have been no significant changes in the trend data related to the Human Services Program. It should be noted that while the retention and success rate remains significantly higher than the college average (93% and 91% </w:t>
      </w:r>
      <w:r w:rsidR="007652C1">
        <w:rPr>
          <w:b/>
        </w:rPr>
        <w:t>respectively</w:t>
      </w:r>
      <w:r>
        <w:rPr>
          <w:b/>
        </w:rPr>
        <w:t xml:space="preserve">) </w:t>
      </w:r>
      <w:r w:rsidR="007652C1">
        <w:rPr>
          <w:b/>
        </w:rPr>
        <w:t>course enrollment will continue to remain at 30 students for a single section each semester. While the demand for additional sections is certainly there, enrollment is restricted by a limited number of internship positions available within our community. The limited nature of our internship program is in direct proportion to the limited hours allowed the Human Services Program Coordinator. Increasing relevant trend data</w:t>
      </w:r>
      <w:r w:rsidR="00907679">
        <w:rPr>
          <w:b/>
        </w:rPr>
        <w:t>,</w:t>
      </w:r>
      <w:r w:rsidR="007652C1">
        <w:rPr>
          <w:b/>
        </w:rPr>
        <w:t xml:space="preserve"> such as enrollment</w:t>
      </w:r>
      <w:r w:rsidR="00907679">
        <w:rPr>
          <w:b/>
        </w:rPr>
        <w:t>,</w:t>
      </w:r>
      <w:r w:rsidR="007652C1">
        <w:rPr>
          <w:b/>
        </w:rPr>
        <w:t xml:space="preserve"> will require greater community presence which, in turn, requires increased hours on the part of the program coordinator to represent Bakersfield College within the greater community.</w:t>
      </w:r>
    </w:p>
    <w:p w:rsidR="00E25F1B" w:rsidRDefault="00E25F1B"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1A67C9">
        <w:t>.</w:t>
      </w:r>
    </w:p>
    <w:p w:rsidR="00214B70" w:rsidRDefault="00214B70" w:rsidP="001A67C9">
      <w:pPr>
        <w:pStyle w:val="NoSpacing"/>
        <w:ind w:left="360"/>
        <w:rPr>
          <w:rFonts w:cstheme="minorHAnsi"/>
        </w:rPr>
      </w:pPr>
    </w:p>
    <w:p w:rsidR="001A67C9" w:rsidRPr="00214B70" w:rsidRDefault="001A67C9" w:rsidP="001A67C9">
      <w:pPr>
        <w:pStyle w:val="NoSpacing"/>
        <w:ind w:left="360"/>
        <w:rPr>
          <w:b/>
        </w:rPr>
      </w:pPr>
      <w:r w:rsidRPr="00214B70">
        <w:rPr>
          <w:rFonts w:cstheme="minorHAnsi"/>
          <w:b/>
        </w:rPr>
        <w:t>As a CTE program, the Human Services instructional component provides students with the knowledge they need to move directly into the field for the practical application of that knowledge. While it is not directly related to this immediate demand, the historical foundation of human services, as we know it today, allows students to better understand the current nature of the human services endeavor.</w:t>
      </w:r>
      <w:r w:rsidR="00214B70" w:rsidRPr="00214B70">
        <w:rPr>
          <w:rFonts w:cstheme="minorHAnsi"/>
          <w:b/>
        </w:rPr>
        <w:t xml:space="preserve"> The stark contrast between the pre and post </w:t>
      </w:r>
      <w:r w:rsidR="00214B70" w:rsidRPr="00214B70">
        <w:rPr>
          <w:rFonts w:cstheme="minorHAnsi"/>
          <w:b/>
        </w:rPr>
        <w:lastRenderedPageBreak/>
        <w:t xml:space="preserve">test results indicates the importance of this element of instruction in helping the student to </w:t>
      </w:r>
      <w:r w:rsidR="00214B70" w:rsidRPr="00214B70">
        <w:rPr>
          <w:rFonts w:cstheme="minorHAnsi"/>
          <w:b/>
          <w:i/>
        </w:rPr>
        <w:t xml:space="preserve">Explain bureaucracies, social policy, ethical standards and various courses of action while working with clients. </w:t>
      </w:r>
      <w:r w:rsidR="00214B70" w:rsidRPr="00214B70">
        <w:rPr>
          <w:rFonts w:cstheme="minorHAnsi"/>
          <w:b/>
        </w:rPr>
        <w:t>(PLO 3)</w:t>
      </w:r>
      <w:r w:rsidR="00A900BC">
        <w:rPr>
          <w:rFonts w:cstheme="minorHAnsi"/>
          <w:b/>
        </w:rPr>
        <w:t xml:space="preserve"> In this case, the focus of the assessment was on the historical factors that led to the current nature of bureaucratic structures and the development of present day social policy.</w:t>
      </w:r>
      <w:r w:rsidR="00F45E90">
        <w:rPr>
          <w:rFonts w:cstheme="minorHAnsi"/>
          <w:b/>
        </w:rPr>
        <w:t xml:space="preserve"> The </w:t>
      </w:r>
      <w:r w:rsidR="00F90092">
        <w:rPr>
          <w:rFonts w:cstheme="minorHAnsi"/>
          <w:b/>
        </w:rPr>
        <w:t xml:space="preserve">average percent correct in the pre-test was 21.71% compared to the average correct of 88.39% for the post-test. This represents an average of 66.67% increase or gain in topical related knowledge. The single area representing the least gain (51.71% </w:t>
      </w:r>
      <w:proofErr w:type="gramStart"/>
      <w:r w:rsidR="00F90092">
        <w:rPr>
          <w:rFonts w:cstheme="minorHAnsi"/>
          <w:b/>
        </w:rPr>
        <w:t>increase</w:t>
      </w:r>
      <w:proofErr w:type="gramEnd"/>
      <w:r w:rsidR="00F90092">
        <w:rPr>
          <w:rFonts w:cstheme="minorHAnsi"/>
          <w:b/>
        </w:rPr>
        <w:t xml:space="preserve"> over pre-test) was related to the concept of social engineering</w:t>
      </w:r>
      <w:r w:rsidR="00FC737B">
        <w:rPr>
          <w:rFonts w:cstheme="minorHAnsi"/>
          <w:b/>
        </w:rPr>
        <w:t xml:space="preserve"> as a means of reform</w:t>
      </w:r>
      <w:r w:rsidR="00F90092">
        <w:rPr>
          <w:rFonts w:cstheme="minorHAnsi"/>
          <w:b/>
        </w:rPr>
        <w:t xml:space="preserve">. While the gain remains significant, the concept of social engineering could be </w:t>
      </w:r>
      <w:r w:rsidR="00AA487D">
        <w:rPr>
          <w:rFonts w:cstheme="minorHAnsi"/>
          <w:b/>
        </w:rPr>
        <w:t>reiterated at multiple points throughout the semester.</w:t>
      </w:r>
    </w:p>
    <w:p w:rsidR="001A67C9" w:rsidRPr="00E04250" w:rsidRDefault="001A67C9" w:rsidP="001A67C9">
      <w:pPr>
        <w:pStyle w:val="NoSpacing"/>
        <w:ind w:left="360"/>
      </w:pPr>
    </w:p>
    <w:p w:rsidR="006340FF" w:rsidRPr="00214B7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214B70" w:rsidRDefault="00214B70" w:rsidP="00214B70">
      <w:pPr>
        <w:pStyle w:val="ListParagraph"/>
        <w:spacing w:after="0" w:line="240" w:lineRule="auto"/>
        <w:ind w:left="360"/>
      </w:pPr>
    </w:p>
    <w:p w:rsidR="00214B70" w:rsidRPr="00214B70" w:rsidRDefault="00214B70" w:rsidP="00214B70">
      <w:pPr>
        <w:pStyle w:val="ListParagraph"/>
        <w:spacing w:after="0" w:line="240" w:lineRule="auto"/>
        <w:ind w:left="360"/>
        <w:rPr>
          <w:b/>
        </w:rPr>
      </w:pPr>
      <w:r>
        <w:rPr>
          <w:b/>
        </w:rPr>
        <w:t>Assessment results have no impact on resource requests.</w:t>
      </w:r>
    </w:p>
    <w:p w:rsidR="00214B70" w:rsidRPr="00E04250" w:rsidRDefault="00214B70" w:rsidP="00214B70">
      <w:pPr>
        <w:pStyle w:val="ListParagraph"/>
        <w:spacing w:after="0" w:line="240" w:lineRule="auto"/>
        <w:ind w:left="360"/>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214B70" w:rsidRDefault="00214B70" w:rsidP="00214B70">
      <w:pPr>
        <w:pStyle w:val="ListParagraph"/>
        <w:spacing w:after="0" w:line="240" w:lineRule="auto"/>
        <w:ind w:left="360"/>
      </w:pPr>
    </w:p>
    <w:p w:rsidR="00214B70" w:rsidRPr="004F613F" w:rsidRDefault="004F613F" w:rsidP="00B87E29">
      <w:r>
        <w:rPr>
          <w:b/>
        </w:rPr>
        <w:tab/>
      </w:r>
      <w:r w:rsidR="00B87E29" w:rsidRPr="00B87E29">
        <w:rPr>
          <w:b/>
        </w:rPr>
        <w:t xml:space="preserve">Providing foundational knowledge that enable a student to </w:t>
      </w:r>
      <w:r w:rsidR="00B87E29" w:rsidRPr="00B87E29">
        <w:rPr>
          <w:rFonts w:cstheme="minorHAnsi"/>
          <w:b/>
          <w:i/>
        </w:rPr>
        <w:t>Explain bureaucracies</w:t>
      </w:r>
      <w:r w:rsidR="00B87E29" w:rsidRPr="00214B70">
        <w:rPr>
          <w:rFonts w:cstheme="minorHAnsi"/>
          <w:b/>
          <w:i/>
        </w:rPr>
        <w:t xml:space="preserve">, social policy, ethical standards and various courses of action while </w:t>
      </w:r>
      <w:r>
        <w:rPr>
          <w:rFonts w:cstheme="minorHAnsi"/>
          <w:b/>
          <w:i/>
        </w:rPr>
        <w:tab/>
      </w:r>
      <w:r w:rsidR="00B87E29" w:rsidRPr="00214B70">
        <w:rPr>
          <w:rFonts w:cstheme="minorHAnsi"/>
          <w:b/>
          <w:i/>
        </w:rPr>
        <w:t xml:space="preserve">working with clients </w:t>
      </w:r>
      <w:r w:rsidR="00B87E29" w:rsidRPr="00214B70">
        <w:rPr>
          <w:rFonts w:cstheme="minorHAnsi"/>
          <w:b/>
        </w:rPr>
        <w:t>(PLO 3)</w:t>
      </w:r>
      <w:r w:rsidR="00B87E29">
        <w:rPr>
          <w:rFonts w:cstheme="minorHAnsi"/>
          <w:b/>
        </w:rPr>
        <w:t xml:space="preserve"> aligns directly  with the</w:t>
      </w:r>
      <w:r>
        <w:rPr>
          <w:rFonts w:cstheme="minorHAnsi"/>
          <w:b/>
        </w:rPr>
        <w:t xml:space="preserve"> ability to</w:t>
      </w:r>
      <w:r w:rsidR="00B87E29" w:rsidRPr="00B87E29">
        <w:rPr>
          <w:rFonts w:cstheme="minorHAnsi"/>
          <w:b/>
          <w:i/>
        </w:rPr>
        <w:t xml:space="preserve"> </w:t>
      </w:r>
      <w:r w:rsidR="00B87E29" w:rsidRPr="00B87E29">
        <w:rPr>
          <w:b/>
          <w:i/>
        </w:rPr>
        <w:t xml:space="preserve">Integrate skills and characteristics needed to work in the Human Services field and </w:t>
      </w:r>
      <w:r>
        <w:rPr>
          <w:b/>
          <w:i/>
        </w:rPr>
        <w:tab/>
      </w:r>
      <w:r w:rsidR="00B87E29">
        <w:rPr>
          <w:b/>
          <w:i/>
        </w:rPr>
        <w:t>apply to various client systems</w:t>
      </w:r>
      <w:r w:rsidR="00B87E29">
        <w:rPr>
          <w:b/>
        </w:rPr>
        <w:t xml:space="preserve"> (SLO 1) and</w:t>
      </w:r>
      <w:r>
        <w:rPr>
          <w:b/>
        </w:rPr>
        <w:t xml:space="preserve"> the ability to</w:t>
      </w:r>
      <w:r w:rsidR="00B87E29">
        <w:rPr>
          <w:b/>
        </w:rPr>
        <w:t xml:space="preserve"> </w:t>
      </w:r>
      <w:r w:rsidR="00B87E29" w:rsidRPr="004F613F">
        <w:rPr>
          <w:b/>
          <w:i/>
        </w:rPr>
        <w:t xml:space="preserve">Utilize theory and knowledge to understand and describe the workings of bureaucracies, </w:t>
      </w:r>
      <w:r>
        <w:rPr>
          <w:b/>
          <w:i/>
        </w:rPr>
        <w:tab/>
      </w:r>
      <w:r w:rsidR="00B87E29" w:rsidRPr="004F613F">
        <w:rPr>
          <w:b/>
          <w:i/>
        </w:rPr>
        <w:t>profit and non-profit o</w:t>
      </w:r>
      <w:r>
        <w:rPr>
          <w:b/>
          <w:i/>
        </w:rPr>
        <w:t>rganizations, and social policy</w:t>
      </w:r>
      <w:r>
        <w:rPr>
          <w:b/>
        </w:rPr>
        <w:t xml:space="preserve"> (SLO 3). These three areas of instructional objective</w:t>
      </w:r>
      <w:r w:rsidR="00607007">
        <w:rPr>
          <w:b/>
        </w:rPr>
        <w:t>s</w:t>
      </w:r>
      <w:r>
        <w:rPr>
          <w:b/>
        </w:rPr>
        <w:t xml:space="preserve"> in turn align with the </w:t>
      </w:r>
      <w:r>
        <w:rPr>
          <w:b/>
          <w:i/>
        </w:rPr>
        <w:t xml:space="preserve">Think, Demonstrate, </w:t>
      </w:r>
      <w:r>
        <w:rPr>
          <w:b/>
          <w:i/>
        </w:rPr>
        <w:tab/>
      </w:r>
      <w:r w:rsidRPr="004F613F">
        <w:rPr>
          <w:b/>
        </w:rPr>
        <w:t>and</w:t>
      </w:r>
      <w:r>
        <w:rPr>
          <w:b/>
          <w:i/>
        </w:rPr>
        <w:t xml:space="preserve"> Engage </w:t>
      </w:r>
      <w:r w:rsidRPr="004F613F">
        <w:rPr>
          <w:b/>
        </w:rPr>
        <w:t>components of the</w:t>
      </w:r>
      <w:r>
        <w:rPr>
          <w:b/>
          <w:i/>
        </w:rPr>
        <w:t xml:space="preserve"> </w:t>
      </w:r>
      <w:r>
        <w:rPr>
          <w:b/>
        </w:rPr>
        <w:t>Institutional Learning Outcomes.</w:t>
      </w:r>
    </w:p>
    <w:p w:rsidR="001A67C9" w:rsidRPr="00EB13C3" w:rsidRDefault="00113E76" w:rsidP="002628A0">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EB13C3" w:rsidRDefault="00EB13C3" w:rsidP="00EB13C3">
      <w:pPr>
        <w:pStyle w:val="ListParagraph"/>
        <w:spacing w:after="0" w:line="240" w:lineRule="auto"/>
        <w:ind w:left="360"/>
        <w:rPr>
          <w:rFonts w:cstheme="minorHAnsi"/>
        </w:rPr>
      </w:pPr>
    </w:p>
    <w:p w:rsidR="00EB13C3" w:rsidRPr="00EB13C3" w:rsidRDefault="00EB13C3" w:rsidP="00EB13C3">
      <w:pPr>
        <w:pStyle w:val="ListParagraph"/>
        <w:spacing w:after="0" w:line="240" w:lineRule="auto"/>
        <w:ind w:left="360"/>
        <w:rPr>
          <w:rFonts w:cstheme="minorHAnsi"/>
          <w:b/>
        </w:rPr>
      </w:pPr>
      <w:r w:rsidRPr="00EB13C3">
        <w:rPr>
          <w:rFonts w:ascii="Leelawadee" w:hAnsi="Leelawadee" w:cs="Leelawadee"/>
          <w:b/>
          <w:sz w:val="20"/>
          <w:szCs w:val="20"/>
        </w:rPr>
        <w:t>The program’s strengths have remained the same but they should be restated: Student retention and success rates have increased over previous years and they remain significantly higher than the college-wide average.  Community partnerships and agency internship requests remain consistent but subject to increasing competition from other education institutions.</w:t>
      </w:r>
    </w:p>
    <w:p w:rsidR="00EB13C3" w:rsidRPr="00E04250" w:rsidRDefault="00EB13C3" w:rsidP="00EB13C3">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EB13C3" w:rsidRDefault="00EB13C3" w:rsidP="00EB13C3">
      <w:pPr>
        <w:pStyle w:val="ListParagraph"/>
        <w:spacing w:after="0" w:line="240" w:lineRule="auto"/>
        <w:ind w:left="360"/>
        <w:rPr>
          <w:rFonts w:cstheme="minorHAnsi"/>
        </w:rPr>
      </w:pPr>
    </w:p>
    <w:p w:rsidR="00EB13C3" w:rsidRPr="00EB13C3" w:rsidRDefault="00EB13C3" w:rsidP="00EB13C3">
      <w:pPr>
        <w:pStyle w:val="ListParagraph"/>
        <w:spacing w:after="0" w:line="240" w:lineRule="auto"/>
        <w:ind w:left="360"/>
        <w:rPr>
          <w:rFonts w:ascii="Leelawadee" w:hAnsi="Leelawadee" w:cs="Leelawadee"/>
          <w:b/>
          <w:sz w:val="20"/>
          <w:szCs w:val="20"/>
        </w:rPr>
      </w:pPr>
      <w:r w:rsidRPr="00EB13C3">
        <w:rPr>
          <w:rFonts w:cstheme="minorHAnsi"/>
          <w:b/>
        </w:rPr>
        <w:lastRenderedPageBreak/>
        <w:t xml:space="preserve">Once again, this area remains the same but it should be restated for emphasis: </w:t>
      </w:r>
      <w:r w:rsidRPr="00EB13C3">
        <w:rPr>
          <w:rFonts w:ascii="Leelawadee" w:hAnsi="Leelawadee" w:cs="Leelawadee"/>
          <w:b/>
          <w:sz w:val="20"/>
          <w:szCs w:val="20"/>
        </w:rPr>
        <w:t>Unfortunately, the program’s strengths have contributed to its weakness. The exceptional success of the Human Services Program at Bakersfield College has caused other community educational institutions to replicate the structure and offer similar programs. This fact has created a significant degree of competition for the limited number of internship opportunities available in the Bakersfield community. The current Program Coordinator is effective and very talented but the position simply lacks the number of hours necessary to effectively represent Bakersfield College in the larger community and maintain the necessary partnerships.</w:t>
      </w:r>
    </w:p>
    <w:p w:rsidR="00EB13C3" w:rsidRPr="00E04250" w:rsidRDefault="00EB13C3" w:rsidP="00EB13C3">
      <w:pPr>
        <w:pStyle w:val="ListParagraph"/>
        <w:spacing w:after="0" w:line="240" w:lineRule="auto"/>
        <w:ind w:left="360"/>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w:t>
      </w:r>
      <w:r w:rsidR="00EB13C3">
        <w:rPr>
          <w:rFonts w:cstheme="minorHAnsi"/>
        </w:rPr>
        <w:t>itions that need to be filled.</w:t>
      </w:r>
    </w:p>
    <w:p w:rsidR="00EB13C3" w:rsidRDefault="00EB13C3" w:rsidP="00EB13C3">
      <w:pPr>
        <w:pStyle w:val="ListParagraph"/>
        <w:spacing w:after="0" w:line="240" w:lineRule="auto"/>
        <w:rPr>
          <w:rFonts w:cstheme="minorHAnsi"/>
        </w:rPr>
      </w:pPr>
    </w:p>
    <w:p w:rsidR="00EB13C3" w:rsidRDefault="00EB13C3" w:rsidP="00EB13C3">
      <w:pPr>
        <w:pStyle w:val="ListParagraph"/>
        <w:spacing w:after="0" w:line="240" w:lineRule="auto"/>
        <w:rPr>
          <w:rFonts w:cstheme="minorHAnsi"/>
        </w:rPr>
      </w:pPr>
      <w:r w:rsidRPr="00EB13C3">
        <w:rPr>
          <w:rFonts w:cstheme="minorHAnsi"/>
          <w:b/>
        </w:rPr>
        <w:t xml:space="preserve">As stated above: </w:t>
      </w:r>
      <w:r w:rsidRPr="00EB13C3">
        <w:rPr>
          <w:rFonts w:ascii="Leelawadee" w:hAnsi="Leelawadee" w:cs="Leelawadee"/>
          <w:b/>
          <w:sz w:val="20"/>
          <w:szCs w:val="20"/>
        </w:rPr>
        <w:t>The exceptional success of the Human Services Program at Bakersfield College has caused other community educational institutions to replicate the structure and offer similar programs. This fact has created a significant degree of competition for the limited number of internship opportunities available in the Bakersfield community. The current Program Coordinator is effective and very talented but the position simply lacks the number of hours necessary to effectively represent Bakersfield College in the larger community and maintain the necessary partnerships.</w:t>
      </w:r>
      <w:r>
        <w:rPr>
          <w:rFonts w:ascii="Leelawadee" w:hAnsi="Leelawadee" w:cs="Leelawadee"/>
          <w:b/>
          <w:sz w:val="20"/>
          <w:szCs w:val="20"/>
        </w:rPr>
        <w:t xml:space="preserve"> The degree of student success within this program is limited by the number of student who can be admitted.</w:t>
      </w:r>
    </w:p>
    <w:p w:rsidR="00EB13C3" w:rsidRPr="00E04250" w:rsidRDefault="00EB13C3" w:rsidP="00EB13C3">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EB13C3">
        <w:rPr>
          <w:rFonts w:cstheme="minorHAnsi"/>
        </w:rPr>
        <w:t xml:space="preserve"> </w:t>
      </w:r>
      <w:r w:rsidR="00EB13C3">
        <w:rPr>
          <w:rFonts w:cstheme="minorHAnsi"/>
          <w:b/>
        </w:rPr>
        <w:t>N/A</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EB13C3">
        <w:rPr>
          <w:rFonts w:cstheme="minorHAnsi"/>
        </w:rPr>
        <w:t xml:space="preserve">  </w:t>
      </w:r>
      <w:r w:rsidR="00EB13C3">
        <w:rPr>
          <w:rFonts w:cstheme="minorHAnsi"/>
          <w:b/>
        </w:rPr>
        <w:t>N/A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BC23F4">
        <w:t xml:space="preserve"> </w:t>
      </w:r>
      <w:r w:rsidR="00BC23F4">
        <w:rPr>
          <w:b/>
        </w:rPr>
        <w:t>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BC23F4">
        <w:t xml:space="preserve"> </w:t>
      </w:r>
      <w:r w:rsidR="00BC23F4">
        <w:rPr>
          <w:b/>
        </w:rPr>
        <w:t>N/A</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BC23F4" w:rsidRPr="00BC23F4">
        <w:rPr>
          <w:b/>
        </w:rPr>
        <w:t>Multimedia presentations are used extensively in the instructional process.</w:t>
      </w:r>
      <w:r w:rsidR="00980ADF">
        <w:rPr>
          <w:b/>
        </w:rPr>
        <w:t xml:space="preserve"> </w:t>
      </w:r>
      <w:r w:rsidR="00162B33">
        <w:rPr>
          <w:b/>
        </w:rPr>
        <w:t>This is n</w:t>
      </w:r>
      <w:r w:rsidR="00980ADF">
        <w:rPr>
          <w:b/>
        </w:rPr>
        <w:t>ot only in relation to power points and video clips</w:t>
      </w:r>
      <w:r w:rsidR="00162B33">
        <w:rPr>
          <w:b/>
        </w:rPr>
        <w:t xml:space="preserve"> presentations</w:t>
      </w:r>
      <w:r w:rsidR="00980ADF">
        <w:rPr>
          <w:b/>
        </w:rPr>
        <w:t xml:space="preserve"> but students are </w:t>
      </w:r>
      <w:r w:rsidR="00162B33">
        <w:rPr>
          <w:b/>
        </w:rPr>
        <w:t xml:space="preserve">also </w:t>
      </w:r>
      <w:r w:rsidR="00980ADF">
        <w:rPr>
          <w:b/>
        </w:rPr>
        <w:t xml:space="preserve">encouraged to use their personal media devices (smart phones, tablets, lap tops, etc.) </w:t>
      </w:r>
      <w:r w:rsidR="00162B33">
        <w:rPr>
          <w:b/>
        </w:rPr>
        <w:t>as a means to access the wealth of information available online. It should be noted here that this aspect of the instructional process is conducted in a manner that intentionally directs the use of personal devices to a course appropriate activity.</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BC23F4" w:rsidRDefault="00BC23F4" w:rsidP="00E04250">
      <w:pPr>
        <w:spacing w:after="0" w:line="240" w:lineRule="auto"/>
      </w:pPr>
    </w:p>
    <w:p w:rsidR="00BC23F4" w:rsidRPr="00854988" w:rsidRDefault="00BC23F4" w:rsidP="00E04250">
      <w:pPr>
        <w:spacing w:after="0" w:line="240" w:lineRule="auto"/>
        <w:rPr>
          <w:b/>
        </w:rPr>
      </w:pPr>
      <w:r w:rsidRPr="00854988">
        <w:rPr>
          <w:b/>
        </w:rPr>
        <w:t xml:space="preserve">This is a reiteration of last year’s report but the Human Services Program is a valuable asset to our students in that it provides a clear and effective pathway to immediate employment and/or transfer to a four year institution. The retention and success rates are significantly higher than the college wide average and the single section offered each semester is always full. At its present level of staffing, however, the program is losing ground to </w:t>
      </w:r>
      <w:r w:rsidR="00854988" w:rsidRPr="00854988">
        <w:rPr>
          <w:b/>
        </w:rPr>
        <w:t>the competition offered by other educational institutions that maintain a fulltime liaison within the community. If Bakersfield College is desirous of continuing to provide the best possible service to our students in this area</w:t>
      </w:r>
      <w:r w:rsidR="00854988">
        <w:rPr>
          <w:b/>
        </w:rPr>
        <w:t>,</w:t>
      </w:r>
      <w:r w:rsidR="00854988" w:rsidRPr="00854988">
        <w:rPr>
          <w:b/>
        </w:rPr>
        <w:t xml:space="preserve"> it will require the funding of additional hours for the program coordinator.</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854988"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854988"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854988"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854988">
        <w:rPr>
          <w:rFonts w:cstheme="minorHAnsi"/>
          <w:sz w:val="20"/>
          <w:szCs w:val="20"/>
        </w:rPr>
        <w:fldChar w:fldCharType="begin">
          <w:ffData>
            <w:name w:val="Check12"/>
            <w:enabled/>
            <w:calcOnExit w:val="0"/>
            <w:checkBox>
              <w:sizeAuto/>
              <w:default w:val="1"/>
            </w:checkBox>
          </w:ffData>
        </w:fldChar>
      </w:r>
      <w:bookmarkStart w:id="8" w:name="Check12"/>
      <w:r w:rsidR="00854988">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sidR="00854988">
        <w:rPr>
          <w:rFonts w:cstheme="minorHAnsi"/>
          <w:sz w:val="20"/>
          <w:szCs w:val="20"/>
        </w:rPr>
        <w:fldChar w:fldCharType="end"/>
      </w:r>
      <w:bookmarkEnd w:id="8"/>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125AE">
        <w:rPr>
          <w:rFonts w:cstheme="minorHAnsi"/>
          <w:sz w:val="20"/>
          <w:szCs w:val="20"/>
        </w:rPr>
      </w:r>
      <w:r w:rsidR="000125AE">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0125AE" w:rsidRPr="000125AE">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012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1"/>
  </w:num>
  <w:num w:numId="5">
    <w:abstractNumId w:val="4"/>
  </w:num>
  <w:num w:numId="6">
    <w:abstractNumId w:val="16"/>
  </w:num>
  <w:num w:numId="7">
    <w:abstractNumId w:val="10"/>
  </w:num>
  <w:num w:numId="8">
    <w:abstractNumId w:val="13"/>
  </w:num>
  <w:num w:numId="9">
    <w:abstractNumId w:val="17"/>
  </w:num>
  <w:num w:numId="10">
    <w:abstractNumId w:val="12"/>
  </w:num>
  <w:num w:numId="11">
    <w:abstractNumId w:val="5"/>
  </w:num>
  <w:num w:numId="12">
    <w:abstractNumId w:val="19"/>
  </w:num>
  <w:num w:numId="13">
    <w:abstractNumId w:val="18"/>
  </w:num>
  <w:num w:numId="14">
    <w:abstractNumId w:val="0"/>
  </w:num>
  <w:num w:numId="15">
    <w:abstractNumId w:val="2"/>
  </w:num>
  <w:num w:numId="16">
    <w:abstractNumId w:val="11"/>
  </w:num>
  <w:num w:numId="17">
    <w:abstractNumId w:val="9"/>
  </w:num>
  <w:num w:numId="18">
    <w:abstractNumId w:val="3"/>
  </w:num>
  <w:num w:numId="19">
    <w:abstractNumId w:val="20"/>
  </w:num>
  <w:num w:numId="20">
    <w:abstractNumId w:val="1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7708"/>
    <w:rsid w:val="000123A4"/>
    <w:rsid w:val="000125AE"/>
    <w:rsid w:val="00067B5E"/>
    <w:rsid w:val="00075DAB"/>
    <w:rsid w:val="000C57A1"/>
    <w:rsid w:val="000F3AA2"/>
    <w:rsid w:val="000F3EE8"/>
    <w:rsid w:val="00102476"/>
    <w:rsid w:val="00113E76"/>
    <w:rsid w:val="00160600"/>
    <w:rsid w:val="00162B33"/>
    <w:rsid w:val="001A67C9"/>
    <w:rsid w:val="001B247D"/>
    <w:rsid w:val="00214B70"/>
    <w:rsid w:val="00242DCD"/>
    <w:rsid w:val="002628A0"/>
    <w:rsid w:val="002D7005"/>
    <w:rsid w:val="00367BC4"/>
    <w:rsid w:val="003D27D1"/>
    <w:rsid w:val="003E6D1F"/>
    <w:rsid w:val="004055E2"/>
    <w:rsid w:val="004145C8"/>
    <w:rsid w:val="00426EA2"/>
    <w:rsid w:val="00494FE6"/>
    <w:rsid w:val="004A6B61"/>
    <w:rsid w:val="004D7FFA"/>
    <w:rsid w:val="004F613F"/>
    <w:rsid w:val="00507C0C"/>
    <w:rsid w:val="005209BA"/>
    <w:rsid w:val="00520C6E"/>
    <w:rsid w:val="005620FD"/>
    <w:rsid w:val="00572188"/>
    <w:rsid w:val="005744EB"/>
    <w:rsid w:val="0059381F"/>
    <w:rsid w:val="005B1ECE"/>
    <w:rsid w:val="005E583A"/>
    <w:rsid w:val="00607007"/>
    <w:rsid w:val="0060746E"/>
    <w:rsid w:val="006340FF"/>
    <w:rsid w:val="0063650E"/>
    <w:rsid w:val="00670745"/>
    <w:rsid w:val="006A7208"/>
    <w:rsid w:val="006A796C"/>
    <w:rsid w:val="007652C1"/>
    <w:rsid w:val="007A3CDB"/>
    <w:rsid w:val="00854988"/>
    <w:rsid w:val="0087586F"/>
    <w:rsid w:val="008B60D9"/>
    <w:rsid w:val="00907679"/>
    <w:rsid w:val="0093551B"/>
    <w:rsid w:val="00966171"/>
    <w:rsid w:val="00980ADF"/>
    <w:rsid w:val="00996020"/>
    <w:rsid w:val="009A47DB"/>
    <w:rsid w:val="009D6D50"/>
    <w:rsid w:val="00A07CDD"/>
    <w:rsid w:val="00A6058F"/>
    <w:rsid w:val="00A70D85"/>
    <w:rsid w:val="00A900BC"/>
    <w:rsid w:val="00A95A88"/>
    <w:rsid w:val="00AA487D"/>
    <w:rsid w:val="00AE05CC"/>
    <w:rsid w:val="00AE06EB"/>
    <w:rsid w:val="00B079BF"/>
    <w:rsid w:val="00B2405F"/>
    <w:rsid w:val="00B4368E"/>
    <w:rsid w:val="00B574C3"/>
    <w:rsid w:val="00B7484A"/>
    <w:rsid w:val="00B85C90"/>
    <w:rsid w:val="00B87E29"/>
    <w:rsid w:val="00B93A68"/>
    <w:rsid w:val="00B949F8"/>
    <w:rsid w:val="00BC23F4"/>
    <w:rsid w:val="00BD4AB8"/>
    <w:rsid w:val="00BF0F11"/>
    <w:rsid w:val="00C952BB"/>
    <w:rsid w:val="00CA5D66"/>
    <w:rsid w:val="00CC5658"/>
    <w:rsid w:val="00CD0C36"/>
    <w:rsid w:val="00CF3D41"/>
    <w:rsid w:val="00CF5417"/>
    <w:rsid w:val="00D062FE"/>
    <w:rsid w:val="00D6158E"/>
    <w:rsid w:val="00D90959"/>
    <w:rsid w:val="00DA0A51"/>
    <w:rsid w:val="00DA1872"/>
    <w:rsid w:val="00E04250"/>
    <w:rsid w:val="00E25F1B"/>
    <w:rsid w:val="00E31B4C"/>
    <w:rsid w:val="00E95A86"/>
    <w:rsid w:val="00E96079"/>
    <w:rsid w:val="00EA27CE"/>
    <w:rsid w:val="00EB09D6"/>
    <w:rsid w:val="00EB13C3"/>
    <w:rsid w:val="00EC1457"/>
    <w:rsid w:val="00F42E95"/>
    <w:rsid w:val="00F45E90"/>
    <w:rsid w:val="00F66406"/>
    <w:rsid w:val="00F761F9"/>
    <w:rsid w:val="00F81675"/>
    <w:rsid w:val="00F86C2A"/>
    <w:rsid w:val="00F90092"/>
    <w:rsid w:val="00FC737B"/>
    <w:rsid w:val="00FD03FF"/>
    <w:rsid w:val="00FD0A12"/>
    <w:rsid w:val="00FE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431C2-C88C-41E6-86D9-8772FFAE3CB2}">
  <ds:schemaRefs>
    <ds:schemaRef ds:uri="http://schemas.openxmlformats.org/officeDocument/2006/bibliography"/>
  </ds:schemaRefs>
</ds:datastoreItem>
</file>

<file path=customXml/itemProps2.xml><?xml version="1.0" encoding="utf-8"?>
<ds:datastoreItem xmlns:ds="http://schemas.openxmlformats.org/officeDocument/2006/customXml" ds:itemID="{39D0C7B8-6A10-488E-9CEC-662DF46FA8B1}"/>
</file>

<file path=customXml/itemProps3.xml><?xml version="1.0" encoding="utf-8"?>
<ds:datastoreItem xmlns:ds="http://schemas.openxmlformats.org/officeDocument/2006/customXml" ds:itemID="{632800C8-3DBC-4913-98BC-8C4B5CD4D55F}"/>
</file>

<file path=customXml/itemProps4.xml><?xml version="1.0" encoding="utf-8"?>
<ds:datastoreItem xmlns:ds="http://schemas.openxmlformats.org/officeDocument/2006/customXml" ds:itemID="{E4D7BB96-2B6D-4215-9BA9-CDC9FC7BC659}"/>
</file>

<file path=docProps/app.xml><?xml version="1.0" encoding="utf-8"?>
<Properties xmlns="http://schemas.openxmlformats.org/officeDocument/2006/extended-properties" xmlns:vt="http://schemas.openxmlformats.org/officeDocument/2006/docPropsVTypes">
  <Template>Normal.dotm</Template>
  <TotalTime>184</TotalTime>
  <Pages>5</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 Carpenter</cp:lastModifiedBy>
  <cp:revision>18</cp:revision>
  <cp:lastPrinted>2014-05-01T20:00:00Z</cp:lastPrinted>
  <dcterms:created xsi:type="dcterms:W3CDTF">2015-09-18T14:37:00Z</dcterms:created>
  <dcterms:modified xsi:type="dcterms:W3CDTF">2015-09-22T21:21:00Z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