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A4E3C" w14:textId="77777777" w:rsidR="00574FAF" w:rsidRPr="00E04250" w:rsidRDefault="00574FAF" w:rsidP="00574FAF">
      <w:pPr>
        <w:spacing w:after="0" w:line="240" w:lineRule="auto"/>
        <w:jc w:val="center"/>
        <w:rPr>
          <w:b/>
          <w:sz w:val="32"/>
          <w:szCs w:val="32"/>
        </w:rPr>
      </w:pPr>
      <w:r w:rsidRPr="00E04250">
        <w:rPr>
          <w:b/>
          <w:sz w:val="32"/>
          <w:szCs w:val="32"/>
        </w:rPr>
        <w:t>Bakersfield College</w:t>
      </w:r>
    </w:p>
    <w:p w14:paraId="09A837FB" w14:textId="77777777" w:rsidR="00574FAF" w:rsidRPr="00E04250" w:rsidRDefault="00574FAF" w:rsidP="00574FAF">
      <w:pPr>
        <w:spacing w:after="0" w:line="240" w:lineRule="auto"/>
        <w:jc w:val="center"/>
        <w:rPr>
          <w:b/>
          <w:sz w:val="32"/>
          <w:szCs w:val="32"/>
        </w:rPr>
      </w:pPr>
      <w:r>
        <w:rPr>
          <w:b/>
          <w:sz w:val="32"/>
          <w:szCs w:val="32"/>
        </w:rPr>
        <w:t>Comprehensive Program Review</w:t>
      </w:r>
    </w:p>
    <w:p w14:paraId="1578460B" w14:textId="77777777" w:rsidR="00574FAF" w:rsidRDefault="00574FAF" w:rsidP="00574FAF">
      <w:pPr>
        <w:spacing w:after="0" w:line="240" w:lineRule="auto"/>
        <w:rPr>
          <w:b/>
          <w:u w:val="single"/>
        </w:rPr>
      </w:pPr>
    </w:p>
    <w:p w14:paraId="4223CDC4" w14:textId="77777777" w:rsidR="00574FAF" w:rsidRPr="00E04250" w:rsidRDefault="00574FAF" w:rsidP="00574FAF">
      <w:pPr>
        <w:spacing w:after="0" w:line="240" w:lineRule="auto"/>
        <w:rPr>
          <w:b/>
          <w:u w:val="single"/>
        </w:rPr>
      </w:pPr>
      <w:r w:rsidRPr="00E04250">
        <w:rPr>
          <w:b/>
          <w:u w:val="single"/>
        </w:rPr>
        <w:t>I. Program Information:</w:t>
      </w:r>
    </w:p>
    <w:p w14:paraId="7299B3C3" w14:textId="77777777" w:rsidR="00574FAF" w:rsidRDefault="00574FAF" w:rsidP="00574FAF">
      <w:pPr>
        <w:spacing w:after="0" w:line="240" w:lineRule="auto"/>
      </w:pPr>
      <w:r w:rsidRPr="00E04250">
        <w:t>Program Name:</w:t>
      </w:r>
      <w:r w:rsidRPr="00E04250">
        <w:tab/>
      </w:r>
      <w:r w:rsidR="00207AAF" w:rsidRPr="007F2C86">
        <w:rPr>
          <w:b/>
        </w:rPr>
        <w:t>Career and Technical Education Department</w:t>
      </w:r>
      <w:r w:rsidRPr="007F2C86">
        <w:rPr>
          <w:b/>
        </w:rPr>
        <w:tab/>
      </w:r>
    </w:p>
    <w:p w14:paraId="0D923EB2" w14:textId="77777777" w:rsidR="00574FAF" w:rsidRPr="00E04250" w:rsidRDefault="00574FAF" w:rsidP="00574FAF">
      <w:pPr>
        <w:spacing w:after="0" w:line="240" w:lineRule="auto"/>
      </w:pPr>
      <w:r w:rsidRPr="00E04250">
        <w:tab/>
      </w:r>
    </w:p>
    <w:p w14:paraId="3E7BFA12" w14:textId="77777777" w:rsidR="00574FAF" w:rsidRDefault="00574FAF" w:rsidP="00574FAF">
      <w:pPr>
        <w:spacing w:after="0" w:line="240" w:lineRule="auto"/>
        <w:rPr>
          <w:rFonts w:cstheme="minorHAnsi"/>
        </w:rPr>
      </w:pPr>
      <w:r w:rsidRPr="00E04250">
        <w:t>Program Type:</w:t>
      </w:r>
      <w:r w:rsidRPr="00E04250">
        <w:tab/>
      </w:r>
      <w:r w:rsidRPr="00E04250">
        <w:tab/>
      </w:r>
      <w:r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Pr="00E04250">
        <w:rPr>
          <w:rFonts w:cstheme="minorHAnsi"/>
        </w:rPr>
      </w:r>
      <w:r w:rsidRPr="00E04250">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Pr="00E04250">
        <w:rPr>
          <w:rFonts w:cstheme="minorHAnsi"/>
        </w:rPr>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00207AAF">
        <w:rPr>
          <w:rFonts w:cstheme="minorHAnsi"/>
        </w:rPr>
        <w:fldChar w:fldCharType="begin">
          <w:ffData>
            <w:name w:val=""/>
            <w:enabled/>
            <w:calcOnExit w:val="0"/>
            <w:checkBox>
              <w:sizeAuto/>
              <w:default w:val="1"/>
            </w:checkBox>
          </w:ffData>
        </w:fldChar>
      </w:r>
      <w:r w:rsidR="00207AAF">
        <w:rPr>
          <w:rFonts w:cstheme="minorHAnsi"/>
        </w:rPr>
        <w:instrText xml:space="preserve"> FORMCHECKBOX </w:instrText>
      </w:r>
      <w:r w:rsidR="00207AAF">
        <w:rPr>
          <w:rFonts w:cstheme="minorHAnsi"/>
        </w:rPr>
      </w:r>
      <w:r w:rsidR="00207AAF">
        <w:rPr>
          <w:rFonts w:cstheme="minorHAnsi"/>
        </w:rPr>
        <w:fldChar w:fldCharType="end"/>
      </w:r>
      <w:r w:rsidRPr="00E04250">
        <w:rPr>
          <w:rFonts w:cstheme="minorHAnsi"/>
        </w:rPr>
        <w:t xml:space="preserve"> Administrative Service</w:t>
      </w:r>
    </w:p>
    <w:p w14:paraId="3535625A" w14:textId="77777777" w:rsidR="00574FAF" w:rsidRPr="00E04250" w:rsidRDefault="00574FAF" w:rsidP="00574FAF">
      <w:pPr>
        <w:spacing w:after="0" w:line="240" w:lineRule="auto"/>
      </w:pPr>
    </w:p>
    <w:p w14:paraId="5C0ADA0E" w14:textId="77777777"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275C303E" w14:textId="77777777" w:rsidR="00574FAF" w:rsidRPr="00207AAF" w:rsidRDefault="00574FAF" w:rsidP="00574FAF">
      <w:pPr>
        <w:spacing w:after="0" w:line="240" w:lineRule="auto"/>
        <w:rPr>
          <w:b/>
        </w:rPr>
      </w:pPr>
      <w:r w:rsidRPr="00207AAF">
        <w:rPr>
          <w:b/>
        </w:rPr>
        <w:t xml:space="preserve">Describe how the program supports the Bakersfield College Mission: </w:t>
      </w:r>
    </w:p>
    <w:p w14:paraId="16B3763E" w14:textId="77777777" w:rsidR="00574FAF" w:rsidRDefault="00207AAF" w:rsidP="00574FAF">
      <w:pPr>
        <w:spacing w:after="0" w:line="240" w:lineRule="auto"/>
        <w:rPr>
          <w:rFonts w:asciiTheme="minorHAnsi" w:hAnsiTheme="minorHAnsi"/>
        </w:rPr>
      </w:pPr>
      <w:r>
        <w:rPr>
          <w:rFonts w:asciiTheme="minorHAnsi" w:hAnsiTheme="minorHAnsi"/>
        </w:rPr>
        <w:t>With a focus on the Institutional Learning Outcomes, the Department supports all aspects of Career and Technical Education so that students, faculty and staff can carry out the mission of the College with greater efficiency and flexibility.</w:t>
      </w:r>
    </w:p>
    <w:p w14:paraId="7DCBF971" w14:textId="77777777" w:rsidR="00207AAF" w:rsidRPr="00207AAF" w:rsidRDefault="00207AAF" w:rsidP="00574FAF">
      <w:pPr>
        <w:spacing w:after="0" w:line="240" w:lineRule="auto"/>
        <w:rPr>
          <w:rFonts w:asciiTheme="minorHAnsi" w:hAnsiTheme="minorHAnsi"/>
        </w:rPr>
      </w:pPr>
    </w:p>
    <w:p w14:paraId="152D6ADA" w14:textId="77777777" w:rsidR="00574FAF" w:rsidRPr="00207AAF" w:rsidRDefault="00574FAF" w:rsidP="00574FAF">
      <w:pPr>
        <w:spacing w:after="0" w:line="240" w:lineRule="auto"/>
        <w:rPr>
          <w:rFonts w:asciiTheme="minorHAnsi" w:hAnsiTheme="minorHAnsi"/>
          <w:b/>
        </w:rPr>
      </w:pPr>
      <w:r w:rsidRPr="00207AAF">
        <w:rPr>
          <w:rFonts w:asciiTheme="minorHAnsi" w:hAnsiTheme="minorHAnsi"/>
          <w:b/>
        </w:rPr>
        <w:t>Program Mission Statement:</w:t>
      </w:r>
      <w:r w:rsidR="00207AAF" w:rsidRPr="00207AAF">
        <w:rPr>
          <w:rFonts w:asciiTheme="minorHAnsi" w:hAnsiTheme="minorHAnsi"/>
          <w:b/>
        </w:rPr>
        <w:t xml:space="preserve">  </w:t>
      </w:r>
    </w:p>
    <w:p w14:paraId="0A68D7FC" w14:textId="77777777" w:rsidR="00207AAF" w:rsidRPr="00207AAF" w:rsidRDefault="00207AAF" w:rsidP="00207AAF">
      <w:pPr>
        <w:spacing w:after="0"/>
        <w:rPr>
          <w:rFonts w:asciiTheme="minorHAnsi" w:hAnsiTheme="minorHAnsi" w:cs="Arial"/>
        </w:rPr>
      </w:pPr>
      <w:r w:rsidRPr="00207AAF">
        <w:rPr>
          <w:rFonts w:asciiTheme="minorHAnsi" w:hAnsiTheme="minorHAnsi" w:cs="Arial"/>
        </w:rPr>
        <w:t>The goal of the Career and Technical Education (CTE) Department is to provide leadership, service and connections to prepare individuals for a wide range of careers in an increasingly competitive job market. With a focus on workforce development, we will:</w:t>
      </w:r>
    </w:p>
    <w:p w14:paraId="73328728" w14:textId="77777777" w:rsidR="00207AAF" w:rsidRPr="00207AAF" w:rsidRDefault="00207AAF" w:rsidP="00207AAF">
      <w:pPr>
        <w:pStyle w:val="ListParagraph"/>
        <w:widowControl w:val="0"/>
        <w:numPr>
          <w:ilvl w:val="0"/>
          <w:numId w:val="13"/>
        </w:numPr>
        <w:tabs>
          <w:tab w:val="left" w:pos="220"/>
          <w:tab w:val="left" w:pos="720"/>
        </w:tabs>
        <w:autoSpaceDE w:val="0"/>
        <w:autoSpaceDN w:val="0"/>
        <w:adjustRightInd w:val="0"/>
        <w:spacing w:after="0" w:line="240" w:lineRule="auto"/>
        <w:rPr>
          <w:rFonts w:asciiTheme="minorHAnsi" w:hAnsiTheme="minorHAnsi" w:cs="Arial"/>
        </w:rPr>
      </w:pPr>
      <w:r w:rsidRPr="00207AAF">
        <w:rPr>
          <w:rFonts w:asciiTheme="minorHAnsi" w:hAnsiTheme="minorHAnsi" w:cs="Arial"/>
        </w:rPr>
        <w:t>Support CTE Programs in building the foundations for quality career and technical education with a focus on creating a skilled, knowledgeable, and productive future workforce.</w:t>
      </w:r>
    </w:p>
    <w:p w14:paraId="7477F49A" w14:textId="77777777" w:rsidR="00207AAF" w:rsidRPr="00207AAF" w:rsidRDefault="00207AAF" w:rsidP="00207AAF">
      <w:pPr>
        <w:pStyle w:val="ListParagraph"/>
        <w:widowControl w:val="0"/>
        <w:numPr>
          <w:ilvl w:val="0"/>
          <w:numId w:val="13"/>
        </w:numPr>
        <w:tabs>
          <w:tab w:val="left" w:pos="220"/>
          <w:tab w:val="left" w:pos="720"/>
        </w:tabs>
        <w:autoSpaceDE w:val="0"/>
        <w:autoSpaceDN w:val="0"/>
        <w:adjustRightInd w:val="0"/>
        <w:spacing w:after="0" w:line="240" w:lineRule="auto"/>
        <w:rPr>
          <w:rFonts w:asciiTheme="minorHAnsi" w:hAnsiTheme="minorHAnsi" w:cs="Arial"/>
        </w:rPr>
      </w:pPr>
      <w:r w:rsidRPr="00207AAF">
        <w:rPr>
          <w:rFonts w:asciiTheme="minorHAnsi" w:hAnsiTheme="minorHAnsi" w:cs="Arial"/>
        </w:rPr>
        <w:t>Provide current and relevant advising to students interested in planning a career in any of the CTE areas.</w:t>
      </w:r>
    </w:p>
    <w:p w14:paraId="38EFA784" w14:textId="77777777" w:rsidR="00207AAF" w:rsidRPr="00207AAF" w:rsidRDefault="00207AAF" w:rsidP="00207AAF">
      <w:pPr>
        <w:pStyle w:val="ListParagraph"/>
        <w:widowControl w:val="0"/>
        <w:numPr>
          <w:ilvl w:val="0"/>
          <w:numId w:val="13"/>
        </w:numPr>
        <w:tabs>
          <w:tab w:val="left" w:pos="220"/>
          <w:tab w:val="left" w:pos="720"/>
        </w:tabs>
        <w:autoSpaceDE w:val="0"/>
        <w:autoSpaceDN w:val="0"/>
        <w:adjustRightInd w:val="0"/>
        <w:spacing w:after="0" w:line="240" w:lineRule="auto"/>
        <w:rPr>
          <w:rFonts w:asciiTheme="minorHAnsi" w:hAnsiTheme="minorHAnsi" w:cs="Arial"/>
        </w:rPr>
      </w:pPr>
      <w:r w:rsidRPr="00207AAF">
        <w:rPr>
          <w:rFonts w:asciiTheme="minorHAnsi" w:hAnsiTheme="minorHAnsi" w:cs="Arial"/>
        </w:rPr>
        <w:t>Expand and enhance the quality of Career and Technical Education for all learners, including but not limited to educator professional development, educational research and inquiry, curriculum development, and student leadership.</w:t>
      </w:r>
    </w:p>
    <w:p w14:paraId="5CFA3843" w14:textId="77777777" w:rsidR="00207AAF" w:rsidRPr="00207AAF" w:rsidRDefault="00207AAF" w:rsidP="00207AAF">
      <w:pPr>
        <w:pStyle w:val="ListParagraph"/>
        <w:widowControl w:val="0"/>
        <w:numPr>
          <w:ilvl w:val="0"/>
          <w:numId w:val="13"/>
        </w:numPr>
        <w:tabs>
          <w:tab w:val="left" w:pos="220"/>
          <w:tab w:val="left" w:pos="720"/>
        </w:tabs>
        <w:autoSpaceDE w:val="0"/>
        <w:autoSpaceDN w:val="0"/>
        <w:adjustRightInd w:val="0"/>
        <w:spacing w:after="0" w:line="240" w:lineRule="auto"/>
        <w:rPr>
          <w:rFonts w:asciiTheme="minorHAnsi" w:hAnsiTheme="minorHAnsi" w:cs="Arial"/>
        </w:rPr>
      </w:pPr>
      <w:r w:rsidRPr="00207AAF">
        <w:rPr>
          <w:rFonts w:asciiTheme="minorHAnsi" w:hAnsiTheme="minorHAnsi" w:cs="Arial"/>
        </w:rPr>
        <w:t>Foster and support the creation of linkages among partners such as students, community members, business, industry and labor, and professional organizations.</w:t>
      </w:r>
    </w:p>
    <w:p w14:paraId="064D3CDB" w14:textId="77777777" w:rsidR="00207AAF" w:rsidRPr="00207AAF" w:rsidRDefault="00207AAF" w:rsidP="00207AAF">
      <w:pPr>
        <w:pStyle w:val="ListParagraph"/>
        <w:widowControl w:val="0"/>
        <w:numPr>
          <w:ilvl w:val="0"/>
          <w:numId w:val="13"/>
        </w:numPr>
        <w:tabs>
          <w:tab w:val="left" w:pos="220"/>
          <w:tab w:val="left" w:pos="720"/>
        </w:tabs>
        <w:autoSpaceDE w:val="0"/>
        <w:autoSpaceDN w:val="0"/>
        <w:adjustRightInd w:val="0"/>
        <w:spacing w:after="0" w:line="240" w:lineRule="auto"/>
        <w:rPr>
          <w:rFonts w:asciiTheme="minorHAnsi" w:hAnsiTheme="minorHAnsi" w:cs="Arial"/>
        </w:rPr>
      </w:pPr>
      <w:r w:rsidRPr="00207AAF">
        <w:rPr>
          <w:rFonts w:asciiTheme="minorHAnsi" w:hAnsiTheme="minorHAnsi" w:cs="Arial"/>
        </w:rPr>
        <w:t>Provide quality resources to educators and students that improve classroom learning.</w:t>
      </w:r>
    </w:p>
    <w:p w14:paraId="5C246138" w14:textId="77777777" w:rsidR="00207AAF" w:rsidRPr="00207AAF" w:rsidRDefault="00207AAF" w:rsidP="00574FAF">
      <w:pPr>
        <w:pStyle w:val="ListParagraph"/>
        <w:widowControl w:val="0"/>
        <w:numPr>
          <w:ilvl w:val="0"/>
          <w:numId w:val="13"/>
        </w:numPr>
        <w:tabs>
          <w:tab w:val="left" w:pos="220"/>
          <w:tab w:val="left" w:pos="720"/>
        </w:tabs>
        <w:autoSpaceDE w:val="0"/>
        <w:autoSpaceDN w:val="0"/>
        <w:adjustRightInd w:val="0"/>
        <w:spacing w:after="0" w:line="240" w:lineRule="auto"/>
        <w:rPr>
          <w:rFonts w:asciiTheme="minorHAnsi" w:hAnsiTheme="minorHAnsi" w:cs="Arial"/>
        </w:rPr>
      </w:pPr>
      <w:r w:rsidRPr="00207AAF">
        <w:rPr>
          <w:rFonts w:asciiTheme="minorHAnsi" w:hAnsiTheme="minorHAnsi" w:cs="Arial"/>
        </w:rPr>
        <w:t>Communicate educational issues to faculty and administration.</w:t>
      </w:r>
    </w:p>
    <w:p w14:paraId="7AB27C01" w14:textId="77777777" w:rsidR="00574FAF" w:rsidRDefault="00574FAF" w:rsidP="00574FAF">
      <w:pPr>
        <w:spacing w:after="0" w:line="240" w:lineRule="auto"/>
      </w:pPr>
    </w:p>
    <w:tbl>
      <w:tblPr>
        <w:tblStyle w:val="TableGrid"/>
        <w:tblW w:w="0" w:type="auto"/>
        <w:tblLook w:val="04A0" w:firstRow="1" w:lastRow="0" w:firstColumn="1" w:lastColumn="0" w:noHBand="0" w:noVBand="1"/>
      </w:tblPr>
      <w:tblGrid>
        <w:gridCol w:w="14616"/>
      </w:tblGrid>
      <w:tr w:rsidR="00574FAF" w14:paraId="4FB1BF31" w14:textId="77777777" w:rsidTr="00574FAF">
        <w:tc>
          <w:tcPr>
            <w:tcW w:w="14616" w:type="dxa"/>
          </w:tcPr>
          <w:p w14:paraId="2C4C2A53" w14:textId="77777777" w:rsidR="00574FAF" w:rsidRPr="00574FAF" w:rsidRDefault="00574FAF" w:rsidP="00574FAF">
            <w:pPr>
              <w:spacing w:after="0" w:line="240" w:lineRule="auto"/>
              <w:rPr>
                <w:b/>
                <w:i/>
              </w:rPr>
            </w:pPr>
            <w:r w:rsidRPr="00574FAF">
              <w:rPr>
                <w:b/>
                <w:i/>
              </w:rPr>
              <w:t>Instructional Programs only:</w:t>
            </w:r>
          </w:p>
          <w:p w14:paraId="010084A7" w14:textId="77777777" w:rsidR="00574FAF" w:rsidRDefault="00574FAF" w:rsidP="00574FAF">
            <w:pPr>
              <w:pStyle w:val="ListParagraph"/>
              <w:numPr>
                <w:ilvl w:val="0"/>
                <w:numId w:val="9"/>
              </w:numPr>
              <w:spacing w:after="0" w:line="240" w:lineRule="auto"/>
            </w:pPr>
            <w:r>
              <w:t>List the degrees and Certificates of Achievement the program offers</w:t>
            </w:r>
          </w:p>
          <w:p w14:paraId="0BEDAD9F" w14:textId="77777777"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14:paraId="382A7405" w14:textId="77777777"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14:paraId="71009503" w14:textId="77777777" w:rsidR="00574FAF" w:rsidRDefault="00574FAF" w:rsidP="00574FAF">
      <w:pPr>
        <w:spacing w:after="0" w:line="240" w:lineRule="auto"/>
        <w:rPr>
          <w:b/>
          <w:u w:val="single"/>
        </w:rPr>
      </w:pPr>
    </w:p>
    <w:p w14:paraId="3E61889B" w14:textId="77777777"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14:paraId="3EC2672B" w14:textId="77777777" w:rsidR="00574FAF" w:rsidRPr="00D75FF5"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p w14:paraId="42FCB3B0" w14:textId="77777777" w:rsidR="00D75FF5" w:rsidRPr="007F2C86" w:rsidRDefault="00BB34FB" w:rsidP="00D75FF5">
      <w:pPr>
        <w:pStyle w:val="ListParagraph"/>
        <w:spacing w:after="0" w:line="240" w:lineRule="auto"/>
        <w:ind w:left="360"/>
        <w:rPr>
          <w:rFonts w:cstheme="minorHAnsi"/>
          <w:b/>
        </w:rPr>
      </w:pPr>
      <w:r w:rsidRPr="007F2C86">
        <w:rPr>
          <w:rFonts w:asciiTheme="minorHAnsi" w:hAnsiTheme="minorHAnsi"/>
          <w:b/>
        </w:rPr>
        <w:lastRenderedPageBreak/>
        <w:t>Not applicable – Program R</w:t>
      </w:r>
      <w:r w:rsidR="00D75FF5" w:rsidRPr="007F2C86">
        <w:rPr>
          <w:rFonts w:asciiTheme="minorHAnsi" w:hAnsiTheme="minorHAnsi"/>
          <w:b/>
        </w:rPr>
        <w:t xml:space="preserve">eview </w:t>
      </w:r>
      <w:r w:rsidRPr="007F2C86">
        <w:rPr>
          <w:rFonts w:asciiTheme="minorHAnsi" w:hAnsiTheme="minorHAnsi"/>
          <w:b/>
        </w:rPr>
        <w:t xml:space="preserve">has not been previously completed. </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14:paraId="35091E98" w14:textId="77777777"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3864352" w14:textId="77777777" w:rsidR="00574FAF" w:rsidRPr="00E04250" w:rsidRDefault="00574FAF" w:rsidP="00D75FF5">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0D19F92" w14:textId="77777777"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4E36468" w14:textId="77777777" w:rsidR="00574FAF" w:rsidRPr="00E04250" w:rsidRDefault="00574FAF" w:rsidP="00D75FF5">
            <w:pPr>
              <w:spacing w:after="0" w:line="240" w:lineRule="auto"/>
              <w:contextualSpacing/>
              <w:jc w:val="center"/>
              <w:rPr>
                <w:b/>
                <w:bCs/>
                <w:color w:val="000000"/>
              </w:rPr>
            </w:pPr>
            <w:r w:rsidRPr="00E04250">
              <w:rPr>
                <w:b/>
                <w:bCs/>
                <w:color w:val="000000"/>
              </w:rPr>
              <w:t>Progress on goal achievement</w:t>
            </w:r>
          </w:p>
          <w:p w14:paraId="228F9E62" w14:textId="77777777" w:rsidR="00574FAF" w:rsidRPr="00E04250" w:rsidRDefault="00574FAF" w:rsidP="00D75FF5">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ABBE834" w14:textId="77777777" w:rsidR="00574FAF" w:rsidRPr="00E04250" w:rsidRDefault="00574FAF" w:rsidP="00D75FF5">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14:paraId="15C80233" w14:textId="77777777" w:rsidR="00574FAF" w:rsidRPr="00E04250" w:rsidRDefault="00574FAF" w:rsidP="00D75FF5">
            <w:pPr>
              <w:spacing w:after="0" w:line="240" w:lineRule="auto"/>
              <w:contextualSpacing/>
              <w:jc w:val="center"/>
              <w:rPr>
                <w:rFonts w:eastAsiaTheme="minorHAnsi"/>
                <w:b/>
                <w:bCs/>
                <w:color w:val="000000"/>
                <w:sz w:val="24"/>
                <w:szCs w:val="24"/>
              </w:rPr>
            </w:pPr>
          </w:p>
        </w:tc>
      </w:tr>
      <w:tr w:rsidR="00574FAF" w:rsidRPr="00E04250" w14:paraId="5048DE01"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76C4F" w14:textId="77777777" w:rsidR="00574FAF" w:rsidRPr="00E04250" w:rsidRDefault="00574FAF" w:rsidP="00D75FF5">
            <w:pPr>
              <w:spacing w:after="0" w:line="240" w:lineRule="auto"/>
              <w:rPr>
                <w:rFonts w:eastAsiaTheme="minorHAnsi"/>
                <w:color w:val="000000"/>
                <w:sz w:val="24"/>
                <w:szCs w:val="24"/>
              </w:rPr>
            </w:pPr>
            <w:r w:rsidRPr="00E04250">
              <w:rPr>
                <w:rFonts w:eastAsiaTheme="minorHAnsi"/>
                <w:color w:val="000000"/>
                <w:sz w:val="24"/>
                <w:szCs w:val="24"/>
              </w:rPr>
              <w:t>1.</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7E32EA49" w14:textId="77777777" w:rsidR="00574FAF" w:rsidRPr="00E04250" w:rsidRDefault="00574FAF" w:rsidP="00D75FF5">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1: Student Learning                             </w:t>
            </w:r>
          </w:p>
          <w:p w14:paraId="0252FFB0" w14:textId="77777777" w:rsidR="00574FAF" w:rsidRPr="00E04250" w:rsidRDefault="00574FAF" w:rsidP="00D75FF5">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2: Student Progression and Completion              </w:t>
            </w:r>
          </w:p>
          <w:p w14:paraId="4527BE81" w14:textId="77777777" w:rsidR="00574FAF" w:rsidRPr="00E04250" w:rsidRDefault="00574FAF" w:rsidP="00D75FF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3: Facilities                          </w:t>
            </w:r>
          </w:p>
          <w:p w14:paraId="20C44438" w14:textId="77777777" w:rsidR="00574FAF" w:rsidRPr="00E04250" w:rsidRDefault="00574FAF" w:rsidP="00D75FF5">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4: Oversight and Accountability           </w:t>
            </w:r>
          </w:p>
          <w:p w14:paraId="2479CB4C" w14:textId="77777777" w:rsidR="00574FAF" w:rsidRPr="00E04250" w:rsidRDefault="00574FAF" w:rsidP="00D75FF5">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6F78E9DD" w14:textId="77777777" w:rsidR="00574FAF" w:rsidRPr="00E04250" w:rsidRDefault="00574FAF" w:rsidP="00D75FF5">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14:paraId="0CB0B987" w14:textId="77777777" w:rsidR="00574FAF" w:rsidRPr="00E04250" w:rsidRDefault="00574FAF" w:rsidP="00D75FF5">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14:paraId="72CA156E" w14:textId="77777777" w:rsidR="00574FAF" w:rsidRPr="00E04250" w:rsidRDefault="00574FAF" w:rsidP="00D75FF5">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Pr="00E04250">
              <w:rPr>
                <w:b/>
                <w:sz w:val="20"/>
                <w:szCs w:val="20"/>
                <w:u w:val="single"/>
              </w:rPr>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4DA50F4D" w14:textId="77777777" w:rsidR="00574FAF" w:rsidRPr="00E04250" w:rsidRDefault="00574FAF" w:rsidP="00D75FF5">
            <w:pPr>
              <w:spacing w:after="0" w:line="240" w:lineRule="auto"/>
              <w:rPr>
                <w:rFonts w:eastAsiaTheme="minorHAnsi"/>
                <w:color w:val="000000"/>
                <w:sz w:val="24"/>
                <w:szCs w:val="24"/>
              </w:rPr>
            </w:pPr>
          </w:p>
        </w:tc>
      </w:tr>
      <w:tr w:rsidR="00574FAF" w:rsidRPr="00E04250" w14:paraId="043CCDE0"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9AED2" w14:textId="77777777" w:rsidR="00574FAF" w:rsidRPr="00E04250" w:rsidRDefault="00574FAF" w:rsidP="00D75FF5">
            <w:pPr>
              <w:spacing w:after="0" w:line="240" w:lineRule="auto"/>
              <w:rPr>
                <w:rFonts w:eastAsiaTheme="minorHAnsi"/>
                <w:color w:val="000000"/>
                <w:sz w:val="24"/>
                <w:szCs w:val="24"/>
              </w:rPr>
            </w:pPr>
            <w:r w:rsidRPr="00E04250">
              <w:rPr>
                <w:rFonts w:eastAsiaTheme="minorHAnsi"/>
                <w:color w:val="000000"/>
                <w:sz w:val="24"/>
                <w:szCs w:val="24"/>
              </w:rPr>
              <w:t>2.</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55347BB0" w14:textId="77777777" w:rsidR="00574FAF" w:rsidRPr="00E04250" w:rsidRDefault="00574FAF" w:rsidP="00D75FF5">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1: Student Learning                             </w:t>
            </w:r>
          </w:p>
          <w:p w14:paraId="597A0121" w14:textId="77777777" w:rsidR="00574FAF" w:rsidRPr="00E04250" w:rsidRDefault="00574FAF" w:rsidP="00D75FF5">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2: Student Progression and Completion              </w:t>
            </w:r>
          </w:p>
          <w:p w14:paraId="388A21EF" w14:textId="77777777" w:rsidR="00574FAF" w:rsidRPr="00E04250" w:rsidRDefault="00574FAF" w:rsidP="00D75FF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3: Facilities                          </w:t>
            </w:r>
          </w:p>
          <w:p w14:paraId="2644AA96" w14:textId="77777777" w:rsidR="00574FAF" w:rsidRPr="00E04250" w:rsidRDefault="00574FAF" w:rsidP="00D75FF5">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4: Oversight and Accountability           </w:t>
            </w:r>
          </w:p>
          <w:p w14:paraId="33511163" w14:textId="77777777" w:rsidR="00574FAF" w:rsidRPr="00E04250" w:rsidRDefault="00574FAF" w:rsidP="00D75FF5">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4814D516" w14:textId="77777777" w:rsidR="00574FAF" w:rsidRPr="00E04250" w:rsidRDefault="00574FAF" w:rsidP="00D75FF5">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14:paraId="623F89D4" w14:textId="77777777" w:rsidR="00574FAF" w:rsidRPr="00E04250" w:rsidRDefault="00574FAF" w:rsidP="00D75FF5">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14:paraId="3A9765E1" w14:textId="77777777" w:rsidR="00574FAF" w:rsidRPr="00E04250" w:rsidRDefault="00574FAF" w:rsidP="00D75FF5">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Pr="00E04250">
              <w:rPr>
                <w:b/>
                <w:sz w:val="20"/>
                <w:szCs w:val="20"/>
                <w:u w:val="single"/>
              </w:rPr>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5D2C36BD" w14:textId="77777777" w:rsidR="00574FAF" w:rsidRPr="00E04250" w:rsidRDefault="00574FAF" w:rsidP="00D75FF5">
            <w:pPr>
              <w:spacing w:after="0" w:line="240" w:lineRule="auto"/>
              <w:rPr>
                <w:rFonts w:eastAsiaTheme="minorHAnsi"/>
                <w:color w:val="000000"/>
                <w:sz w:val="24"/>
                <w:szCs w:val="24"/>
              </w:rPr>
            </w:pPr>
          </w:p>
        </w:tc>
      </w:tr>
    </w:tbl>
    <w:p w14:paraId="2BB2BC5B" w14:textId="77777777" w:rsidR="00574FAF" w:rsidRDefault="00574FAF" w:rsidP="00574FAF">
      <w:pPr>
        <w:spacing w:after="0" w:line="240" w:lineRule="auto"/>
        <w:rPr>
          <w:b/>
          <w:u w:val="single"/>
        </w:rPr>
      </w:pPr>
    </w:p>
    <w:p w14:paraId="02F0A875" w14:textId="77777777" w:rsidR="00574FAF" w:rsidRDefault="00574FAF" w:rsidP="00574FAF">
      <w:pPr>
        <w:spacing w:after="0" w:line="240" w:lineRule="auto"/>
        <w:rPr>
          <w:b/>
          <w:u w:val="single"/>
        </w:rPr>
      </w:pPr>
    </w:p>
    <w:p w14:paraId="657B4939" w14:textId="77777777" w:rsidR="00574FAF" w:rsidRPr="005428A5"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p w14:paraId="6F6A48A7" w14:textId="77777777" w:rsidR="005428A5" w:rsidRPr="00C25B68" w:rsidRDefault="005428A5" w:rsidP="005428A5">
      <w:pPr>
        <w:pStyle w:val="ListParagraph"/>
        <w:spacing w:after="0" w:line="240" w:lineRule="auto"/>
        <w:ind w:left="360"/>
        <w:rPr>
          <w:b/>
          <w:u w:val="single"/>
        </w:rPr>
      </w:pP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14:paraId="4072BAE4" w14:textId="77777777"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5B4FCCE" w14:textId="77777777" w:rsidR="00574FAF" w:rsidRPr="00E04250" w:rsidRDefault="00574FAF" w:rsidP="00D75FF5">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B53474C" w14:textId="77777777"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4E30DFE" w14:textId="77777777" w:rsidR="00574FAF" w:rsidRPr="00E04250" w:rsidRDefault="00574FAF" w:rsidP="00D75FF5">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59CABE2" w14:textId="77777777" w:rsidR="00574FAF" w:rsidRPr="00E04250" w:rsidRDefault="00574FAF" w:rsidP="00D75FF5">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14:paraId="067AB214" w14:textId="77777777" w:rsidR="00574FAF" w:rsidRPr="00E04250" w:rsidRDefault="00574FAF" w:rsidP="00D75FF5">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14:paraId="2C0E6CDA" w14:textId="77777777" w:rsidR="00574FAF" w:rsidRDefault="00574FAF" w:rsidP="00D75FF5">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14:paraId="36D85FE5"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8928D" w14:textId="4E3B8A50" w:rsidR="00574FAF" w:rsidRPr="005428A5" w:rsidRDefault="003F4C33" w:rsidP="0063202F">
            <w:pPr>
              <w:pStyle w:val="NormalWeb"/>
              <w:numPr>
                <w:ilvl w:val="0"/>
                <w:numId w:val="19"/>
              </w:numPr>
              <w:ind w:left="342" w:hanging="342"/>
              <w:rPr>
                <w:rFonts w:asciiTheme="minorHAnsi" w:eastAsiaTheme="minorHAnsi" w:hAnsiTheme="minorHAnsi"/>
              </w:rPr>
            </w:pPr>
            <w:r w:rsidRPr="005428A5">
              <w:rPr>
                <w:rFonts w:asciiTheme="minorHAnsi" w:eastAsiaTheme="minorHAnsi" w:hAnsiTheme="minorHAnsi"/>
              </w:rPr>
              <w:t xml:space="preserve">Expand our partnerships with </w:t>
            </w:r>
            <w:r w:rsidR="005428A5" w:rsidRPr="005428A5">
              <w:rPr>
                <w:rFonts w:asciiTheme="minorHAnsi" w:eastAsiaTheme="minorHAnsi" w:hAnsiTheme="minorHAnsi"/>
              </w:rPr>
              <w:t xml:space="preserve">feeder schools, </w:t>
            </w:r>
            <w:r w:rsidRPr="005428A5">
              <w:rPr>
                <w:rFonts w:asciiTheme="minorHAnsi" w:eastAsiaTheme="minorHAnsi" w:hAnsiTheme="minorHAnsi"/>
              </w:rPr>
              <w:t>community organizations, companies, and local businesses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089AD6E9" w14:textId="77777777" w:rsidR="00574FAF" w:rsidRPr="00E04250" w:rsidRDefault="00574FAF" w:rsidP="00D75FF5">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1: Student Learning                             </w:t>
            </w:r>
          </w:p>
          <w:p w14:paraId="37335826" w14:textId="77777777" w:rsidR="00574FAF" w:rsidRPr="00E04250" w:rsidRDefault="00BB34FB" w:rsidP="00D75FF5">
            <w:pPr>
              <w:pStyle w:val="NoSpacing"/>
              <w:rPr>
                <w:sz w:val="20"/>
                <w:szCs w:val="20"/>
              </w:rPr>
            </w:pPr>
            <w:r>
              <w:rPr>
                <w:sz w:val="20"/>
                <w:szCs w:val="20"/>
              </w:rPr>
              <w:fldChar w:fldCharType="begin">
                <w:ffData>
                  <w:name w:val="Check2"/>
                  <w:enabled/>
                  <w:calcOnExit w:val="0"/>
                  <w:checkBox>
                    <w:sizeAuto/>
                    <w:default w:val="1"/>
                  </w:checkBox>
                </w:ffData>
              </w:fldChar>
            </w:r>
            <w:bookmarkStart w:id="2" w:name="Check2"/>
            <w:r>
              <w:rPr>
                <w:sz w:val="20"/>
                <w:szCs w:val="20"/>
              </w:rPr>
              <w:instrText xml:space="preserve"> FORMCHECKBOX </w:instrText>
            </w:r>
            <w:r>
              <w:rPr>
                <w:sz w:val="20"/>
                <w:szCs w:val="20"/>
              </w:rPr>
            </w:r>
            <w:r>
              <w:rPr>
                <w:sz w:val="20"/>
                <w:szCs w:val="20"/>
              </w:rPr>
              <w:fldChar w:fldCharType="end"/>
            </w:r>
            <w:bookmarkEnd w:id="2"/>
            <w:r w:rsidR="00574FAF" w:rsidRPr="00E04250">
              <w:rPr>
                <w:sz w:val="20"/>
                <w:szCs w:val="20"/>
              </w:rPr>
              <w:t xml:space="preserve"> 2: Student Progression and Completion              </w:t>
            </w:r>
          </w:p>
          <w:p w14:paraId="47C989CA" w14:textId="77777777" w:rsidR="00574FAF" w:rsidRPr="00E04250" w:rsidRDefault="00574FAF" w:rsidP="00D75FF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3: Facilities                          </w:t>
            </w:r>
          </w:p>
          <w:p w14:paraId="19B7D803" w14:textId="44C13500" w:rsidR="00574FAF" w:rsidRPr="00E04250" w:rsidRDefault="00E845BC" w:rsidP="00D75FF5">
            <w:pPr>
              <w:pStyle w:val="NoSpacing"/>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Pr>
                <w:sz w:val="20"/>
                <w:szCs w:val="20"/>
              </w:rPr>
            </w:r>
            <w:r>
              <w:rPr>
                <w:sz w:val="20"/>
                <w:szCs w:val="20"/>
              </w:rPr>
              <w:fldChar w:fldCharType="end"/>
            </w:r>
            <w:bookmarkEnd w:id="3"/>
            <w:r w:rsidR="00574FAF" w:rsidRPr="00E04250">
              <w:rPr>
                <w:sz w:val="20"/>
                <w:szCs w:val="20"/>
              </w:rPr>
              <w:t xml:space="preserve"> 4: Oversight and Accountability           </w:t>
            </w:r>
          </w:p>
          <w:p w14:paraId="3CE6A576" w14:textId="4A862B7D" w:rsidR="00574FAF" w:rsidRPr="00E04250" w:rsidRDefault="00E845BC" w:rsidP="00D75FF5">
            <w:pPr>
              <w:pStyle w:val="NoSpacing"/>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Pr>
                <w:sz w:val="20"/>
                <w:szCs w:val="20"/>
              </w:rPr>
            </w:r>
            <w:r>
              <w:rPr>
                <w:sz w:val="20"/>
                <w:szCs w:val="20"/>
              </w:rPr>
              <w:fldChar w:fldCharType="end"/>
            </w:r>
            <w:bookmarkEnd w:id="4"/>
            <w:r w:rsidR="00574FAF" w:rsidRPr="00E04250">
              <w:rPr>
                <w:sz w:val="20"/>
                <w:szCs w:val="20"/>
              </w:rPr>
              <w:t xml:space="preserve"> 5: Leadership and Engagement</w:t>
            </w:r>
            <w:r w:rsidR="00574FAF"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1EB3DBE3" w14:textId="77777777" w:rsidR="00574FAF" w:rsidRPr="005428A5" w:rsidRDefault="005428A5" w:rsidP="005428A5">
            <w:pPr>
              <w:pStyle w:val="ListParagraph"/>
              <w:numPr>
                <w:ilvl w:val="0"/>
                <w:numId w:val="25"/>
              </w:numPr>
              <w:spacing w:after="0" w:line="240" w:lineRule="auto"/>
              <w:ind w:left="260" w:hanging="274"/>
              <w:rPr>
                <w:sz w:val="20"/>
                <w:szCs w:val="20"/>
              </w:rPr>
            </w:pPr>
            <w:r w:rsidRPr="005428A5">
              <w:rPr>
                <w:sz w:val="20"/>
                <w:szCs w:val="20"/>
              </w:rPr>
              <w:t>Improve marketing and outreach materials</w:t>
            </w:r>
          </w:p>
          <w:p w14:paraId="7B34E72F" w14:textId="77777777" w:rsidR="005428A5" w:rsidRDefault="005428A5" w:rsidP="005428A5">
            <w:pPr>
              <w:pStyle w:val="ListParagraph"/>
              <w:numPr>
                <w:ilvl w:val="0"/>
                <w:numId w:val="25"/>
              </w:numPr>
              <w:spacing w:after="0" w:line="240" w:lineRule="auto"/>
              <w:ind w:left="260" w:hanging="274"/>
              <w:rPr>
                <w:sz w:val="20"/>
                <w:szCs w:val="20"/>
              </w:rPr>
            </w:pPr>
            <w:r w:rsidRPr="005428A5">
              <w:rPr>
                <w:sz w:val="20"/>
                <w:szCs w:val="20"/>
              </w:rPr>
              <w:t>Develop collaborative relationship with Outreach Department</w:t>
            </w:r>
          </w:p>
          <w:p w14:paraId="4F1EACCE" w14:textId="77777777" w:rsidR="00D14B32" w:rsidRDefault="00D14B32" w:rsidP="005428A5">
            <w:pPr>
              <w:pStyle w:val="ListParagraph"/>
              <w:numPr>
                <w:ilvl w:val="0"/>
                <w:numId w:val="25"/>
              </w:numPr>
              <w:spacing w:after="0" w:line="240" w:lineRule="auto"/>
              <w:ind w:left="260" w:hanging="274"/>
              <w:rPr>
                <w:sz w:val="20"/>
                <w:szCs w:val="20"/>
              </w:rPr>
            </w:pPr>
            <w:r>
              <w:rPr>
                <w:sz w:val="20"/>
                <w:szCs w:val="20"/>
              </w:rPr>
              <w:t xml:space="preserve">Work with local businesses to develop internships </w:t>
            </w:r>
          </w:p>
          <w:p w14:paraId="77666672" w14:textId="1FB24B9D" w:rsidR="00D14B32" w:rsidRPr="005428A5" w:rsidRDefault="00D14B32" w:rsidP="005428A5">
            <w:pPr>
              <w:pStyle w:val="ListParagraph"/>
              <w:numPr>
                <w:ilvl w:val="0"/>
                <w:numId w:val="25"/>
              </w:numPr>
              <w:spacing w:after="0" w:line="240" w:lineRule="auto"/>
              <w:ind w:left="260" w:hanging="274"/>
              <w:rPr>
                <w:sz w:val="20"/>
                <w:szCs w:val="20"/>
              </w:rPr>
            </w:pPr>
            <w:r>
              <w:rPr>
                <w:sz w:val="20"/>
                <w:szCs w:val="20"/>
              </w:rPr>
              <w:t>Offer student workshops for resume building and interview techniques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2E7527AA" w14:textId="084A21F8" w:rsidR="00574FAF" w:rsidRPr="005428A5" w:rsidRDefault="0063202F" w:rsidP="005428A5">
            <w:pPr>
              <w:rPr>
                <w:sz w:val="20"/>
                <w:szCs w:val="20"/>
              </w:rPr>
            </w:pPr>
            <w:r w:rsidRPr="005428A5">
              <w:rPr>
                <w:sz w:val="20"/>
                <w:szCs w:val="20"/>
              </w:rPr>
              <w:t>June 20, 2017</w:t>
            </w:r>
          </w:p>
        </w:tc>
        <w:tc>
          <w:tcPr>
            <w:tcW w:w="1638" w:type="dxa"/>
            <w:tcBorders>
              <w:top w:val="nil"/>
              <w:left w:val="nil"/>
              <w:bottom w:val="single" w:sz="8" w:space="0" w:color="auto"/>
              <w:right w:val="single" w:sz="8" w:space="0" w:color="auto"/>
            </w:tcBorders>
          </w:tcPr>
          <w:p w14:paraId="28026425" w14:textId="77777777" w:rsidR="00574FAF" w:rsidRDefault="0063202F" w:rsidP="005428A5">
            <w:pPr>
              <w:rPr>
                <w:sz w:val="20"/>
                <w:szCs w:val="20"/>
              </w:rPr>
            </w:pPr>
            <w:r w:rsidRPr="005428A5">
              <w:rPr>
                <w:sz w:val="20"/>
                <w:szCs w:val="20"/>
              </w:rPr>
              <w:t>R. Hernandez</w:t>
            </w:r>
          </w:p>
          <w:p w14:paraId="5F7F6F29" w14:textId="7EC8A379" w:rsidR="00D14B32" w:rsidRPr="005428A5" w:rsidRDefault="00D14B32" w:rsidP="005428A5">
            <w:pPr>
              <w:rPr>
                <w:sz w:val="20"/>
                <w:szCs w:val="20"/>
              </w:rPr>
            </w:pPr>
            <w:r>
              <w:rPr>
                <w:sz w:val="20"/>
                <w:szCs w:val="20"/>
              </w:rPr>
              <w:t>S. Baltazar</w:t>
            </w:r>
          </w:p>
        </w:tc>
      </w:tr>
      <w:tr w:rsidR="003F4C33" w:rsidRPr="00E04250" w14:paraId="6D9336F4" w14:textId="77777777" w:rsidTr="0063202F">
        <w:trPr>
          <w:trHeight w:val="1294"/>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01B927" w14:textId="75074E6E" w:rsidR="003F4C33" w:rsidRPr="005428A5" w:rsidRDefault="003F4C33" w:rsidP="0063202F">
            <w:pPr>
              <w:pStyle w:val="NormalWeb"/>
              <w:ind w:left="342" w:hanging="360"/>
              <w:rPr>
                <w:rFonts w:asciiTheme="minorHAnsi" w:eastAsiaTheme="minorHAnsi" w:hAnsiTheme="minorHAnsi" w:cs="Times New Roman"/>
                <w:lang w:eastAsia="en-US"/>
              </w:rPr>
            </w:pPr>
            <w:r w:rsidRPr="005428A5">
              <w:rPr>
                <w:rFonts w:asciiTheme="minorHAnsi" w:eastAsiaTheme="minorHAnsi" w:hAnsiTheme="minorHAnsi"/>
                <w:color w:val="000000"/>
              </w:rPr>
              <w:t xml:space="preserve">2. </w:t>
            </w:r>
            <w:r w:rsidR="0063202F" w:rsidRPr="005428A5">
              <w:rPr>
                <w:rFonts w:asciiTheme="minorHAnsi" w:eastAsiaTheme="minorHAnsi" w:hAnsiTheme="minorHAnsi"/>
                <w:color w:val="000000"/>
              </w:rPr>
              <w:t xml:space="preserve">   </w:t>
            </w:r>
            <w:r w:rsidRPr="005428A5">
              <w:rPr>
                <w:rFonts w:asciiTheme="minorHAnsi" w:eastAsiaTheme="minorHAnsi" w:hAnsiTheme="minorHAnsi"/>
              </w:rPr>
              <w:t>Ensure VTEA spending is appropriate and meets all federal, state and district guidelines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2BE6BAB4" w14:textId="77777777" w:rsidR="003F4C33" w:rsidRPr="00E04250" w:rsidRDefault="003F4C33" w:rsidP="00753F79">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1: Student Learning                             </w:t>
            </w:r>
          </w:p>
          <w:p w14:paraId="4D954ADB" w14:textId="77777777" w:rsidR="003F4C33" w:rsidRPr="00E04250" w:rsidRDefault="003F4C33" w:rsidP="00753F79">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2: Student Progression and Completion              </w:t>
            </w:r>
          </w:p>
          <w:p w14:paraId="736587A0" w14:textId="77777777" w:rsidR="003F4C33" w:rsidRPr="00E04250" w:rsidRDefault="003F4C33" w:rsidP="00753F79">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3: Facilities                          </w:t>
            </w:r>
          </w:p>
          <w:p w14:paraId="1910FDB0" w14:textId="686765D9" w:rsidR="003F4C33" w:rsidRPr="00E04250" w:rsidRDefault="003F4C33" w:rsidP="00753F79">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4: Oversight and Accountability           </w:t>
            </w:r>
          </w:p>
          <w:p w14:paraId="2728DF37" w14:textId="071FA149" w:rsidR="003F4C33" w:rsidRPr="00E04250" w:rsidRDefault="003F4C33" w:rsidP="00D75FF5">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7A36BCC5" w14:textId="77777777" w:rsidR="003F4C33" w:rsidRPr="005428A5" w:rsidRDefault="003F4C33" w:rsidP="005428A5">
            <w:pPr>
              <w:pStyle w:val="ListParagraph"/>
              <w:numPr>
                <w:ilvl w:val="0"/>
                <w:numId w:val="26"/>
              </w:numPr>
              <w:spacing w:after="0" w:line="240" w:lineRule="auto"/>
              <w:ind w:left="162" w:hanging="162"/>
              <w:rPr>
                <w:sz w:val="20"/>
                <w:szCs w:val="20"/>
              </w:rPr>
            </w:pPr>
            <w:r w:rsidRPr="005428A5">
              <w:rPr>
                <w:sz w:val="20"/>
                <w:szCs w:val="20"/>
              </w:rPr>
              <w:t>Develop systems to ensure that spending requirements are met</w:t>
            </w:r>
          </w:p>
          <w:p w14:paraId="72D4F5C1" w14:textId="77777777" w:rsidR="003F4C33" w:rsidRPr="005428A5" w:rsidRDefault="003F4C33" w:rsidP="005428A5">
            <w:pPr>
              <w:pStyle w:val="ListParagraph"/>
              <w:numPr>
                <w:ilvl w:val="0"/>
                <w:numId w:val="26"/>
              </w:numPr>
              <w:spacing w:after="0" w:line="240" w:lineRule="auto"/>
              <w:ind w:left="162" w:hanging="162"/>
              <w:rPr>
                <w:sz w:val="20"/>
                <w:szCs w:val="20"/>
              </w:rPr>
            </w:pPr>
            <w:r w:rsidRPr="005428A5">
              <w:rPr>
                <w:sz w:val="20"/>
                <w:szCs w:val="20"/>
              </w:rPr>
              <w:t>Improve oversight of all aspects of budget monitoring and compliance</w:t>
            </w:r>
          </w:p>
          <w:p w14:paraId="660816D9" w14:textId="6EE4D975" w:rsidR="005428A5" w:rsidRPr="005428A5" w:rsidRDefault="005428A5" w:rsidP="005428A5">
            <w:pPr>
              <w:pStyle w:val="ListParagraph"/>
              <w:numPr>
                <w:ilvl w:val="0"/>
                <w:numId w:val="26"/>
              </w:numPr>
              <w:spacing w:after="0" w:line="240" w:lineRule="auto"/>
              <w:ind w:left="162" w:hanging="162"/>
              <w:rPr>
                <w:sz w:val="20"/>
                <w:szCs w:val="20"/>
              </w:rPr>
            </w:pPr>
            <w:r w:rsidRPr="005428A5">
              <w:rPr>
                <w:sz w:val="20"/>
                <w:szCs w:val="20"/>
              </w:rPr>
              <w:t>Provide training to faculty on CTE budget planning</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F6162D0" w14:textId="409073EF" w:rsidR="003F4C33" w:rsidRPr="005428A5" w:rsidRDefault="003F4C33" w:rsidP="005428A5">
            <w:pPr>
              <w:rPr>
                <w:sz w:val="20"/>
                <w:szCs w:val="20"/>
              </w:rPr>
            </w:pPr>
            <w:r w:rsidRPr="005428A5">
              <w:rPr>
                <w:sz w:val="20"/>
                <w:szCs w:val="20"/>
              </w:rPr>
              <w:t>June 30, 2016</w:t>
            </w:r>
          </w:p>
        </w:tc>
        <w:tc>
          <w:tcPr>
            <w:tcW w:w="1638" w:type="dxa"/>
            <w:tcBorders>
              <w:top w:val="nil"/>
              <w:left w:val="nil"/>
              <w:bottom w:val="single" w:sz="8" w:space="0" w:color="auto"/>
              <w:right w:val="single" w:sz="8" w:space="0" w:color="auto"/>
            </w:tcBorders>
          </w:tcPr>
          <w:p w14:paraId="00BC5F3C" w14:textId="295157EE" w:rsidR="003F4C33" w:rsidRPr="005428A5" w:rsidRDefault="003F4C33" w:rsidP="005428A5">
            <w:pPr>
              <w:rPr>
                <w:sz w:val="20"/>
                <w:szCs w:val="20"/>
              </w:rPr>
            </w:pPr>
            <w:r w:rsidRPr="005428A5">
              <w:rPr>
                <w:sz w:val="20"/>
                <w:szCs w:val="20"/>
              </w:rPr>
              <w:t>R. Hernandez</w:t>
            </w:r>
          </w:p>
          <w:p w14:paraId="3618B98D" w14:textId="5A68DAC2" w:rsidR="003F4C33" w:rsidRPr="005428A5" w:rsidRDefault="003F4C33" w:rsidP="005428A5">
            <w:pPr>
              <w:rPr>
                <w:sz w:val="20"/>
                <w:szCs w:val="20"/>
              </w:rPr>
            </w:pPr>
            <w:r w:rsidRPr="005428A5">
              <w:rPr>
                <w:sz w:val="20"/>
                <w:szCs w:val="20"/>
              </w:rPr>
              <w:t>C. Collier</w:t>
            </w:r>
          </w:p>
        </w:tc>
      </w:tr>
      <w:tr w:rsidR="0063202F" w:rsidRPr="00E04250" w14:paraId="646A42E4"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7506D3" w14:textId="7E8D5132" w:rsidR="0063202F" w:rsidRPr="005428A5" w:rsidRDefault="0063202F" w:rsidP="0063202F">
            <w:pPr>
              <w:pStyle w:val="NormalWeb"/>
              <w:numPr>
                <w:ilvl w:val="0"/>
                <w:numId w:val="22"/>
              </w:numPr>
              <w:ind w:left="342" w:hanging="342"/>
              <w:rPr>
                <w:rFonts w:asciiTheme="minorHAnsi" w:eastAsiaTheme="minorHAnsi" w:hAnsiTheme="minorHAnsi"/>
              </w:rPr>
            </w:pPr>
            <w:r w:rsidRPr="005428A5">
              <w:rPr>
                <w:rFonts w:asciiTheme="minorHAnsi" w:eastAsiaTheme="minorHAnsi" w:hAnsiTheme="minorHAnsi"/>
              </w:rPr>
              <w:t>Ensure CTE Programs meets all education code requirements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597B6FEA" w14:textId="77777777" w:rsidR="005428A5" w:rsidRPr="00E04250" w:rsidRDefault="005428A5" w:rsidP="005428A5">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1: Student Learning                             </w:t>
            </w:r>
          </w:p>
          <w:p w14:paraId="6F81596B" w14:textId="77777777" w:rsidR="005428A5" w:rsidRPr="00E04250" w:rsidRDefault="005428A5" w:rsidP="005428A5">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2: Student Progression and Completion              </w:t>
            </w:r>
          </w:p>
          <w:p w14:paraId="50504FE9" w14:textId="77777777" w:rsidR="005428A5" w:rsidRPr="00E04250" w:rsidRDefault="005428A5" w:rsidP="005428A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3: Facilities                          </w:t>
            </w:r>
          </w:p>
          <w:p w14:paraId="3416892B" w14:textId="77777777" w:rsidR="005428A5" w:rsidRPr="00E04250" w:rsidRDefault="005428A5" w:rsidP="005428A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4: Oversight and Accountability           </w:t>
            </w:r>
          </w:p>
          <w:p w14:paraId="1093A4EC" w14:textId="5CA61D3F" w:rsidR="0063202F" w:rsidRPr="00E04250" w:rsidRDefault="005428A5" w:rsidP="005428A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0E70D890" w14:textId="77777777" w:rsidR="0063202F" w:rsidRPr="005428A5" w:rsidRDefault="0063202F" w:rsidP="005428A5">
            <w:pPr>
              <w:pStyle w:val="ListParagraph"/>
              <w:numPr>
                <w:ilvl w:val="0"/>
                <w:numId w:val="27"/>
              </w:numPr>
              <w:spacing w:after="0" w:line="240" w:lineRule="auto"/>
              <w:ind w:left="158" w:hanging="158"/>
              <w:rPr>
                <w:sz w:val="20"/>
                <w:szCs w:val="20"/>
              </w:rPr>
            </w:pPr>
            <w:r w:rsidRPr="005428A5">
              <w:rPr>
                <w:sz w:val="20"/>
                <w:szCs w:val="20"/>
              </w:rPr>
              <w:t>Assess compliance for CTE Program Review</w:t>
            </w:r>
          </w:p>
          <w:p w14:paraId="7D6C67D2" w14:textId="77777777" w:rsidR="005428A5" w:rsidRDefault="005428A5" w:rsidP="005428A5">
            <w:pPr>
              <w:pStyle w:val="ListParagraph"/>
              <w:numPr>
                <w:ilvl w:val="0"/>
                <w:numId w:val="27"/>
              </w:numPr>
              <w:spacing w:after="0" w:line="240" w:lineRule="auto"/>
              <w:ind w:left="158" w:hanging="158"/>
              <w:rPr>
                <w:sz w:val="20"/>
                <w:szCs w:val="20"/>
              </w:rPr>
            </w:pPr>
            <w:r w:rsidRPr="005428A5">
              <w:rPr>
                <w:sz w:val="20"/>
                <w:szCs w:val="20"/>
              </w:rPr>
              <w:t xml:space="preserve">Provide training </w:t>
            </w:r>
            <w:r w:rsidR="0063202F" w:rsidRPr="005428A5">
              <w:rPr>
                <w:sz w:val="20"/>
                <w:szCs w:val="20"/>
              </w:rPr>
              <w:t xml:space="preserve">to all faculty </w:t>
            </w:r>
            <w:r w:rsidRPr="005428A5">
              <w:rPr>
                <w:sz w:val="20"/>
                <w:szCs w:val="20"/>
              </w:rPr>
              <w:t xml:space="preserve">about the </w:t>
            </w:r>
            <w:r w:rsidR="0063202F" w:rsidRPr="005428A5">
              <w:rPr>
                <w:sz w:val="20"/>
                <w:szCs w:val="20"/>
              </w:rPr>
              <w:t>CTE Program Review process</w:t>
            </w:r>
          </w:p>
          <w:p w14:paraId="0B2AA42A" w14:textId="42D7E49E" w:rsidR="0063202F" w:rsidRPr="005428A5" w:rsidRDefault="005428A5" w:rsidP="005428A5">
            <w:pPr>
              <w:pStyle w:val="ListParagraph"/>
              <w:numPr>
                <w:ilvl w:val="0"/>
                <w:numId w:val="27"/>
              </w:numPr>
              <w:spacing w:after="0" w:line="240" w:lineRule="auto"/>
              <w:ind w:left="158" w:hanging="158"/>
              <w:rPr>
                <w:sz w:val="20"/>
                <w:szCs w:val="20"/>
              </w:rPr>
            </w:pPr>
            <w:r w:rsidRPr="005428A5">
              <w:rPr>
                <w:sz w:val="20"/>
                <w:szCs w:val="20"/>
              </w:rPr>
              <w:t xml:space="preserve">Provide </w:t>
            </w:r>
            <w:r w:rsidR="0063202F" w:rsidRPr="005428A5">
              <w:rPr>
                <w:sz w:val="20"/>
                <w:szCs w:val="20"/>
              </w:rPr>
              <w:t>training to faculty on Labor Market information (EMSI, BLS)</w:t>
            </w:r>
            <w:r w:rsidRPr="005428A5">
              <w:rPr>
                <w:sz w:val="20"/>
                <w:szCs w:val="20"/>
              </w:rPr>
              <w:t>, Core Indicator results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DE89C19" w14:textId="6858D143" w:rsidR="0063202F" w:rsidRPr="005428A5" w:rsidRDefault="005428A5" w:rsidP="005428A5">
            <w:pPr>
              <w:rPr>
                <w:sz w:val="20"/>
                <w:szCs w:val="20"/>
              </w:rPr>
            </w:pPr>
            <w:r w:rsidRPr="005428A5">
              <w:rPr>
                <w:sz w:val="20"/>
                <w:szCs w:val="20"/>
              </w:rPr>
              <w:t>June 30, 2016</w:t>
            </w:r>
          </w:p>
        </w:tc>
        <w:tc>
          <w:tcPr>
            <w:tcW w:w="1638" w:type="dxa"/>
            <w:tcBorders>
              <w:top w:val="nil"/>
              <w:left w:val="nil"/>
              <w:bottom w:val="single" w:sz="8" w:space="0" w:color="auto"/>
              <w:right w:val="single" w:sz="8" w:space="0" w:color="auto"/>
            </w:tcBorders>
          </w:tcPr>
          <w:p w14:paraId="5FB957CD" w14:textId="3260D41A" w:rsidR="0063202F" w:rsidRPr="005428A5" w:rsidRDefault="005428A5" w:rsidP="005428A5">
            <w:pPr>
              <w:rPr>
                <w:sz w:val="20"/>
                <w:szCs w:val="20"/>
              </w:rPr>
            </w:pPr>
            <w:r w:rsidRPr="005428A5">
              <w:rPr>
                <w:sz w:val="20"/>
                <w:szCs w:val="20"/>
              </w:rPr>
              <w:t>R. Hernandez/ Faculty Chairs</w:t>
            </w:r>
          </w:p>
        </w:tc>
      </w:tr>
      <w:tr w:rsidR="005428A5" w:rsidRPr="00E04250" w14:paraId="55A9BC5F" w14:textId="77777777" w:rsidTr="005428A5">
        <w:trPr>
          <w:trHeight w:val="133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4C1BC3" w14:textId="6BAC7109" w:rsidR="005428A5" w:rsidRPr="005428A5" w:rsidRDefault="005428A5" w:rsidP="0063202F">
            <w:pPr>
              <w:pStyle w:val="NormalWeb"/>
              <w:numPr>
                <w:ilvl w:val="0"/>
                <w:numId w:val="22"/>
              </w:numPr>
              <w:ind w:left="342" w:hanging="342"/>
              <w:rPr>
                <w:rFonts w:asciiTheme="minorHAnsi" w:eastAsiaTheme="minorHAnsi" w:hAnsiTheme="minorHAnsi"/>
              </w:rPr>
            </w:pPr>
            <w:r w:rsidRPr="005428A5">
              <w:rPr>
                <w:rFonts w:asciiTheme="minorHAnsi" w:eastAsiaTheme="minorHAnsi" w:hAnsiTheme="minorHAnsi"/>
              </w:rPr>
              <w:t>Complete and sustain articulation process with feeder high schools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0C1C876F" w14:textId="3D8126A2" w:rsidR="005428A5" w:rsidRPr="00E04250" w:rsidRDefault="005428A5" w:rsidP="005428A5">
            <w:pPr>
              <w:pStyle w:val="NoSpacing"/>
              <w:rPr>
                <w:sz w:val="20"/>
                <w:szCs w:val="20"/>
              </w:rPr>
            </w:pPr>
            <w:r>
              <w:rPr>
                <w:sz w:val="20"/>
                <w:szCs w:val="20"/>
              </w:rPr>
              <w:fldChar w:fldCharType="begin">
                <w:ffData>
                  <w:name w:val="Check1"/>
                  <w:enabled/>
                  <w:calcOnExit w:val="0"/>
                  <w:checkBox>
                    <w:sizeAuto/>
                    <w:default w:val="1"/>
                  </w:checkBox>
                </w:ffData>
              </w:fldChar>
            </w:r>
            <w:bookmarkStart w:id="5" w:name="Check1"/>
            <w:r>
              <w:rPr>
                <w:sz w:val="20"/>
                <w:szCs w:val="20"/>
              </w:rPr>
              <w:instrText xml:space="preserve"> FORMCHECKBOX </w:instrText>
            </w:r>
            <w:r>
              <w:rPr>
                <w:sz w:val="20"/>
                <w:szCs w:val="20"/>
              </w:rPr>
            </w:r>
            <w:r>
              <w:rPr>
                <w:sz w:val="20"/>
                <w:szCs w:val="20"/>
              </w:rPr>
              <w:fldChar w:fldCharType="end"/>
            </w:r>
            <w:bookmarkEnd w:id="5"/>
            <w:r w:rsidRPr="00E04250">
              <w:rPr>
                <w:sz w:val="20"/>
                <w:szCs w:val="20"/>
              </w:rPr>
              <w:t xml:space="preserve"> 1: Student Learning                             </w:t>
            </w:r>
          </w:p>
          <w:p w14:paraId="3D8460E0" w14:textId="6D9D75E0" w:rsidR="005428A5" w:rsidRPr="00E04250" w:rsidRDefault="005428A5" w:rsidP="005428A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2: Student Progression and Completion              </w:t>
            </w:r>
          </w:p>
          <w:p w14:paraId="1A854A05" w14:textId="77777777" w:rsidR="005428A5" w:rsidRPr="00E04250" w:rsidRDefault="005428A5" w:rsidP="005428A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3: Facilities                          </w:t>
            </w:r>
          </w:p>
          <w:p w14:paraId="067550BA" w14:textId="77777777" w:rsidR="005428A5" w:rsidRPr="00E04250" w:rsidRDefault="005428A5" w:rsidP="005428A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4: Oversight and Accountability           </w:t>
            </w:r>
          </w:p>
          <w:p w14:paraId="40D1E02E" w14:textId="5DA697CE" w:rsidR="005428A5" w:rsidRPr="00E04250" w:rsidRDefault="005428A5" w:rsidP="005428A5">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160B8008" w14:textId="77777777" w:rsidR="005428A5" w:rsidRPr="00D14B32" w:rsidRDefault="00D14B32" w:rsidP="0063202F">
            <w:pPr>
              <w:pStyle w:val="NoSpacing"/>
              <w:numPr>
                <w:ilvl w:val="0"/>
                <w:numId w:val="23"/>
              </w:numPr>
              <w:ind w:left="342" w:hanging="270"/>
              <w:rPr>
                <w:rFonts w:eastAsiaTheme="minorHAnsi"/>
                <w:color w:val="000000"/>
                <w:sz w:val="20"/>
                <w:szCs w:val="20"/>
              </w:rPr>
            </w:pPr>
            <w:r w:rsidRPr="00D14B32">
              <w:rPr>
                <w:rFonts w:eastAsiaTheme="minorHAnsi"/>
                <w:color w:val="000000"/>
                <w:sz w:val="20"/>
                <w:szCs w:val="20"/>
              </w:rPr>
              <w:t>Update process for articulation</w:t>
            </w:r>
          </w:p>
          <w:p w14:paraId="4E922478" w14:textId="381F68C0" w:rsidR="00D14B32" w:rsidRPr="0063202F" w:rsidRDefault="00D14B32" w:rsidP="0063202F">
            <w:pPr>
              <w:pStyle w:val="NoSpacing"/>
              <w:numPr>
                <w:ilvl w:val="0"/>
                <w:numId w:val="23"/>
              </w:numPr>
              <w:ind w:left="342" w:hanging="270"/>
              <w:rPr>
                <w:rFonts w:eastAsiaTheme="minorHAnsi"/>
                <w:color w:val="000000"/>
              </w:rPr>
            </w:pPr>
            <w:r w:rsidRPr="00D14B32">
              <w:rPr>
                <w:rFonts w:eastAsiaTheme="minorHAnsi"/>
                <w:color w:val="000000"/>
                <w:sz w:val="20"/>
                <w:szCs w:val="20"/>
              </w:rPr>
              <w:t>Provide articulation workshops for H.S. and College faculty membe</w:t>
            </w:r>
            <w:r>
              <w:rPr>
                <w:rFonts w:eastAsiaTheme="minorHAnsi"/>
                <w:color w:val="000000"/>
                <w:sz w:val="20"/>
                <w:szCs w:val="20"/>
              </w:rPr>
              <w:t>rs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78DEEAD" w14:textId="4E8C2B52" w:rsidR="005428A5" w:rsidRPr="00D12B3B" w:rsidRDefault="00D12B3B" w:rsidP="00D75FF5">
            <w:pPr>
              <w:spacing w:after="0" w:line="240" w:lineRule="auto"/>
              <w:rPr>
                <w:rFonts w:eastAsiaTheme="minorHAnsi"/>
                <w:color w:val="000000"/>
                <w:sz w:val="20"/>
                <w:szCs w:val="20"/>
              </w:rPr>
            </w:pPr>
            <w:r w:rsidRPr="00D12B3B">
              <w:rPr>
                <w:rFonts w:eastAsiaTheme="minorHAnsi"/>
                <w:color w:val="000000"/>
                <w:sz w:val="20"/>
                <w:szCs w:val="20"/>
              </w:rPr>
              <w:t>June 30, 2016</w:t>
            </w:r>
          </w:p>
        </w:tc>
        <w:tc>
          <w:tcPr>
            <w:tcW w:w="1638" w:type="dxa"/>
            <w:tcBorders>
              <w:top w:val="nil"/>
              <w:left w:val="nil"/>
              <w:bottom w:val="single" w:sz="8" w:space="0" w:color="auto"/>
              <w:right w:val="single" w:sz="8" w:space="0" w:color="auto"/>
            </w:tcBorders>
          </w:tcPr>
          <w:p w14:paraId="7B0A4FF1" w14:textId="72345676" w:rsidR="005428A5" w:rsidRPr="00D14B32" w:rsidRDefault="00D14B32" w:rsidP="00D75FF5">
            <w:pPr>
              <w:spacing w:after="0" w:line="240" w:lineRule="auto"/>
              <w:rPr>
                <w:rFonts w:eastAsiaTheme="minorHAnsi"/>
                <w:color w:val="000000"/>
                <w:sz w:val="20"/>
                <w:szCs w:val="20"/>
              </w:rPr>
            </w:pPr>
            <w:r w:rsidRPr="00D14B32">
              <w:rPr>
                <w:rFonts w:eastAsiaTheme="minorHAnsi"/>
                <w:color w:val="000000"/>
                <w:sz w:val="20"/>
                <w:szCs w:val="20"/>
              </w:rPr>
              <w:t>C. Collier/Faculty Chairs</w:t>
            </w:r>
          </w:p>
        </w:tc>
      </w:tr>
      <w:tr w:rsidR="00733274" w:rsidRPr="00E04250" w14:paraId="2940011D" w14:textId="77777777" w:rsidTr="005428A5">
        <w:trPr>
          <w:trHeight w:val="1393"/>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F181CB" w14:textId="62D4E556" w:rsidR="00733274" w:rsidRPr="00733274" w:rsidRDefault="00733274" w:rsidP="00733274">
            <w:pPr>
              <w:pStyle w:val="ListParagraph"/>
              <w:numPr>
                <w:ilvl w:val="0"/>
                <w:numId w:val="32"/>
              </w:numPr>
              <w:spacing w:before="100" w:beforeAutospacing="1" w:after="100" w:afterAutospacing="1" w:line="240" w:lineRule="auto"/>
              <w:ind w:left="342"/>
              <w:rPr>
                <w:rFonts w:ascii="Times" w:eastAsiaTheme="minorHAnsi" w:hAnsi="Times"/>
                <w:sz w:val="20"/>
                <w:szCs w:val="20"/>
              </w:rPr>
            </w:pPr>
            <w:r w:rsidRPr="00733274">
              <w:rPr>
                <w:rFonts w:eastAsiaTheme="minorHAnsi"/>
                <w:sz w:val="20"/>
                <w:szCs w:val="20"/>
              </w:rPr>
              <w:t xml:space="preserve">Provide current technology, safe facilities, appropriate allocation of resources, and enhanced services to the educational community. </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534F7BC9" w14:textId="77777777" w:rsidR="00733274" w:rsidRPr="00E04250" w:rsidRDefault="00733274" w:rsidP="006E67BD">
            <w:pPr>
              <w:pStyle w:val="NoSpacing"/>
              <w:rPr>
                <w:sz w:val="20"/>
                <w:szCs w:val="20"/>
              </w:rPr>
            </w:pPr>
            <w:r>
              <w:rPr>
                <w:sz w:val="20"/>
                <w:szCs w:val="20"/>
              </w:rPr>
              <w:fldChar w:fldCharType="begin">
                <w:ffData>
                  <w:name w:val="Check1"/>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1: Student Learning                             </w:t>
            </w:r>
          </w:p>
          <w:p w14:paraId="2B4CC130" w14:textId="77777777" w:rsidR="00733274" w:rsidRPr="00E04250" w:rsidRDefault="00733274" w:rsidP="006E67B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2: Student Progression and Completion              </w:t>
            </w:r>
          </w:p>
          <w:p w14:paraId="3A9C08E2" w14:textId="77777777" w:rsidR="00733274" w:rsidRPr="00E04250" w:rsidRDefault="00733274" w:rsidP="006E67B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3: Facilities                          </w:t>
            </w:r>
          </w:p>
          <w:p w14:paraId="0F0D93A8" w14:textId="77777777" w:rsidR="00733274" w:rsidRPr="00E04250" w:rsidRDefault="00733274" w:rsidP="006E67B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4: Oversight and Accountability           </w:t>
            </w:r>
          </w:p>
          <w:p w14:paraId="170D11F4" w14:textId="45DEE3C9" w:rsidR="00733274" w:rsidRPr="00E04250" w:rsidRDefault="00733274" w:rsidP="00D12B3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1AF66EE5" w14:textId="77777777" w:rsidR="00733274" w:rsidRPr="00733274" w:rsidRDefault="00733274" w:rsidP="0063202F">
            <w:pPr>
              <w:pStyle w:val="NoSpacing"/>
              <w:numPr>
                <w:ilvl w:val="0"/>
                <w:numId w:val="23"/>
              </w:numPr>
              <w:ind w:left="342" w:hanging="270"/>
              <w:rPr>
                <w:rFonts w:eastAsiaTheme="minorHAnsi"/>
                <w:color w:val="000000"/>
                <w:sz w:val="20"/>
                <w:szCs w:val="20"/>
              </w:rPr>
            </w:pPr>
            <w:r w:rsidRPr="005428A5">
              <w:rPr>
                <w:sz w:val="20"/>
                <w:szCs w:val="20"/>
              </w:rPr>
              <w:t>Provide training to faculty on Labor Market information (EMSI, BLS), Core Indicator results</w:t>
            </w:r>
            <w:r>
              <w:rPr>
                <w:sz w:val="20"/>
                <w:szCs w:val="20"/>
              </w:rPr>
              <w:t xml:space="preserve">, VTEA spending </w:t>
            </w:r>
          </w:p>
          <w:p w14:paraId="21BC0CD9" w14:textId="77777777" w:rsidR="00733274" w:rsidRPr="00733274" w:rsidRDefault="00733274" w:rsidP="0063202F">
            <w:pPr>
              <w:pStyle w:val="NoSpacing"/>
              <w:numPr>
                <w:ilvl w:val="0"/>
                <w:numId w:val="23"/>
              </w:numPr>
              <w:ind w:left="342" w:hanging="270"/>
              <w:rPr>
                <w:rFonts w:eastAsiaTheme="minorHAnsi"/>
                <w:color w:val="000000"/>
                <w:sz w:val="20"/>
                <w:szCs w:val="20"/>
              </w:rPr>
            </w:pPr>
            <w:r>
              <w:rPr>
                <w:sz w:val="20"/>
                <w:szCs w:val="20"/>
              </w:rPr>
              <w:t>Increase collaboration of CTE department and programs with other campus initiatives: SSSP and Student Equity</w:t>
            </w:r>
          </w:p>
          <w:p w14:paraId="7942CABE" w14:textId="77777777" w:rsidR="00733274" w:rsidRPr="00733274" w:rsidRDefault="00733274" w:rsidP="0063202F">
            <w:pPr>
              <w:pStyle w:val="NoSpacing"/>
              <w:numPr>
                <w:ilvl w:val="0"/>
                <w:numId w:val="23"/>
              </w:numPr>
              <w:ind w:left="342" w:hanging="270"/>
              <w:rPr>
                <w:rFonts w:eastAsiaTheme="minorHAnsi"/>
                <w:color w:val="000000"/>
                <w:sz w:val="20"/>
                <w:szCs w:val="20"/>
              </w:rPr>
            </w:pPr>
            <w:r>
              <w:rPr>
                <w:sz w:val="20"/>
                <w:szCs w:val="20"/>
              </w:rPr>
              <w:t>Improve facilities</w:t>
            </w:r>
          </w:p>
          <w:p w14:paraId="6B7682DF" w14:textId="5C054DF0" w:rsidR="00733274" w:rsidRDefault="00733274" w:rsidP="0063202F">
            <w:pPr>
              <w:pStyle w:val="NoSpacing"/>
              <w:numPr>
                <w:ilvl w:val="0"/>
                <w:numId w:val="23"/>
              </w:numPr>
              <w:ind w:left="342" w:hanging="270"/>
              <w:rPr>
                <w:rFonts w:eastAsiaTheme="minorHAnsi"/>
                <w:color w:val="000000"/>
                <w:sz w:val="20"/>
                <w:szCs w:val="20"/>
              </w:rPr>
            </w:pPr>
            <w:r>
              <w:rPr>
                <w:sz w:val="20"/>
                <w:szCs w:val="20"/>
              </w:rPr>
              <w:t>Increase staffing</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3C879EEC" w14:textId="5784A3B5" w:rsidR="00733274" w:rsidRDefault="00733274" w:rsidP="00D75FF5">
            <w:pPr>
              <w:spacing w:after="0" w:line="240" w:lineRule="auto"/>
              <w:rPr>
                <w:rFonts w:eastAsiaTheme="minorHAnsi"/>
                <w:color w:val="000000"/>
                <w:sz w:val="20"/>
                <w:szCs w:val="20"/>
              </w:rPr>
            </w:pPr>
            <w:r>
              <w:rPr>
                <w:rFonts w:eastAsiaTheme="minorHAnsi"/>
                <w:color w:val="000000"/>
                <w:sz w:val="20"/>
                <w:szCs w:val="20"/>
              </w:rPr>
              <w:t>June 30, 2017</w:t>
            </w:r>
          </w:p>
        </w:tc>
        <w:tc>
          <w:tcPr>
            <w:tcW w:w="1638" w:type="dxa"/>
            <w:tcBorders>
              <w:top w:val="nil"/>
              <w:left w:val="nil"/>
              <w:bottom w:val="single" w:sz="8" w:space="0" w:color="auto"/>
              <w:right w:val="single" w:sz="8" w:space="0" w:color="auto"/>
            </w:tcBorders>
          </w:tcPr>
          <w:p w14:paraId="39E88B97" w14:textId="528BC801" w:rsidR="00733274" w:rsidRDefault="00733274" w:rsidP="00D75FF5">
            <w:pPr>
              <w:spacing w:after="0" w:line="240" w:lineRule="auto"/>
              <w:rPr>
                <w:rFonts w:eastAsiaTheme="minorHAnsi"/>
                <w:color w:val="000000"/>
                <w:sz w:val="20"/>
                <w:szCs w:val="20"/>
              </w:rPr>
            </w:pPr>
            <w:r>
              <w:rPr>
                <w:rFonts w:eastAsiaTheme="minorHAnsi"/>
                <w:color w:val="000000"/>
                <w:sz w:val="20"/>
                <w:szCs w:val="20"/>
              </w:rPr>
              <w:t>C. Collier</w:t>
            </w:r>
          </w:p>
        </w:tc>
      </w:tr>
      <w:tr w:rsidR="00733274" w:rsidRPr="00E04250" w14:paraId="09F53E48" w14:textId="77777777" w:rsidTr="005428A5">
        <w:trPr>
          <w:trHeight w:val="1393"/>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FA1FE6" w14:textId="1268DD7A" w:rsidR="00733274" w:rsidRPr="005428A5" w:rsidRDefault="00733274" w:rsidP="0063202F">
            <w:pPr>
              <w:pStyle w:val="NormalWeb"/>
              <w:numPr>
                <w:ilvl w:val="0"/>
                <w:numId w:val="22"/>
              </w:numPr>
              <w:ind w:left="342" w:hanging="342"/>
              <w:rPr>
                <w:rFonts w:asciiTheme="minorHAnsi" w:eastAsiaTheme="minorHAnsi" w:hAnsiTheme="minorHAnsi"/>
              </w:rPr>
            </w:pPr>
            <w:r>
              <w:rPr>
                <w:rFonts w:asciiTheme="minorHAnsi" w:eastAsiaTheme="minorHAnsi" w:hAnsiTheme="minorHAnsi"/>
              </w:rPr>
              <w:t>Increase Contract Education offerings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380AEB5B" w14:textId="77777777" w:rsidR="00733274" w:rsidRPr="00E04250" w:rsidRDefault="00733274" w:rsidP="00D12B3B">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1: Student Learning                             </w:t>
            </w:r>
          </w:p>
          <w:p w14:paraId="15F3C858" w14:textId="77777777" w:rsidR="00733274" w:rsidRPr="00E04250" w:rsidRDefault="00733274" w:rsidP="00D12B3B">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2: Student Progression and Completion              </w:t>
            </w:r>
          </w:p>
          <w:p w14:paraId="445999FB" w14:textId="77777777" w:rsidR="00733274" w:rsidRPr="00E04250" w:rsidRDefault="00733274" w:rsidP="00D12B3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3: Facilities                          </w:t>
            </w:r>
          </w:p>
          <w:p w14:paraId="3C750CFF" w14:textId="28BECD7A" w:rsidR="00733274" w:rsidRPr="00E04250" w:rsidRDefault="00733274" w:rsidP="00D12B3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4: Oversight and Accountability           </w:t>
            </w:r>
          </w:p>
          <w:p w14:paraId="24A6B211" w14:textId="7180722B" w:rsidR="00733274" w:rsidRPr="00E04250" w:rsidRDefault="00733274" w:rsidP="00D75FF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2A0A0527" w14:textId="5D71C0CC" w:rsidR="00733274" w:rsidRPr="005428A5" w:rsidRDefault="00733274" w:rsidP="0063202F">
            <w:pPr>
              <w:pStyle w:val="NoSpacing"/>
              <w:numPr>
                <w:ilvl w:val="0"/>
                <w:numId w:val="23"/>
              </w:numPr>
              <w:ind w:left="342" w:hanging="270"/>
              <w:rPr>
                <w:rFonts w:eastAsiaTheme="minorHAnsi"/>
                <w:color w:val="000000"/>
                <w:sz w:val="20"/>
                <w:szCs w:val="20"/>
              </w:rPr>
            </w:pPr>
            <w:r>
              <w:rPr>
                <w:rFonts w:eastAsiaTheme="minorHAnsi"/>
                <w:color w:val="000000"/>
                <w:sz w:val="20"/>
                <w:szCs w:val="20"/>
              </w:rPr>
              <w:t>Improve bi-lingual testing process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D746DE0" w14:textId="05FCCE8A" w:rsidR="00733274" w:rsidRPr="005428A5" w:rsidRDefault="00733274" w:rsidP="00D75FF5">
            <w:pPr>
              <w:spacing w:after="0" w:line="240" w:lineRule="auto"/>
              <w:rPr>
                <w:rFonts w:eastAsiaTheme="minorHAnsi"/>
                <w:color w:val="000000"/>
                <w:sz w:val="20"/>
                <w:szCs w:val="20"/>
              </w:rPr>
            </w:pPr>
            <w:r>
              <w:rPr>
                <w:rFonts w:eastAsiaTheme="minorHAnsi"/>
                <w:color w:val="000000"/>
                <w:sz w:val="20"/>
                <w:szCs w:val="20"/>
              </w:rPr>
              <w:t>June 30, 2016</w:t>
            </w:r>
          </w:p>
        </w:tc>
        <w:tc>
          <w:tcPr>
            <w:tcW w:w="1638" w:type="dxa"/>
            <w:tcBorders>
              <w:top w:val="nil"/>
              <w:left w:val="nil"/>
              <w:bottom w:val="single" w:sz="8" w:space="0" w:color="auto"/>
              <w:right w:val="single" w:sz="8" w:space="0" w:color="auto"/>
            </w:tcBorders>
          </w:tcPr>
          <w:p w14:paraId="56A819DE" w14:textId="6FFE3324" w:rsidR="00733274" w:rsidRPr="005428A5" w:rsidRDefault="00733274" w:rsidP="00D75FF5">
            <w:pPr>
              <w:spacing w:after="0" w:line="240" w:lineRule="auto"/>
              <w:rPr>
                <w:rFonts w:eastAsiaTheme="minorHAnsi"/>
                <w:color w:val="000000"/>
                <w:sz w:val="20"/>
                <w:szCs w:val="20"/>
              </w:rPr>
            </w:pPr>
            <w:r>
              <w:rPr>
                <w:rFonts w:eastAsiaTheme="minorHAnsi"/>
                <w:color w:val="000000"/>
                <w:sz w:val="20"/>
                <w:szCs w:val="20"/>
              </w:rPr>
              <w:t>R. Hernandez/C. Collier</w:t>
            </w:r>
          </w:p>
        </w:tc>
      </w:tr>
      <w:tr w:rsidR="00733274" w:rsidRPr="00E04250" w14:paraId="7BC444DD" w14:textId="77777777" w:rsidTr="005428A5">
        <w:trPr>
          <w:trHeight w:val="1393"/>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C6885" w14:textId="523B7D02" w:rsidR="00733274" w:rsidRPr="005428A5" w:rsidRDefault="00733274" w:rsidP="0063202F">
            <w:pPr>
              <w:pStyle w:val="NormalWeb"/>
              <w:numPr>
                <w:ilvl w:val="0"/>
                <w:numId w:val="22"/>
              </w:numPr>
              <w:ind w:left="342" w:hanging="342"/>
              <w:rPr>
                <w:rFonts w:asciiTheme="minorHAnsi" w:eastAsiaTheme="minorHAnsi" w:hAnsiTheme="minorHAnsi" w:cs="Times New Roman"/>
                <w:lang w:eastAsia="en-US"/>
              </w:rPr>
            </w:pPr>
            <w:r w:rsidRPr="005428A5">
              <w:rPr>
                <w:rFonts w:asciiTheme="minorHAnsi" w:eastAsiaTheme="minorHAnsi" w:hAnsiTheme="minorHAnsi"/>
              </w:rPr>
              <w:t xml:space="preserve">Expand and enhance Web and presence for the CTE department. </w:t>
            </w:r>
          </w:p>
          <w:p w14:paraId="25E3B287" w14:textId="0552859C" w:rsidR="00733274" w:rsidRPr="005428A5" w:rsidRDefault="00733274" w:rsidP="00D75FF5">
            <w:pPr>
              <w:spacing w:after="0" w:line="240" w:lineRule="auto"/>
              <w:rPr>
                <w:rFonts w:eastAsiaTheme="minorHAnsi"/>
                <w:color w:val="000000"/>
                <w:sz w:val="20"/>
                <w:szCs w:val="20"/>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2B44B2D2" w14:textId="77777777" w:rsidR="00733274" w:rsidRPr="00E04250" w:rsidRDefault="00733274" w:rsidP="00D75FF5">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1: Student Learning                             </w:t>
            </w:r>
          </w:p>
          <w:p w14:paraId="058CEA99" w14:textId="77777777" w:rsidR="00733274" w:rsidRPr="00E04250" w:rsidRDefault="00733274" w:rsidP="00D75FF5">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2: Student Progression and Completion              </w:t>
            </w:r>
          </w:p>
          <w:p w14:paraId="0A10ADED" w14:textId="77777777" w:rsidR="00733274" w:rsidRPr="00E04250" w:rsidRDefault="00733274" w:rsidP="00D75FF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3: Facilities                          </w:t>
            </w:r>
          </w:p>
          <w:p w14:paraId="3CED155F" w14:textId="77777777" w:rsidR="00733274" w:rsidRPr="00E04250" w:rsidRDefault="00733274" w:rsidP="00D75FF5">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4: Oversight and Accountability           </w:t>
            </w:r>
          </w:p>
          <w:p w14:paraId="6E59A0CB" w14:textId="12CB9E29" w:rsidR="00733274" w:rsidRPr="00E04250" w:rsidRDefault="00733274" w:rsidP="00D75FF5">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46B89D6C" w14:textId="77777777" w:rsidR="00733274" w:rsidRPr="005428A5" w:rsidRDefault="00733274" w:rsidP="0063202F">
            <w:pPr>
              <w:pStyle w:val="NoSpacing"/>
              <w:numPr>
                <w:ilvl w:val="0"/>
                <w:numId w:val="23"/>
              </w:numPr>
              <w:ind w:left="342" w:hanging="270"/>
              <w:rPr>
                <w:rFonts w:eastAsiaTheme="minorHAnsi"/>
                <w:color w:val="000000"/>
                <w:sz w:val="20"/>
                <w:szCs w:val="20"/>
              </w:rPr>
            </w:pPr>
            <w:r w:rsidRPr="005428A5">
              <w:rPr>
                <w:rFonts w:eastAsiaTheme="minorHAnsi"/>
                <w:color w:val="000000"/>
                <w:sz w:val="20"/>
                <w:szCs w:val="20"/>
              </w:rPr>
              <w:t>Update current website, so that it provides current information</w:t>
            </w:r>
          </w:p>
          <w:p w14:paraId="7F7A904A" w14:textId="375B90C5" w:rsidR="00733274" w:rsidRPr="005428A5" w:rsidRDefault="00733274" w:rsidP="0063202F">
            <w:pPr>
              <w:pStyle w:val="NoSpacing"/>
              <w:numPr>
                <w:ilvl w:val="0"/>
                <w:numId w:val="23"/>
              </w:numPr>
              <w:ind w:left="342" w:hanging="270"/>
              <w:rPr>
                <w:rFonts w:eastAsiaTheme="minorHAnsi"/>
                <w:color w:val="000000"/>
                <w:sz w:val="20"/>
                <w:szCs w:val="20"/>
              </w:rPr>
            </w:pPr>
            <w:r w:rsidRPr="005428A5">
              <w:rPr>
                <w:rFonts w:eastAsiaTheme="minorHAnsi"/>
                <w:color w:val="000000"/>
                <w:sz w:val="20"/>
                <w:szCs w:val="20"/>
              </w:rPr>
              <w:t>Make sure website provides access to important information for students, staff and business partners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1BFE7387" w14:textId="22C1208B" w:rsidR="00733274" w:rsidRPr="005428A5" w:rsidRDefault="00733274" w:rsidP="00D75FF5">
            <w:pPr>
              <w:spacing w:after="0" w:line="240" w:lineRule="auto"/>
              <w:rPr>
                <w:rFonts w:eastAsiaTheme="minorHAnsi"/>
                <w:color w:val="000000"/>
                <w:sz w:val="20"/>
                <w:szCs w:val="20"/>
              </w:rPr>
            </w:pPr>
            <w:r w:rsidRPr="005428A5">
              <w:rPr>
                <w:rFonts w:eastAsiaTheme="minorHAnsi"/>
                <w:color w:val="000000"/>
                <w:sz w:val="20"/>
                <w:szCs w:val="20"/>
              </w:rPr>
              <w:t>January 2016</w:t>
            </w:r>
          </w:p>
        </w:tc>
        <w:tc>
          <w:tcPr>
            <w:tcW w:w="1638" w:type="dxa"/>
            <w:tcBorders>
              <w:top w:val="nil"/>
              <w:left w:val="nil"/>
              <w:bottom w:val="single" w:sz="8" w:space="0" w:color="auto"/>
              <w:right w:val="single" w:sz="8" w:space="0" w:color="auto"/>
            </w:tcBorders>
          </w:tcPr>
          <w:p w14:paraId="0BA2B346" w14:textId="64053BAA" w:rsidR="00733274" w:rsidRPr="005428A5" w:rsidRDefault="00733274" w:rsidP="00D75FF5">
            <w:pPr>
              <w:spacing w:after="0" w:line="240" w:lineRule="auto"/>
              <w:rPr>
                <w:rFonts w:eastAsiaTheme="minorHAnsi"/>
                <w:color w:val="000000"/>
                <w:sz w:val="20"/>
                <w:szCs w:val="20"/>
              </w:rPr>
            </w:pPr>
            <w:r w:rsidRPr="005428A5">
              <w:rPr>
                <w:rFonts w:eastAsiaTheme="minorHAnsi"/>
                <w:color w:val="000000"/>
                <w:sz w:val="20"/>
                <w:szCs w:val="20"/>
              </w:rPr>
              <w:t>C. Swoboda</w:t>
            </w:r>
          </w:p>
        </w:tc>
      </w:tr>
    </w:tbl>
    <w:p w14:paraId="3392DA95" w14:textId="337C01BD" w:rsidR="00574FAF" w:rsidRPr="00E04250" w:rsidRDefault="00574FAF" w:rsidP="00574FAF">
      <w:pPr>
        <w:spacing w:after="0" w:line="240" w:lineRule="auto"/>
        <w:rPr>
          <w:b/>
          <w:u w:val="single"/>
        </w:rPr>
      </w:pPr>
    </w:p>
    <w:p w14:paraId="23D84931" w14:textId="77777777"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14:paraId="3B7CA615" w14:textId="77777777" w:rsidR="009951DA" w:rsidRPr="00D14B32" w:rsidRDefault="00274671" w:rsidP="00274671">
      <w:pPr>
        <w:pStyle w:val="NormalWeb"/>
        <w:spacing w:before="0" w:beforeAutospacing="0" w:after="0" w:afterAutospacing="0"/>
        <w:rPr>
          <w:rFonts w:ascii="Calibri" w:hAnsi="Calibri"/>
          <w:b/>
          <w:sz w:val="22"/>
          <w:szCs w:val="22"/>
        </w:rPr>
      </w:pPr>
      <w:r>
        <w:rPr>
          <w:rFonts w:ascii="Calibri" w:hAnsi="Calibri"/>
          <w:sz w:val="22"/>
          <w:szCs w:val="22"/>
        </w:rPr>
        <w:t xml:space="preserve">Review the data provided by Institutional Research. </w:t>
      </w:r>
      <w:r w:rsidR="009951DA" w:rsidRPr="00D14B32">
        <w:rPr>
          <w:rFonts w:ascii="Calibri" w:hAnsi="Calibri"/>
          <w:b/>
          <w:sz w:val="22"/>
          <w:szCs w:val="22"/>
        </w:rPr>
        <w:t>Not applicable – see CTE Program Reviews</w:t>
      </w:r>
    </w:p>
    <w:p w14:paraId="37FC3FD5" w14:textId="77777777" w:rsidR="00274671" w:rsidRDefault="00274671" w:rsidP="00274671">
      <w:pPr>
        <w:pStyle w:val="NormalWeb"/>
        <w:spacing w:before="0" w:beforeAutospacing="0" w:after="0" w:afterAutospacing="0"/>
      </w:pPr>
      <w:r>
        <w:rPr>
          <w:rFonts w:ascii="Calibri" w:hAnsi="Calibri"/>
          <w:sz w:val="22"/>
          <w:szCs w:val="22"/>
        </w:rPr>
        <w:t xml:space="preserve">Provide an analysis of program data throughout the last three years, including: </w:t>
      </w:r>
    </w:p>
    <w:p w14:paraId="63299DCD"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14:paraId="4E97AFFE"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p>
    <w:p w14:paraId="2C477A0B" w14:textId="77777777" w:rsidR="00274671" w:rsidRP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p>
    <w:p w14:paraId="4D21B882"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14:paraId="21B03C21"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p w14:paraId="00FF7CDB"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14:paraId="6465A03E"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14:paraId="29C15DB1" w14:textId="77777777"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14:paraId="509FFBD0"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A341535" w14:textId="77777777"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B1E7E27"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BDA673A"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4B6D35F"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4D798F0"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E12F639"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87CA3AD"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14:paraId="486BFF92"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3DD8" w14:textId="77777777" w:rsidR="00274671" w:rsidRPr="00D27945" w:rsidRDefault="00274671" w:rsidP="00D75FF5">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D54CC" w14:textId="77777777" w:rsidR="00274671" w:rsidRPr="00D27945" w:rsidRDefault="00274671" w:rsidP="00D75FF5">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ADAF7" w14:textId="77777777" w:rsidR="00274671" w:rsidRPr="00D27945" w:rsidRDefault="00274671" w:rsidP="00D75FF5">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F3329" w14:textId="77777777" w:rsidR="00274671" w:rsidRPr="00D27945" w:rsidRDefault="00274671" w:rsidP="00D75FF5">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A886F" w14:textId="77777777" w:rsidR="00274671" w:rsidRPr="00D27945" w:rsidRDefault="00274671" w:rsidP="00D75FF5">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0CA51" w14:textId="77777777" w:rsidR="00274671" w:rsidRPr="00D27945" w:rsidRDefault="00274671" w:rsidP="00D75FF5">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3D8C" w14:textId="77777777" w:rsidR="00274671" w:rsidRPr="00D27945" w:rsidRDefault="00274671" w:rsidP="00D75FF5">
            <w:pPr>
              <w:spacing w:before="100" w:beforeAutospacing="1" w:after="100" w:afterAutospacing="1"/>
              <w:rPr>
                <w:rFonts w:ascii="Calibri,Bold" w:hAnsi="Calibri,Bold"/>
                <w:lang w:eastAsia="ja-JP"/>
              </w:rPr>
            </w:pPr>
          </w:p>
        </w:tc>
      </w:tr>
      <w:tr w:rsidR="00274671" w:rsidRPr="00D27945" w14:paraId="740B7853"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86A77" w14:textId="77777777" w:rsidR="00274671" w:rsidRPr="00D27945" w:rsidRDefault="00274671" w:rsidP="00D75FF5">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93CAE" w14:textId="77777777" w:rsidR="00274671" w:rsidRPr="00D27945" w:rsidRDefault="00274671" w:rsidP="00D75FF5">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9DD50" w14:textId="77777777" w:rsidR="00274671" w:rsidRPr="00D27945" w:rsidRDefault="00274671" w:rsidP="00D75FF5">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C3AE0" w14:textId="77777777" w:rsidR="00274671" w:rsidRPr="00D27945" w:rsidRDefault="00274671" w:rsidP="00D75FF5">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B841C" w14:textId="77777777" w:rsidR="00274671" w:rsidRPr="00D27945" w:rsidRDefault="00274671" w:rsidP="00D75FF5">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7ECC1" w14:textId="77777777" w:rsidR="00274671" w:rsidRPr="00D27945" w:rsidRDefault="00274671" w:rsidP="00D75FF5">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285FF" w14:textId="77777777" w:rsidR="00274671" w:rsidRPr="00D27945" w:rsidRDefault="00274671" w:rsidP="00D75FF5">
            <w:pPr>
              <w:spacing w:before="100" w:beforeAutospacing="1" w:after="100" w:afterAutospacing="1"/>
              <w:rPr>
                <w:rFonts w:ascii="Calibri,Bold" w:hAnsi="Calibri,Bold"/>
                <w:lang w:eastAsia="ja-JP"/>
              </w:rPr>
            </w:pPr>
          </w:p>
        </w:tc>
      </w:tr>
      <w:tr w:rsidR="00274671" w:rsidRPr="00D27945" w14:paraId="7D9D6DF4"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40F8B" w14:textId="77777777" w:rsidR="00274671" w:rsidRPr="00D27945" w:rsidRDefault="00274671" w:rsidP="00D75FF5">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55064" w14:textId="77777777" w:rsidR="00274671" w:rsidRPr="00D27945" w:rsidRDefault="00274671" w:rsidP="00D75FF5">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9E0C5" w14:textId="77777777" w:rsidR="00274671" w:rsidRPr="00D27945" w:rsidRDefault="00274671" w:rsidP="00D75FF5">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0DA9B" w14:textId="77777777" w:rsidR="00274671" w:rsidRPr="00D27945" w:rsidRDefault="00274671" w:rsidP="00D75FF5">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F3BA9" w14:textId="77777777" w:rsidR="00274671" w:rsidRPr="00D27945" w:rsidRDefault="00274671" w:rsidP="00D75FF5">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08395" w14:textId="77777777" w:rsidR="00274671" w:rsidRPr="00D27945" w:rsidRDefault="00274671" w:rsidP="00D75FF5">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4C604" w14:textId="77777777" w:rsidR="00274671" w:rsidRPr="00D27945" w:rsidRDefault="00274671" w:rsidP="00D75FF5">
            <w:pPr>
              <w:spacing w:before="100" w:beforeAutospacing="1" w:after="100" w:afterAutospacing="1"/>
              <w:rPr>
                <w:rFonts w:ascii="Calibri,Bold" w:hAnsi="Calibri,Bold"/>
                <w:lang w:eastAsia="ja-JP"/>
              </w:rPr>
            </w:pPr>
          </w:p>
        </w:tc>
      </w:tr>
      <w:tr w:rsidR="00274671" w:rsidRPr="00D27945" w14:paraId="251BDED5"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01610" w14:textId="77777777" w:rsidR="00274671" w:rsidRPr="00D27945" w:rsidRDefault="00274671" w:rsidP="00D75FF5">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B375D" w14:textId="77777777" w:rsidR="00274671" w:rsidRPr="00D27945" w:rsidRDefault="00274671" w:rsidP="00D75FF5">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78C35" w14:textId="77777777" w:rsidR="00274671" w:rsidRPr="00D27945" w:rsidRDefault="00274671" w:rsidP="00D75FF5">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A812F" w14:textId="77777777" w:rsidR="00274671" w:rsidRPr="00D27945" w:rsidRDefault="00274671" w:rsidP="00D75FF5">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AADD5" w14:textId="77777777" w:rsidR="00274671" w:rsidRPr="00D27945" w:rsidRDefault="00274671" w:rsidP="00D75FF5">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A256" w14:textId="77777777" w:rsidR="00274671" w:rsidRPr="00D27945" w:rsidRDefault="00274671" w:rsidP="00D75FF5">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FB4E6" w14:textId="77777777" w:rsidR="00274671" w:rsidRPr="00D27945" w:rsidRDefault="00274671" w:rsidP="00D75FF5">
            <w:pPr>
              <w:spacing w:before="100" w:beforeAutospacing="1" w:after="100" w:afterAutospacing="1"/>
              <w:rPr>
                <w:rFonts w:ascii="Calibri,Bold" w:hAnsi="Calibri,Bold"/>
                <w:lang w:eastAsia="ja-JP"/>
              </w:rPr>
            </w:pPr>
          </w:p>
        </w:tc>
      </w:tr>
    </w:tbl>
    <w:p w14:paraId="39404DD9" w14:textId="77777777" w:rsidR="00274671" w:rsidRDefault="00274671" w:rsidP="00274671">
      <w:pPr>
        <w:pStyle w:val="NormalWeb"/>
        <w:spacing w:before="0" w:beforeAutospacing="0" w:after="0" w:afterAutospacing="0"/>
        <w:rPr>
          <w:rFonts w:ascii="Calibri" w:hAnsi="Calibri"/>
          <w:sz w:val="22"/>
          <w:szCs w:val="22"/>
        </w:rPr>
      </w:pPr>
    </w:p>
    <w:p w14:paraId="72F747B5" w14:textId="77777777" w:rsidR="00274671" w:rsidRDefault="00274671" w:rsidP="00274671">
      <w:pPr>
        <w:pStyle w:val="NormalWeb"/>
        <w:spacing w:before="0" w:beforeAutospacing="0" w:after="0" w:afterAutospacing="0"/>
        <w:ind w:left="720"/>
        <w:rPr>
          <w:rFonts w:ascii="Calibri" w:hAnsi="Calibri"/>
          <w:sz w:val="22"/>
          <w:szCs w:val="22"/>
        </w:rPr>
      </w:pPr>
    </w:p>
    <w:p w14:paraId="1386EEB5" w14:textId="77777777" w:rsidR="00574FAF" w:rsidRDefault="00574FAF" w:rsidP="00574FAF">
      <w:pPr>
        <w:spacing w:after="0" w:line="240" w:lineRule="auto"/>
        <w:rPr>
          <w:b/>
          <w:u w:val="single"/>
        </w:rPr>
      </w:pPr>
      <w:r w:rsidRPr="00E04250">
        <w:rPr>
          <w:b/>
          <w:u w:val="single"/>
        </w:rPr>
        <w:t xml:space="preserve">IV. Program Assessment: </w:t>
      </w:r>
    </w:p>
    <w:p w14:paraId="3A804449" w14:textId="77777777" w:rsidR="005C1298" w:rsidRDefault="005C1298" w:rsidP="005C1298">
      <w:pPr>
        <w:pStyle w:val="ListParagraph"/>
        <w:numPr>
          <w:ilvl w:val="0"/>
          <w:numId w:val="4"/>
        </w:numPr>
        <w:spacing w:after="0" w:line="240" w:lineRule="auto"/>
      </w:pPr>
      <w:r>
        <w:t>List your Program Learning Outcomes (PLOs)/Administrative Unit Outcomes (AUOs).</w:t>
      </w:r>
    </w:p>
    <w:p w14:paraId="65C876A4" w14:textId="77777777" w:rsidR="00BB34FB" w:rsidRDefault="00BB34FB" w:rsidP="009951DA">
      <w:pPr>
        <w:pStyle w:val="ListParagraph"/>
        <w:numPr>
          <w:ilvl w:val="0"/>
          <w:numId w:val="14"/>
        </w:numPr>
        <w:spacing w:after="0" w:line="240" w:lineRule="auto"/>
      </w:pPr>
      <w:r>
        <w:t xml:space="preserve">AUO #1 – Administer VTEA funds appropriately meeting College, </w:t>
      </w:r>
      <w:r w:rsidR="000F5DCA">
        <w:t>District and State requirements</w:t>
      </w:r>
    </w:p>
    <w:p w14:paraId="567C4E6A" w14:textId="77777777" w:rsidR="00BB34FB" w:rsidRDefault="000F5DCA" w:rsidP="009951DA">
      <w:pPr>
        <w:pStyle w:val="ListParagraph"/>
        <w:numPr>
          <w:ilvl w:val="0"/>
          <w:numId w:val="14"/>
        </w:numPr>
        <w:spacing w:after="0" w:line="240" w:lineRule="auto"/>
      </w:pPr>
      <w:r>
        <w:t>AUO #2 – Provide CTE advising so that CTE Core Indicators demonstrate measured improvement</w:t>
      </w:r>
    </w:p>
    <w:p w14:paraId="79D9145E" w14:textId="77777777" w:rsidR="000F5DCA" w:rsidRDefault="000F5DCA" w:rsidP="009951DA">
      <w:pPr>
        <w:pStyle w:val="ListParagraph"/>
        <w:numPr>
          <w:ilvl w:val="0"/>
          <w:numId w:val="14"/>
        </w:numPr>
        <w:spacing w:after="0" w:line="240" w:lineRule="auto"/>
      </w:pPr>
      <w:r>
        <w:t>AUO #3 – Provide current and relevant resources to CTE faculty so that CTE Core Indicators demonstrate measured improvement</w:t>
      </w:r>
    </w:p>
    <w:p w14:paraId="17EF4E84" w14:textId="77777777" w:rsidR="000F5DCA" w:rsidRDefault="000F5DCA" w:rsidP="009951DA">
      <w:pPr>
        <w:pStyle w:val="ListParagraph"/>
        <w:numPr>
          <w:ilvl w:val="0"/>
          <w:numId w:val="14"/>
        </w:numPr>
        <w:spacing w:after="0" w:line="240" w:lineRule="auto"/>
      </w:pPr>
      <w:r>
        <w:t xml:space="preserve">AUO #4 – </w:t>
      </w:r>
      <w:r w:rsidR="00AE0EB9">
        <w:t>Ensure that all CTE programs maintain compliance, i.e., curriculum review, CTE Program review, VTEA planning and reporting</w:t>
      </w:r>
    </w:p>
    <w:p w14:paraId="52A3D4E0" w14:textId="77777777" w:rsidR="00AE0EB9" w:rsidRPr="005C1298" w:rsidRDefault="00AE0EB9" w:rsidP="00BB34FB">
      <w:pPr>
        <w:pStyle w:val="ListParagraph"/>
        <w:spacing w:after="0" w:line="240" w:lineRule="auto"/>
      </w:pPr>
    </w:p>
    <w:p w14:paraId="722A74AE" w14:textId="77777777" w:rsidR="00574FAF" w:rsidRDefault="00574FAF" w:rsidP="00574FAF">
      <w:pPr>
        <w:pStyle w:val="NoSpacing"/>
        <w:numPr>
          <w:ilvl w:val="0"/>
          <w:numId w:val="4"/>
        </w:numPr>
      </w:pPr>
      <w:r w:rsidRPr="00E04250">
        <w:t xml:space="preserve">How did your outcomes assessment results </w:t>
      </w:r>
      <w:r>
        <w:t xml:space="preserve">during the past three years </w:t>
      </w:r>
      <w:r w:rsidRPr="00E04250">
        <w:t>inform your program planning</w:t>
      </w:r>
      <w:r>
        <w:t xml:space="preserve">?  </w:t>
      </w:r>
      <w:r w:rsidRPr="00E04250">
        <w:t>Use bullet points to organize your response</w:t>
      </w:r>
      <w:r>
        <w:t xml:space="preserve">.  </w:t>
      </w:r>
    </w:p>
    <w:p w14:paraId="61CB3936" w14:textId="4BDB6509" w:rsidR="009951DA" w:rsidRPr="00E04250" w:rsidRDefault="007F2C86" w:rsidP="009951DA">
      <w:pPr>
        <w:pStyle w:val="NoSpacing"/>
        <w:numPr>
          <w:ilvl w:val="0"/>
          <w:numId w:val="15"/>
        </w:numPr>
      </w:pPr>
      <w:r>
        <w:t>Outcomes assessments not measured, however initial assessment demonstrates need for clear concise goals.</w:t>
      </w:r>
    </w:p>
    <w:p w14:paraId="4C5EAC26" w14:textId="77777777" w:rsidR="00574FAF" w:rsidRPr="007F2C86" w:rsidRDefault="00574FAF" w:rsidP="00574FAF">
      <w:pPr>
        <w:pStyle w:val="ListParagraph"/>
        <w:numPr>
          <w:ilvl w:val="0"/>
          <w:numId w:val="4"/>
        </w:numPr>
        <w:spacing w:after="0" w:line="240" w:lineRule="auto"/>
        <w:rPr>
          <w:rFonts w:cstheme="minorHAnsi"/>
        </w:rPr>
      </w:pPr>
      <w:r w:rsidRPr="00E04250">
        <w:t xml:space="preserve">How did your outcomes assessment results </w:t>
      </w:r>
      <w:r>
        <w:t xml:space="preserve">during the past three years </w:t>
      </w:r>
      <w:r w:rsidRPr="00E04250">
        <w:t>inform your resource requests?</w:t>
      </w:r>
      <w:r>
        <w:t xml:space="preserve">  </w:t>
      </w:r>
      <w:r w:rsidRPr="00E04250">
        <w:t>The results should support and justify resource requests</w:t>
      </w:r>
      <w:r>
        <w:t xml:space="preserve"> for this year</w:t>
      </w:r>
      <w:r w:rsidRPr="00E04250">
        <w:t>.</w:t>
      </w:r>
    </w:p>
    <w:p w14:paraId="63F50981" w14:textId="61F37372" w:rsidR="007F2C86" w:rsidRPr="007F2C86" w:rsidRDefault="007F2C86" w:rsidP="007F2C86">
      <w:pPr>
        <w:pStyle w:val="ListParagraph"/>
        <w:numPr>
          <w:ilvl w:val="0"/>
          <w:numId w:val="15"/>
        </w:numPr>
        <w:spacing w:after="0" w:line="240" w:lineRule="auto"/>
        <w:rPr>
          <w:rFonts w:cstheme="minorHAnsi"/>
        </w:rPr>
      </w:pPr>
      <w:r>
        <w:t>CTE Educational Advisors are currently funded using VTEA funds – however there is a need that this funding source should be assessed.</w:t>
      </w:r>
    </w:p>
    <w:p w14:paraId="66FF1E58" w14:textId="77777777" w:rsidR="00574FAF" w:rsidRPr="00D84AC2" w:rsidRDefault="00574FAF" w:rsidP="00574FAF">
      <w:pPr>
        <w:pStyle w:val="ListParagraph"/>
        <w:numPr>
          <w:ilvl w:val="0"/>
          <w:numId w:val="4"/>
        </w:numPr>
        <w:spacing w:after="0" w:line="240" w:lineRule="auto"/>
        <w:rPr>
          <w:rFonts w:cstheme="minorHAnsi"/>
        </w:rPr>
      </w:pPr>
      <w:r>
        <w:t>Describe how the program monitors and evaluates its effectiveness.</w:t>
      </w:r>
    </w:p>
    <w:p w14:paraId="27EFF98D" w14:textId="4AD2B91E" w:rsidR="00D84AC2" w:rsidRDefault="00A46E9A" w:rsidP="00D84AC2">
      <w:pPr>
        <w:pStyle w:val="ListParagraph"/>
        <w:numPr>
          <w:ilvl w:val="0"/>
          <w:numId w:val="15"/>
        </w:numPr>
        <w:spacing w:after="0" w:line="240" w:lineRule="auto"/>
        <w:rPr>
          <w:rFonts w:cstheme="minorHAnsi"/>
        </w:rPr>
      </w:pPr>
      <w:r>
        <w:rPr>
          <w:rFonts w:cstheme="minorHAnsi"/>
        </w:rPr>
        <w:t>Department utilizes SARS Trak to record office walk-in traffic and the type advising appointments</w:t>
      </w:r>
    </w:p>
    <w:p w14:paraId="5FCD3CCE" w14:textId="5C1C6CA0" w:rsidR="00A46E9A" w:rsidRDefault="00A46E9A" w:rsidP="00A46E9A">
      <w:pPr>
        <w:pStyle w:val="ListParagraph"/>
        <w:numPr>
          <w:ilvl w:val="0"/>
          <w:numId w:val="15"/>
        </w:numPr>
        <w:spacing w:after="0" w:line="240" w:lineRule="auto"/>
        <w:rPr>
          <w:rFonts w:cstheme="minorHAnsi"/>
        </w:rPr>
      </w:pPr>
      <w:r>
        <w:rPr>
          <w:rFonts w:cstheme="minorHAnsi"/>
        </w:rPr>
        <w:t>SARS Trak provides various options such as:</w:t>
      </w:r>
    </w:p>
    <w:p w14:paraId="42BCB299" w14:textId="70D38BF9" w:rsidR="00A46E9A" w:rsidRDefault="00A46E9A" w:rsidP="00A46E9A">
      <w:pPr>
        <w:pStyle w:val="ListParagraph"/>
        <w:numPr>
          <w:ilvl w:val="1"/>
          <w:numId w:val="15"/>
        </w:numPr>
        <w:spacing w:after="0" w:line="240" w:lineRule="auto"/>
        <w:rPr>
          <w:rFonts w:cstheme="minorHAnsi"/>
        </w:rPr>
      </w:pPr>
      <w:r>
        <w:rPr>
          <w:rFonts w:cstheme="minorHAnsi"/>
        </w:rPr>
        <w:t>Certificate programs</w:t>
      </w:r>
    </w:p>
    <w:p w14:paraId="20798442" w14:textId="6D5A9442" w:rsidR="00A46E9A" w:rsidRDefault="00A46E9A" w:rsidP="00A46E9A">
      <w:pPr>
        <w:pStyle w:val="ListParagraph"/>
        <w:numPr>
          <w:ilvl w:val="1"/>
          <w:numId w:val="15"/>
        </w:numPr>
        <w:spacing w:after="0" w:line="240" w:lineRule="auto"/>
        <w:rPr>
          <w:rFonts w:cstheme="minorHAnsi"/>
        </w:rPr>
      </w:pPr>
      <w:r>
        <w:rPr>
          <w:rFonts w:cstheme="minorHAnsi"/>
        </w:rPr>
        <w:t>Student Education Plans</w:t>
      </w:r>
    </w:p>
    <w:p w14:paraId="7EADD1E7" w14:textId="7F5401D1" w:rsidR="00A46E9A" w:rsidRDefault="00A46E9A" w:rsidP="00A46E9A">
      <w:pPr>
        <w:pStyle w:val="ListParagraph"/>
        <w:numPr>
          <w:ilvl w:val="1"/>
          <w:numId w:val="15"/>
        </w:numPr>
        <w:spacing w:after="0" w:line="240" w:lineRule="auto"/>
        <w:rPr>
          <w:rFonts w:cstheme="minorHAnsi"/>
        </w:rPr>
      </w:pPr>
      <w:r>
        <w:rPr>
          <w:rFonts w:cstheme="minorHAnsi"/>
        </w:rPr>
        <w:t>Internships</w:t>
      </w:r>
    </w:p>
    <w:p w14:paraId="46F6A63B" w14:textId="11148EDD" w:rsidR="00A46E9A" w:rsidRDefault="00A46E9A" w:rsidP="00A46E9A">
      <w:pPr>
        <w:pStyle w:val="ListParagraph"/>
        <w:numPr>
          <w:ilvl w:val="1"/>
          <w:numId w:val="15"/>
        </w:numPr>
        <w:spacing w:after="0" w:line="240" w:lineRule="auto"/>
        <w:rPr>
          <w:rFonts w:cstheme="minorHAnsi"/>
        </w:rPr>
      </w:pPr>
      <w:r>
        <w:rPr>
          <w:rFonts w:cstheme="minorHAnsi"/>
        </w:rPr>
        <w:t>Financial aid, etc.</w:t>
      </w:r>
    </w:p>
    <w:p w14:paraId="5CB97B64" w14:textId="52BF93A1" w:rsidR="00A46E9A" w:rsidRPr="00BC3254" w:rsidRDefault="00A46E9A" w:rsidP="00A46E9A">
      <w:pPr>
        <w:pStyle w:val="ListParagraph"/>
        <w:numPr>
          <w:ilvl w:val="0"/>
          <w:numId w:val="15"/>
        </w:numPr>
        <w:spacing w:after="0" w:line="240" w:lineRule="auto"/>
        <w:rPr>
          <w:rFonts w:cstheme="minorHAnsi"/>
        </w:rPr>
      </w:pPr>
      <w:r>
        <w:rPr>
          <w:rFonts w:cstheme="minorHAnsi"/>
        </w:rPr>
        <w:t>Reports can then be pulled depending on information needed</w:t>
      </w:r>
    </w:p>
    <w:p w14:paraId="643C0F6D" w14:textId="77777777" w:rsidR="00574FAF" w:rsidRPr="007C7D09" w:rsidRDefault="00574FAF" w:rsidP="00574FAF">
      <w:pPr>
        <w:pStyle w:val="ListParagraph"/>
        <w:numPr>
          <w:ilvl w:val="0"/>
          <w:numId w:val="4"/>
        </w:numPr>
        <w:spacing w:after="0" w:line="240" w:lineRule="auto"/>
        <w:rPr>
          <w:rFonts w:cstheme="minorHAnsi"/>
        </w:rPr>
      </w:pPr>
      <w:r>
        <w:t xml:space="preserve">Describe how the program engages all unit members in the self-evaluation dialog and process. </w:t>
      </w:r>
    </w:p>
    <w:p w14:paraId="19950A82" w14:textId="39FFDCD7" w:rsidR="007C7D09" w:rsidRDefault="007C7D09" w:rsidP="007C7D09">
      <w:pPr>
        <w:pStyle w:val="ListParagraph"/>
        <w:numPr>
          <w:ilvl w:val="0"/>
          <w:numId w:val="15"/>
        </w:numPr>
        <w:spacing w:after="0" w:line="240" w:lineRule="auto"/>
        <w:rPr>
          <w:rFonts w:cstheme="minorHAnsi"/>
        </w:rPr>
      </w:pPr>
      <w:r>
        <w:rPr>
          <w:rFonts w:cstheme="minorHAnsi"/>
        </w:rPr>
        <w:t>Monthly department meetings</w:t>
      </w:r>
    </w:p>
    <w:p w14:paraId="27C7FC73" w14:textId="79AC13FE" w:rsidR="007C7D09" w:rsidRDefault="007C7D09" w:rsidP="007C7D09">
      <w:pPr>
        <w:pStyle w:val="ListParagraph"/>
        <w:numPr>
          <w:ilvl w:val="1"/>
          <w:numId w:val="15"/>
        </w:numPr>
        <w:spacing w:after="0" w:line="240" w:lineRule="auto"/>
        <w:rPr>
          <w:rFonts w:cstheme="minorHAnsi"/>
        </w:rPr>
      </w:pPr>
      <w:r>
        <w:rPr>
          <w:rFonts w:cstheme="minorHAnsi"/>
        </w:rPr>
        <w:t>Evaluate progress and performance to assess the unit</w:t>
      </w:r>
      <w:r w:rsidR="00D84AC2">
        <w:rPr>
          <w:rFonts w:cstheme="minorHAnsi"/>
        </w:rPr>
        <w:t>’s effectiveness</w:t>
      </w:r>
    </w:p>
    <w:p w14:paraId="0A11CB5D" w14:textId="68F8688F" w:rsidR="00D84AC2" w:rsidRDefault="00D84AC2" w:rsidP="007C7D09">
      <w:pPr>
        <w:pStyle w:val="ListParagraph"/>
        <w:numPr>
          <w:ilvl w:val="1"/>
          <w:numId w:val="15"/>
        </w:numPr>
        <w:spacing w:after="0" w:line="240" w:lineRule="auto"/>
        <w:rPr>
          <w:rFonts w:cstheme="minorHAnsi"/>
        </w:rPr>
      </w:pPr>
      <w:r>
        <w:rPr>
          <w:rFonts w:cstheme="minorHAnsi"/>
        </w:rPr>
        <w:t>Review core indicator information by program</w:t>
      </w:r>
    </w:p>
    <w:p w14:paraId="796241BD" w14:textId="7D121488" w:rsidR="00D84AC2" w:rsidRDefault="00D84AC2" w:rsidP="00D84AC2">
      <w:pPr>
        <w:pStyle w:val="ListParagraph"/>
        <w:numPr>
          <w:ilvl w:val="2"/>
          <w:numId w:val="15"/>
        </w:numPr>
        <w:spacing w:after="0" w:line="240" w:lineRule="auto"/>
        <w:rPr>
          <w:rFonts w:cstheme="minorHAnsi"/>
        </w:rPr>
      </w:pPr>
      <w:r>
        <w:rPr>
          <w:rFonts w:cstheme="minorHAnsi"/>
        </w:rPr>
        <w:t>Assess areas needing improvement</w:t>
      </w:r>
    </w:p>
    <w:p w14:paraId="67B36A0D" w14:textId="6BE633E8" w:rsidR="00D84AC2" w:rsidRPr="007C7D09" w:rsidRDefault="00D84AC2" w:rsidP="007C7D09">
      <w:pPr>
        <w:pStyle w:val="ListParagraph"/>
        <w:numPr>
          <w:ilvl w:val="1"/>
          <w:numId w:val="15"/>
        </w:numPr>
        <w:spacing w:after="0" w:line="240" w:lineRule="auto"/>
        <w:rPr>
          <w:rFonts w:cstheme="minorHAnsi"/>
        </w:rPr>
      </w:pPr>
      <w:r>
        <w:rPr>
          <w:rFonts w:cstheme="minorHAnsi"/>
        </w:rPr>
        <w:t>Review program goals</w:t>
      </w:r>
    </w:p>
    <w:p w14:paraId="6F28B34B" w14:textId="53A0D32D" w:rsidR="002B32F4" w:rsidRPr="002B32F4" w:rsidRDefault="002B32F4" w:rsidP="00574FAF">
      <w:pPr>
        <w:pStyle w:val="ListParagraph"/>
        <w:numPr>
          <w:ilvl w:val="0"/>
          <w:numId w:val="4"/>
        </w:numPr>
        <w:spacing w:after="0" w:line="240" w:lineRule="auto"/>
        <w:rPr>
          <w:rFonts w:cstheme="minorHAnsi"/>
        </w:rPr>
      </w:pPr>
      <w:r>
        <w:rPr>
          <w:rFonts w:cstheme="minorHAnsi"/>
        </w:rPr>
        <w:t>Provide recent data on the measurement of the PLOs/AUS., as well as a brief summary of findings.</w:t>
      </w:r>
      <w:r w:rsidR="007F2C86">
        <w:rPr>
          <w:rFonts w:cstheme="minorHAnsi"/>
        </w:rPr>
        <w:t xml:space="preserve"> </w:t>
      </w:r>
      <w:r w:rsidR="007F2C86" w:rsidRPr="007F2C86">
        <w:rPr>
          <w:rFonts w:cstheme="minorHAnsi"/>
          <w:b/>
        </w:rPr>
        <w:t>N/A</w:t>
      </w:r>
    </w:p>
    <w:p w14:paraId="07733744" w14:textId="77777777" w:rsidR="00574FAF" w:rsidRPr="00C17C3D" w:rsidRDefault="00574FAF" w:rsidP="00574FAF">
      <w:pPr>
        <w:pStyle w:val="ListParagraph"/>
        <w:numPr>
          <w:ilvl w:val="0"/>
          <w:numId w:val="4"/>
        </w:numPr>
        <w:spacing w:after="0" w:line="240" w:lineRule="auto"/>
        <w:rPr>
          <w:rFonts w:cstheme="minorHAnsi"/>
        </w:rPr>
      </w:pPr>
      <w:r>
        <w:t>What have the program’s PLO’s/AUO’s revealed or confirmed in the past three years?</w:t>
      </w:r>
    </w:p>
    <w:p w14:paraId="6A1BD849" w14:textId="77777777" w:rsidR="00574FAF" w:rsidRPr="00C17C3D" w:rsidRDefault="00574FAF" w:rsidP="00574FAF">
      <w:pPr>
        <w:pStyle w:val="ListParagraph"/>
        <w:numPr>
          <w:ilvl w:val="0"/>
          <w:numId w:val="4"/>
        </w:numPr>
        <w:spacing w:after="0" w:line="240" w:lineRule="auto"/>
        <w:rPr>
          <w:rFonts w:cstheme="minorHAnsi"/>
        </w:rPr>
      </w:pPr>
      <w:r w:rsidRPr="002B32F4">
        <w:rPr>
          <w:i/>
        </w:rPr>
        <w:t>If applicable,</w:t>
      </w:r>
      <w:r>
        <w:t xml:space="preserve"> list other information, data feedback or metrics to assess the program’s effectiveness (e.g., surveys, job placement, transfer rates, output measurements).  </w:t>
      </w:r>
    </w:p>
    <w:p w14:paraId="330825F3" w14:textId="4E3670DF" w:rsidR="00C17C3D" w:rsidRDefault="007C7D09" w:rsidP="00C17C3D">
      <w:pPr>
        <w:pStyle w:val="ListParagraph"/>
        <w:numPr>
          <w:ilvl w:val="0"/>
          <w:numId w:val="15"/>
        </w:numPr>
        <w:spacing w:after="0" w:line="240" w:lineRule="auto"/>
        <w:rPr>
          <w:rFonts w:cstheme="minorHAnsi"/>
        </w:rPr>
      </w:pPr>
      <w:r>
        <w:rPr>
          <w:rFonts w:cstheme="minorHAnsi"/>
        </w:rPr>
        <w:t xml:space="preserve">Department has a </w:t>
      </w:r>
      <w:r w:rsidR="00C17C3D">
        <w:rPr>
          <w:rFonts w:cstheme="minorHAnsi"/>
        </w:rPr>
        <w:t>Job Development Specialist</w:t>
      </w:r>
      <w:r w:rsidR="00597714">
        <w:rPr>
          <w:rFonts w:cstheme="minorHAnsi"/>
        </w:rPr>
        <w:t xml:space="preserve"> that works specifically with our CTE students in:</w:t>
      </w:r>
    </w:p>
    <w:p w14:paraId="49E7F428" w14:textId="62FB9B03" w:rsidR="00597714" w:rsidRDefault="00E845BC" w:rsidP="00597714">
      <w:pPr>
        <w:pStyle w:val="ListParagraph"/>
        <w:numPr>
          <w:ilvl w:val="1"/>
          <w:numId w:val="15"/>
        </w:numPr>
        <w:spacing w:after="0" w:line="240" w:lineRule="auto"/>
        <w:rPr>
          <w:rFonts w:cstheme="minorHAnsi"/>
        </w:rPr>
      </w:pPr>
      <w:r>
        <w:rPr>
          <w:rFonts w:cstheme="minorHAnsi"/>
        </w:rPr>
        <w:t xml:space="preserve">Program </w:t>
      </w:r>
      <w:r w:rsidR="00597714">
        <w:rPr>
          <w:rFonts w:cstheme="minorHAnsi"/>
        </w:rPr>
        <w:t xml:space="preserve">specific Job Development Workshops </w:t>
      </w:r>
    </w:p>
    <w:p w14:paraId="05918068" w14:textId="0729010D" w:rsidR="00597714" w:rsidRDefault="00E845BC" w:rsidP="00597714">
      <w:pPr>
        <w:pStyle w:val="ListParagraph"/>
        <w:numPr>
          <w:ilvl w:val="1"/>
          <w:numId w:val="15"/>
        </w:numPr>
        <w:spacing w:after="0" w:line="240" w:lineRule="auto"/>
        <w:rPr>
          <w:rFonts w:cstheme="minorHAnsi"/>
        </w:rPr>
      </w:pPr>
      <w:r>
        <w:rPr>
          <w:rFonts w:cstheme="minorHAnsi"/>
        </w:rPr>
        <w:t xml:space="preserve">Outreach/Recruitment </w:t>
      </w:r>
      <w:r w:rsidR="007C7D09">
        <w:rPr>
          <w:rFonts w:cstheme="minorHAnsi"/>
        </w:rPr>
        <w:t>Services</w:t>
      </w:r>
    </w:p>
    <w:p w14:paraId="206E11BE" w14:textId="7F4A4183" w:rsidR="007C7D09" w:rsidRDefault="007C7D09" w:rsidP="00597714">
      <w:pPr>
        <w:pStyle w:val="ListParagraph"/>
        <w:numPr>
          <w:ilvl w:val="1"/>
          <w:numId w:val="15"/>
        </w:numPr>
        <w:spacing w:after="0" w:line="240" w:lineRule="auto"/>
        <w:rPr>
          <w:rFonts w:cstheme="minorHAnsi"/>
        </w:rPr>
      </w:pPr>
      <w:r>
        <w:rPr>
          <w:rFonts w:cstheme="minorHAnsi"/>
        </w:rPr>
        <w:t>Industry partnerships and recruitment events</w:t>
      </w:r>
    </w:p>
    <w:p w14:paraId="05BDA029" w14:textId="52033098" w:rsidR="007C7D09" w:rsidRDefault="007C7D09" w:rsidP="00597714">
      <w:pPr>
        <w:pStyle w:val="ListParagraph"/>
        <w:numPr>
          <w:ilvl w:val="1"/>
          <w:numId w:val="15"/>
        </w:numPr>
        <w:spacing w:after="0" w:line="240" w:lineRule="auto"/>
        <w:rPr>
          <w:rFonts w:cstheme="minorHAnsi"/>
        </w:rPr>
      </w:pPr>
      <w:r>
        <w:rPr>
          <w:rFonts w:cstheme="minorHAnsi"/>
        </w:rPr>
        <w:t>Job placement and employment tracking.</w:t>
      </w:r>
    </w:p>
    <w:p w14:paraId="2360C21A" w14:textId="5F6C0631" w:rsidR="007C7D09" w:rsidRPr="00E04250" w:rsidRDefault="007C7D09" w:rsidP="00597714">
      <w:pPr>
        <w:pStyle w:val="ListParagraph"/>
        <w:numPr>
          <w:ilvl w:val="1"/>
          <w:numId w:val="15"/>
        </w:numPr>
        <w:spacing w:after="0" w:line="240" w:lineRule="auto"/>
        <w:rPr>
          <w:rFonts w:cstheme="minorHAnsi"/>
        </w:rPr>
      </w:pPr>
      <w:r>
        <w:rPr>
          <w:rFonts w:cstheme="minorHAnsi"/>
        </w:rPr>
        <w:t>Employment surveys</w:t>
      </w:r>
    </w:p>
    <w:p w14:paraId="49454548" w14:textId="77777777" w:rsidR="00574FAF" w:rsidRDefault="00574FAF" w:rsidP="00574FAF">
      <w:pPr>
        <w:pStyle w:val="ListParagraph"/>
        <w:numPr>
          <w:ilvl w:val="0"/>
          <w:numId w:val="4"/>
        </w:numPr>
        <w:spacing w:after="0" w:line="240" w:lineRule="auto"/>
      </w:pPr>
      <w:r w:rsidRPr="00E04250">
        <w:t>How do course level student learning outcomes align with program learning outcomes?  Instructional programs can combine questions C and D for one response (SLO/PLO/ILO).</w:t>
      </w:r>
    </w:p>
    <w:p w14:paraId="017FB00E" w14:textId="77777777" w:rsidR="00574FAF" w:rsidRPr="006420C3" w:rsidRDefault="00574FAF" w:rsidP="00574FAF">
      <w:pPr>
        <w:pStyle w:val="ListParagraph"/>
        <w:numPr>
          <w:ilvl w:val="0"/>
          <w:numId w:val="4"/>
        </w:numPr>
        <w:spacing w:after="0" w:line="240" w:lineRule="auto"/>
      </w:pPr>
      <w:r w:rsidRPr="00E04250">
        <w:t xml:space="preserve">How do the program learning outcomes </w:t>
      </w:r>
      <w:r>
        <w:t xml:space="preserve">or Administrative Unit Outcomes </w:t>
      </w:r>
      <w:r w:rsidRPr="00E04250">
        <w:t xml:space="preserve">align with Institutional Learning Outcomes? </w:t>
      </w:r>
      <w:r w:rsidRPr="005620FD">
        <w:rPr>
          <w:rFonts w:cstheme="minorHAnsi"/>
        </w:rPr>
        <w:t>All Student Affairs and Administrative Services should respond.</w:t>
      </w:r>
    </w:p>
    <w:p w14:paraId="1C9714E9" w14:textId="1EB8C548" w:rsidR="006420C3" w:rsidRDefault="006420C3" w:rsidP="006420C3">
      <w:pPr>
        <w:pStyle w:val="ListParagraph"/>
        <w:numPr>
          <w:ilvl w:val="0"/>
          <w:numId w:val="15"/>
        </w:numPr>
        <w:spacing w:after="0" w:line="240" w:lineRule="auto"/>
      </w:pPr>
      <w:r>
        <w:t>Institutional learning outcomes align directly with the program learning outcomes.</w:t>
      </w:r>
    </w:p>
    <w:p w14:paraId="4A1FF335" w14:textId="77777777" w:rsidR="00D12B3B" w:rsidRDefault="00D12B3B" w:rsidP="00A46E9A">
      <w:pPr>
        <w:pStyle w:val="ListParagraph"/>
        <w:numPr>
          <w:ilvl w:val="1"/>
          <w:numId w:val="15"/>
        </w:numPr>
        <w:spacing w:after="0" w:line="240" w:lineRule="auto"/>
      </w:pPr>
      <w:r>
        <w:t xml:space="preserve">Think – </w:t>
      </w:r>
      <w:r w:rsidR="00A46E9A">
        <w:t xml:space="preserve">CTE </w:t>
      </w:r>
      <w:r>
        <w:t>advisors perform key role in helping students identifying career and educational goals</w:t>
      </w:r>
    </w:p>
    <w:p w14:paraId="00298EFC" w14:textId="77777777" w:rsidR="00D12B3B" w:rsidRDefault="00D12B3B" w:rsidP="00A46E9A">
      <w:pPr>
        <w:pStyle w:val="ListParagraph"/>
        <w:numPr>
          <w:ilvl w:val="1"/>
          <w:numId w:val="15"/>
        </w:numPr>
        <w:spacing w:after="0" w:line="240" w:lineRule="auto"/>
      </w:pPr>
      <w:r>
        <w:t xml:space="preserve">Communicate – CTE </w:t>
      </w:r>
      <w:r w:rsidR="00A46E9A">
        <w:t xml:space="preserve">Department </w:t>
      </w:r>
      <w:r>
        <w:t>communicates and interacts with multiple campus departments, as well as aids students in navigating support services, courses and employment opportunities</w:t>
      </w:r>
    </w:p>
    <w:p w14:paraId="47A64028" w14:textId="5474744F" w:rsidR="00A46E9A" w:rsidRPr="00BC3254" w:rsidRDefault="00D12B3B" w:rsidP="00A46E9A">
      <w:pPr>
        <w:pStyle w:val="ListParagraph"/>
        <w:numPr>
          <w:ilvl w:val="1"/>
          <w:numId w:val="15"/>
        </w:numPr>
        <w:spacing w:after="0" w:line="240" w:lineRule="auto"/>
      </w:pPr>
      <w:r>
        <w:t xml:space="preserve">Engagement – </w:t>
      </w:r>
      <w:r w:rsidR="00A46E9A">
        <w:t>CTE Department works with c</w:t>
      </w:r>
      <w:r>
        <w:t xml:space="preserve">ampus programs and industry to ultimately aid students in obtaining employment in their chosen career field </w:t>
      </w:r>
    </w:p>
    <w:p w14:paraId="1A91B4D9" w14:textId="77777777" w:rsidR="00574FAF" w:rsidRPr="00D12B3B" w:rsidRDefault="00574FAF" w:rsidP="00574FAF">
      <w:pPr>
        <w:pStyle w:val="ListParagraph"/>
        <w:numPr>
          <w:ilvl w:val="0"/>
          <w:numId w:val="4"/>
        </w:numPr>
        <w:spacing w:after="0" w:line="240" w:lineRule="auto"/>
      </w:pPr>
      <w:r>
        <w:rPr>
          <w:rFonts w:cstheme="minorHAnsi"/>
        </w:rPr>
        <w:t>How did your program address Equity, specifically referencing the achievement gap and disproportionate impact</w:t>
      </w:r>
      <w:r w:rsidR="002B32F4">
        <w:rPr>
          <w:rFonts w:cstheme="minorHAnsi"/>
        </w:rPr>
        <w:t>, over this comprehensive cycle?</w:t>
      </w:r>
      <w:r>
        <w:rPr>
          <w:rFonts w:cstheme="minorHAnsi"/>
        </w:rPr>
        <w:t xml:space="preserve">  </w:t>
      </w:r>
    </w:p>
    <w:p w14:paraId="129EEA7F" w14:textId="1E1216BB" w:rsidR="00D12B3B" w:rsidRPr="005620FD" w:rsidRDefault="00D12B3B" w:rsidP="00D12B3B">
      <w:pPr>
        <w:pStyle w:val="ListParagraph"/>
        <w:numPr>
          <w:ilvl w:val="0"/>
          <w:numId w:val="15"/>
        </w:numPr>
        <w:spacing w:after="0" w:line="240" w:lineRule="auto"/>
      </w:pPr>
      <w:r>
        <w:t>CTE department needs to actively engage with Equity so that we can improve the Special Populations Core Indicator</w:t>
      </w:r>
    </w:p>
    <w:p w14:paraId="62D39F4E" w14:textId="77777777" w:rsidR="00574FAF" w:rsidRPr="00E04250" w:rsidRDefault="00574FAF" w:rsidP="00574FAF">
      <w:pPr>
        <w:pStyle w:val="ListParagraph"/>
        <w:spacing w:after="0" w:line="240" w:lineRule="auto"/>
        <w:ind w:left="360"/>
      </w:pPr>
    </w:p>
    <w:p w14:paraId="6B935AB2"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14:paraId="0F0B61A4"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14:paraId="42AD9789"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14:paraId="189B3D23"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14:paraId="16851D71"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14:paraId="0BC73499" w14:textId="77777777" w:rsidR="00574FAF" w:rsidRDefault="00574FAF" w:rsidP="00574FAF">
      <w:pPr>
        <w:pStyle w:val="ListParagraph"/>
        <w:spacing w:after="0" w:line="240" w:lineRule="auto"/>
        <w:ind w:left="360"/>
      </w:pPr>
    </w:p>
    <w:p w14:paraId="74397C10" w14:textId="77777777"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14:paraId="24FCE92B" w14:textId="570F3508" w:rsidR="0062557C" w:rsidRDefault="00F060FD" w:rsidP="0062557C">
      <w:pPr>
        <w:pStyle w:val="ListParagraph"/>
        <w:numPr>
          <w:ilvl w:val="0"/>
          <w:numId w:val="15"/>
        </w:numPr>
        <w:spacing w:after="0" w:line="240" w:lineRule="auto"/>
        <w:rPr>
          <w:rFonts w:cstheme="minorHAnsi"/>
        </w:rPr>
      </w:pPr>
      <w:r>
        <w:rPr>
          <w:rFonts w:cstheme="minorHAnsi"/>
        </w:rPr>
        <w:t>Strong relationships with faculty</w:t>
      </w:r>
    </w:p>
    <w:p w14:paraId="1749C8CA" w14:textId="70A661E6" w:rsidR="00F060FD" w:rsidRDefault="00F060FD" w:rsidP="0062557C">
      <w:pPr>
        <w:pStyle w:val="ListParagraph"/>
        <w:numPr>
          <w:ilvl w:val="0"/>
          <w:numId w:val="15"/>
        </w:numPr>
        <w:spacing w:after="0" w:line="240" w:lineRule="auto"/>
        <w:rPr>
          <w:rFonts w:cstheme="minorHAnsi"/>
        </w:rPr>
      </w:pPr>
      <w:r>
        <w:rPr>
          <w:rFonts w:cstheme="minorHAnsi"/>
        </w:rPr>
        <w:t>Knowledge of all CTE Programs and transfer requirements</w:t>
      </w:r>
    </w:p>
    <w:p w14:paraId="04A8B0BF" w14:textId="259624A1" w:rsidR="00F060FD" w:rsidRDefault="00F060FD" w:rsidP="0062557C">
      <w:pPr>
        <w:pStyle w:val="ListParagraph"/>
        <w:numPr>
          <w:ilvl w:val="0"/>
          <w:numId w:val="15"/>
        </w:numPr>
        <w:spacing w:after="0" w:line="240" w:lineRule="auto"/>
        <w:rPr>
          <w:rFonts w:cstheme="minorHAnsi"/>
        </w:rPr>
      </w:pPr>
      <w:r>
        <w:rPr>
          <w:rFonts w:cstheme="minorHAnsi"/>
        </w:rPr>
        <w:t>Active collaboration with counseling department</w:t>
      </w:r>
    </w:p>
    <w:p w14:paraId="4BAAAAE2" w14:textId="507F044A" w:rsidR="00F060FD" w:rsidRDefault="00F060FD" w:rsidP="0062557C">
      <w:pPr>
        <w:pStyle w:val="ListParagraph"/>
        <w:numPr>
          <w:ilvl w:val="0"/>
          <w:numId w:val="15"/>
        </w:numPr>
        <w:spacing w:after="0" w:line="240" w:lineRule="auto"/>
        <w:rPr>
          <w:rFonts w:cstheme="minorHAnsi"/>
        </w:rPr>
      </w:pPr>
      <w:r>
        <w:rPr>
          <w:rFonts w:cstheme="minorHAnsi"/>
        </w:rPr>
        <w:t>Student centered</w:t>
      </w:r>
      <w:r w:rsidR="00A46E9A">
        <w:rPr>
          <w:rFonts w:cstheme="minorHAnsi"/>
        </w:rPr>
        <w:t xml:space="preserve"> approaches</w:t>
      </w:r>
    </w:p>
    <w:p w14:paraId="29D1D8D8" w14:textId="28DF2CE7" w:rsidR="00F060FD" w:rsidRDefault="00F060FD" w:rsidP="0062557C">
      <w:pPr>
        <w:pStyle w:val="ListParagraph"/>
        <w:numPr>
          <w:ilvl w:val="0"/>
          <w:numId w:val="15"/>
        </w:numPr>
        <w:spacing w:after="0" w:line="240" w:lineRule="auto"/>
        <w:rPr>
          <w:rFonts w:cstheme="minorHAnsi"/>
        </w:rPr>
      </w:pPr>
      <w:r>
        <w:rPr>
          <w:rFonts w:cstheme="minorHAnsi"/>
        </w:rPr>
        <w:t>CTE Advisors contribute to the increase of Student Education Plans</w:t>
      </w:r>
    </w:p>
    <w:p w14:paraId="1DB0F622" w14:textId="75A9B9CA" w:rsidR="00F060FD" w:rsidRDefault="00F060FD" w:rsidP="0062557C">
      <w:pPr>
        <w:pStyle w:val="ListParagraph"/>
        <w:numPr>
          <w:ilvl w:val="0"/>
          <w:numId w:val="15"/>
        </w:numPr>
        <w:spacing w:after="0" w:line="240" w:lineRule="auto"/>
        <w:rPr>
          <w:rFonts w:cstheme="minorHAnsi"/>
        </w:rPr>
      </w:pPr>
      <w:r>
        <w:rPr>
          <w:rFonts w:cstheme="minorHAnsi"/>
        </w:rPr>
        <w:t>Management of Certificate Programs</w:t>
      </w:r>
    </w:p>
    <w:p w14:paraId="5D112448" w14:textId="0D1B763E" w:rsidR="00F060FD" w:rsidRPr="00E04250" w:rsidRDefault="00F060FD" w:rsidP="0062557C">
      <w:pPr>
        <w:pStyle w:val="ListParagraph"/>
        <w:numPr>
          <w:ilvl w:val="0"/>
          <w:numId w:val="15"/>
        </w:numPr>
        <w:spacing w:after="0" w:line="240" w:lineRule="auto"/>
        <w:rPr>
          <w:rFonts w:cstheme="minorHAnsi"/>
        </w:rPr>
      </w:pPr>
      <w:r>
        <w:rPr>
          <w:rFonts w:cstheme="minorHAnsi"/>
        </w:rPr>
        <w:t>Ability to link labor market information (LMI) to students career choice</w:t>
      </w:r>
    </w:p>
    <w:p w14:paraId="5C5971A4" w14:textId="77777777"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14:paraId="7193E297" w14:textId="0E674094" w:rsidR="00F060FD" w:rsidRDefault="00F060FD" w:rsidP="00F060FD">
      <w:pPr>
        <w:pStyle w:val="ListParagraph"/>
        <w:numPr>
          <w:ilvl w:val="0"/>
          <w:numId w:val="16"/>
        </w:numPr>
        <w:spacing w:after="0" w:line="240" w:lineRule="auto"/>
        <w:rPr>
          <w:rFonts w:cstheme="minorHAnsi"/>
        </w:rPr>
      </w:pPr>
      <w:r>
        <w:rPr>
          <w:rFonts w:cstheme="minorHAnsi"/>
        </w:rPr>
        <w:t>Lack of sufficient clerical support</w:t>
      </w:r>
    </w:p>
    <w:p w14:paraId="0A8E412E" w14:textId="6FC09EF1" w:rsidR="00F060FD" w:rsidRDefault="00F060FD" w:rsidP="00F060FD">
      <w:pPr>
        <w:pStyle w:val="ListParagraph"/>
        <w:numPr>
          <w:ilvl w:val="0"/>
          <w:numId w:val="16"/>
        </w:numPr>
        <w:spacing w:after="0" w:line="240" w:lineRule="auto"/>
        <w:rPr>
          <w:rFonts w:cstheme="minorHAnsi"/>
        </w:rPr>
      </w:pPr>
      <w:r>
        <w:rPr>
          <w:rFonts w:cstheme="minorHAnsi"/>
        </w:rPr>
        <w:t>Need for additional CTE advisors</w:t>
      </w:r>
    </w:p>
    <w:p w14:paraId="2A253074" w14:textId="4B9E645C" w:rsidR="00F060FD" w:rsidRDefault="00F060FD" w:rsidP="00F060FD">
      <w:pPr>
        <w:pStyle w:val="ListParagraph"/>
        <w:numPr>
          <w:ilvl w:val="0"/>
          <w:numId w:val="16"/>
        </w:numPr>
        <w:spacing w:after="0" w:line="240" w:lineRule="auto"/>
        <w:rPr>
          <w:rFonts w:cstheme="minorHAnsi"/>
        </w:rPr>
      </w:pPr>
      <w:r>
        <w:rPr>
          <w:rFonts w:cstheme="minorHAnsi"/>
        </w:rPr>
        <w:t>Advisor contacts do not count towards the counselor/student ratio.</w:t>
      </w:r>
    </w:p>
    <w:p w14:paraId="36FEB5FD" w14:textId="64986B46" w:rsidR="00D12B3B" w:rsidRPr="00E04250" w:rsidRDefault="00D12B3B" w:rsidP="00F060FD">
      <w:pPr>
        <w:pStyle w:val="ListParagraph"/>
        <w:numPr>
          <w:ilvl w:val="0"/>
          <w:numId w:val="16"/>
        </w:numPr>
        <w:spacing w:after="0" w:line="240" w:lineRule="auto"/>
        <w:rPr>
          <w:rFonts w:cstheme="minorHAnsi"/>
        </w:rPr>
      </w:pPr>
      <w:r>
        <w:rPr>
          <w:rFonts w:cstheme="minorHAnsi"/>
        </w:rPr>
        <w:t>Lack of clear supervision, guidance and vision for department</w:t>
      </w:r>
    </w:p>
    <w:p w14:paraId="6E6975EB" w14:textId="77777777" w:rsidR="00574FAF"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14:paraId="167CEAFA" w14:textId="7B69858E" w:rsidR="00F060FD" w:rsidRDefault="00F060FD" w:rsidP="00F060FD">
      <w:pPr>
        <w:pStyle w:val="ListParagraph"/>
        <w:numPr>
          <w:ilvl w:val="0"/>
          <w:numId w:val="17"/>
        </w:numPr>
        <w:spacing w:after="0" w:line="240" w:lineRule="auto"/>
        <w:rPr>
          <w:rFonts w:cstheme="minorHAnsi"/>
        </w:rPr>
      </w:pPr>
      <w:r>
        <w:rPr>
          <w:rFonts w:cstheme="minorHAnsi"/>
        </w:rPr>
        <w:t>Management staff vacancies</w:t>
      </w:r>
      <w:r w:rsidR="006420C3">
        <w:rPr>
          <w:rFonts w:cstheme="minorHAnsi"/>
        </w:rPr>
        <w:t xml:space="preserve"> in the previous fiscal year</w:t>
      </w:r>
    </w:p>
    <w:p w14:paraId="31751AB2" w14:textId="69B8A1D5" w:rsidR="006420C3" w:rsidRPr="00E04250" w:rsidRDefault="006420C3" w:rsidP="006420C3">
      <w:pPr>
        <w:pStyle w:val="ListParagraph"/>
        <w:numPr>
          <w:ilvl w:val="1"/>
          <w:numId w:val="17"/>
        </w:numPr>
        <w:spacing w:after="0" w:line="240" w:lineRule="auto"/>
        <w:rPr>
          <w:rFonts w:cstheme="minorHAnsi"/>
        </w:rPr>
      </w:pPr>
      <w:r>
        <w:rPr>
          <w:rFonts w:cstheme="minorHAnsi"/>
        </w:rPr>
        <w:t>Vacancies have been filled</w:t>
      </w:r>
    </w:p>
    <w:p w14:paraId="5EDDB44D" w14:textId="77777777" w:rsidR="00574FAF" w:rsidRPr="00E04250" w:rsidRDefault="00574FAF" w:rsidP="00574FAF">
      <w:pPr>
        <w:pStyle w:val="ListParagraph"/>
        <w:spacing w:after="0" w:line="240" w:lineRule="auto"/>
        <w:ind w:left="0"/>
        <w:rPr>
          <w:b/>
          <w:u w:val="single"/>
        </w:rPr>
      </w:pPr>
    </w:p>
    <w:p w14:paraId="7A5AD898" w14:textId="77777777"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t>,</w:t>
      </w:r>
      <w:r w:rsidRPr="00E04250">
        <w:t xml:space="preserve"> please fill out the appropriate form. </w:t>
      </w:r>
      <w:hyperlink r:id="rId8" w:history="1">
        <w:r w:rsidRPr="00514063">
          <w:rPr>
            <w:rStyle w:val="Hyperlink"/>
          </w:rPr>
          <w:t>https://committees.kccd.edu/bc/committee/programreview</w:t>
        </w:r>
      </w:hyperlink>
    </w:p>
    <w:p w14:paraId="0A342B45" w14:textId="77777777" w:rsidR="00574FAF" w:rsidRDefault="00574FAF" w:rsidP="00574FAF">
      <w:pPr>
        <w:spacing w:after="0" w:line="240" w:lineRule="auto"/>
      </w:pPr>
    </w:p>
    <w:p w14:paraId="0E6CA6D9" w14:textId="77777777"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14:paraId="79498FD2" w14:textId="77777777" w:rsidR="00574FAF"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14:paraId="730CD077" w14:textId="3CC2AB47" w:rsidR="00656B41" w:rsidRDefault="00656B41" w:rsidP="00656B41">
      <w:pPr>
        <w:pStyle w:val="ListParagraph"/>
        <w:numPr>
          <w:ilvl w:val="0"/>
          <w:numId w:val="17"/>
        </w:numPr>
        <w:spacing w:after="0" w:line="240" w:lineRule="auto"/>
        <w:rPr>
          <w:rFonts w:cstheme="minorHAnsi"/>
        </w:rPr>
      </w:pPr>
      <w:r>
        <w:rPr>
          <w:rFonts w:cstheme="minorHAnsi"/>
        </w:rPr>
        <w:t>Funding source for Educational Advisors needs to be assessed</w:t>
      </w:r>
    </w:p>
    <w:p w14:paraId="1109B71E" w14:textId="1331A82D" w:rsidR="00656B41" w:rsidRPr="00E04250" w:rsidRDefault="00656B41" w:rsidP="00656B41">
      <w:pPr>
        <w:pStyle w:val="ListParagraph"/>
        <w:numPr>
          <w:ilvl w:val="0"/>
          <w:numId w:val="17"/>
        </w:numPr>
        <w:spacing w:after="0" w:line="240" w:lineRule="auto"/>
        <w:rPr>
          <w:rFonts w:cstheme="minorHAnsi"/>
        </w:rPr>
      </w:pPr>
      <w:r>
        <w:rPr>
          <w:rFonts w:cstheme="minorHAnsi"/>
        </w:rPr>
        <w:t>There is a need for increased number of Educational Advisors, would suggest funding from Student Equity</w:t>
      </w:r>
    </w:p>
    <w:p w14:paraId="161F65F3" w14:textId="77777777"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14:paraId="4D96DC17" w14:textId="77777777" w:rsidR="00574FA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14:paraId="730D709B" w14:textId="561BC125" w:rsidR="00656B41" w:rsidRDefault="00E02D66" w:rsidP="00656B41">
      <w:pPr>
        <w:pStyle w:val="ListParagraph"/>
        <w:numPr>
          <w:ilvl w:val="0"/>
          <w:numId w:val="28"/>
        </w:numPr>
        <w:spacing w:after="0" w:line="240" w:lineRule="auto"/>
      </w:pPr>
      <w:r>
        <w:t>Staff have participated in conferences dealing with Special Populations</w:t>
      </w:r>
    </w:p>
    <w:p w14:paraId="5F017614" w14:textId="44C6AD6C" w:rsidR="00E02D66" w:rsidRDefault="00E02D66" w:rsidP="00656B41">
      <w:pPr>
        <w:pStyle w:val="ListParagraph"/>
        <w:numPr>
          <w:ilvl w:val="0"/>
          <w:numId w:val="28"/>
        </w:numPr>
        <w:spacing w:after="0" w:line="240" w:lineRule="auto"/>
      </w:pPr>
      <w:r>
        <w:t>CTE Regional Counselors Workshop</w:t>
      </w:r>
    </w:p>
    <w:p w14:paraId="14F7E24E" w14:textId="18DD4399" w:rsidR="00E02D66" w:rsidRPr="00E04250" w:rsidRDefault="00E02D66" w:rsidP="00656B41">
      <w:pPr>
        <w:pStyle w:val="ListParagraph"/>
        <w:numPr>
          <w:ilvl w:val="0"/>
          <w:numId w:val="28"/>
        </w:numPr>
        <w:spacing w:after="0" w:line="240" w:lineRule="auto"/>
      </w:pPr>
      <w:r>
        <w:t>BC Counselors Workshop</w:t>
      </w:r>
    </w:p>
    <w:p w14:paraId="2F863CC4" w14:textId="77777777"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14:paraId="7B7708D7" w14:textId="690CD22C" w:rsidR="00E02D66" w:rsidRDefault="00E02D66" w:rsidP="00E02D66">
      <w:pPr>
        <w:pStyle w:val="ListParagraph"/>
        <w:numPr>
          <w:ilvl w:val="0"/>
          <w:numId w:val="29"/>
        </w:numPr>
        <w:spacing w:after="0" w:line="240" w:lineRule="auto"/>
      </w:pPr>
      <w:r>
        <w:t>CTE Advisors need to increase Outreach activities for Special Populations</w:t>
      </w:r>
    </w:p>
    <w:p w14:paraId="6BC8D176" w14:textId="77777777" w:rsidR="00A51876" w:rsidRDefault="00A51876" w:rsidP="00D12B3B">
      <w:pPr>
        <w:spacing w:after="0" w:line="240" w:lineRule="auto"/>
      </w:pPr>
    </w:p>
    <w:p w14:paraId="121880F3" w14:textId="77777777"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14:paraId="51179F1A" w14:textId="2BE7D214"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r w:rsidR="00E02D66">
        <w:rPr>
          <w:rFonts w:cstheme="minorHAnsi"/>
        </w:rPr>
        <w:t>N/A</w:t>
      </w:r>
    </w:p>
    <w:p w14:paraId="123F8476" w14:textId="77777777" w:rsidR="00574FAF"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14:paraId="158FA612" w14:textId="563640AA" w:rsidR="00E02D66" w:rsidRDefault="00E02D66" w:rsidP="00E02D66">
      <w:pPr>
        <w:pStyle w:val="ListParagraph"/>
        <w:numPr>
          <w:ilvl w:val="0"/>
          <w:numId w:val="29"/>
        </w:numPr>
        <w:spacing w:after="0" w:line="240" w:lineRule="auto"/>
        <w:ind w:left="1440"/>
        <w:rPr>
          <w:rFonts w:cstheme="minorHAnsi"/>
        </w:rPr>
      </w:pPr>
      <w:r>
        <w:rPr>
          <w:rFonts w:cstheme="minorHAnsi"/>
        </w:rPr>
        <w:t>Need to enhance FACE 16 so that it can handle staffing needs, need for construction to add office space and reconfiguration of current outside office space, need for carpet, paint and new blinds</w:t>
      </w:r>
    </w:p>
    <w:p w14:paraId="7A5BAFEB" w14:textId="3E985F3D" w:rsidR="00E02D66" w:rsidRDefault="00E02D66" w:rsidP="00E02D66">
      <w:pPr>
        <w:pStyle w:val="ListParagraph"/>
        <w:numPr>
          <w:ilvl w:val="0"/>
          <w:numId w:val="29"/>
        </w:numPr>
        <w:spacing w:after="0" w:line="240" w:lineRule="auto"/>
        <w:ind w:left="1440"/>
        <w:rPr>
          <w:rFonts w:cstheme="minorHAnsi"/>
        </w:rPr>
      </w:pPr>
      <w:r>
        <w:rPr>
          <w:rFonts w:cstheme="minorHAnsi"/>
        </w:rPr>
        <w:t>Supposedly was in the cue for this to be accomplished during Fall 2015 – no work done however</w:t>
      </w:r>
    </w:p>
    <w:p w14:paraId="29C95871" w14:textId="77777777" w:rsidR="00574FAF" w:rsidRDefault="00574FAF" w:rsidP="002B32F4">
      <w:pPr>
        <w:spacing w:after="0" w:line="240" w:lineRule="auto"/>
        <w:ind w:left="360"/>
        <w:rPr>
          <w:rFonts w:cstheme="minorHAnsi"/>
          <w:u w:val="single"/>
        </w:rPr>
      </w:pPr>
    </w:p>
    <w:p w14:paraId="2C52BC05" w14:textId="77777777"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14:paraId="7D03E4E7" w14:textId="16892C53" w:rsidR="00574FAF"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733274">
        <w:t xml:space="preserve"> N/A</w:t>
      </w:r>
    </w:p>
    <w:p w14:paraId="19717100" w14:textId="77777777"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14:paraId="27763044" w14:textId="3F397498" w:rsidR="00733274" w:rsidRDefault="00733274" w:rsidP="00733274">
      <w:pPr>
        <w:pStyle w:val="ListParagraph"/>
        <w:numPr>
          <w:ilvl w:val="0"/>
          <w:numId w:val="33"/>
        </w:numPr>
        <w:spacing w:after="0" w:line="240" w:lineRule="auto"/>
        <w:ind w:left="1440"/>
        <w:contextualSpacing w:val="0"/>
      </w:pPr>
      <w:r>
        <w:t>Increase efficiency of services provided to all CTE faculty/Programs</w:t>
      </w:r>
    </w:p>
    <w:p w14:paraId="3008C2E0" w14:textId="77777777" w:rsidR="00574FA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14:paraId="3D83DF56" w14:textId="3C183CE3" w:rsidR="00E02D66" w:rsidRDefault="00E02D66" w:rsidP="00E02D66">
      <w:pPr>
        <w:pStyle w:val="ListParagraph"/>
        <w:numPr>
          <w:ilvl w:val="0"/>
          <w:numId w:val="30"/>
        </w:numPr>
        <w:spacing w:after="0" w:line="240" w:lineRule="auto"/>
        <w:ind w:left="1440"/>
        <w:contextualSpacing w:val="0"/>
      </w:pPr>
      <w:r>
        <w:t>Office computers need to be updated</w:t>
      </w:r>
    </w:p>
    <w:p w14:paraId="5B28D5DA" w14:textId="77777777" w:rsidR="00574FAF" w:rsidRPr="00E04250" w:rsidRDefault="00574FAF" w:rsidP="002B32F4">
      <w:pPr>
        <w:spacing w:after="0" w:line="240" w:lineRule="auto"/>
        <w:ind w:left="360"/>
        <w:rPr>
          <w:rFonts w:cstheme="minorHAnsi"/>
          <w:u w:val="single"/>
        </w:rPr>
      </w:pPr>
    </w:p>
    <w:p w14:paraId="48A0FB2A" w14:textId="77777777" w:rsidR="00574FAF" w:rsidRDefault="00574FAF" w:rsidP="002B32F4">
      <w:pPr>
        <w:spacing w:after="0" w:line="240" w:lineRule="auto"/>
        <w:ind w:left="360"/>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p>
    <w:p w14:paraId="08E4A789" w14:textId="75763301" w:rsidR="00E02D66" w:rsidRDefault="00E02D66" w:rsidP="00E02D66">
      <w:pPr>
        <w:pStyle w:val="ListParagraph"/>
        <w:numPr>
          <w:ilvl w:val="0"/>
          <w:numId w:val="30"/>
        </w:numPr>
        <w:spacing w:after="0" w:line="240" w:lineRule="auto"/>
        <w:ind w:left="1440"/>
        <w:rPr>
          <w:rFonts w:cstheme="minorHAnsi"/>
        </w:rPr>
      </w:pPr>
      <w:r>
        <w:rPr>
          <w:rFonts w:cstheme="minorHAnsi"/>
        </w:rPr>
        <w:t>Funding source for CTE staff must be evaluated, currently being funded from GUOO1, which according to VTEA rules may be ineligible to continue</w:t>
      </w:r>
    </w:p>
    <w:p w14:paraId="11621871" w14:textId="2DBEFD31" w:rsidR="00E0498E" w:rsidRDefault="00E0498E" w:rsidP="00E02D66">
      <w:pPr>
        <w:pStyle w:val="ListParagraph"/>
        <w:numPr>
          <w:ilvl w:val="0"/>
          <w:numId w:val="30"/>
        </w:numPr>
        <w:spacing w:after="0" w:line="240" w:lineRule="auto"/>
        <w:ind w:left="1440"/>
        <w:rPr>
          <w:rFonts w:cstheme="minorHAnsi"/>
        </w:rPr>
      </w:pPr>
      <w:r>
        <w:rPr>
          <w:rFonts w:cstheme="minorHAnsi"/>
        </w:rPr>
        <w:t>Asking for 2 additional CTE Advisors and 1 Job Development Specialist – funding source could be VTEA at a total cost of $200,000, provided that VTEA does not continue to fund existing Ed Advisors.  Could consider SSPS or Equity Funding.</w:t>
      </w:r>
    </w:p>
    <w:p w14:paraId="3CD01ED4" w14:textId="130400CC" w:rsidR="00E0498E" w:rsidRPr="00E02D66" w:rsidRDefault="00E0498E" w:rsidP="00E02D66">
      <w:pPr>
        <w:pStyle w:val="ListParagraph"/>
        <w:numPr>
          <w:ilvl w:val="0"/>
          <w:numId w:val="30"/>
        </w:numPr>
        <w:spacing w:after="0" w:line="240" w:lineRule="auto"/>
        <w:ind w:left="1440"/>
        <w:rPr>
          <w:rFonts w:cstheme="minorHAnsi"/>
        </w:rPr>
      </w:pPr>
      <w:r>
        <w:rPr>
          <w:rFonts w:cstheme="minorHAnsi"/>
        </w:rPr>
        <w:t>If VTEA cannot support existing Ed Advisors must institutionalize funding source at cost of $250,000.</w:t>
      </w:r>
      <w:bookmarkStart w:id="6" w:name="_GoBack"/>
      <w:bookmarkEnd w:id="6"/>
    </w:p>
    <w:p w14:paraId="62D05478" w14:textId="77777777" w:rsidR="00574FAF" w:rsidRDefault="00574FAF" w:rsidP="002B32F4">
      <w:pPr>
        <w:spacing w:after="0" w:line="240" w:lineRule="auto"/>
        <w:ind w:left="360"/>
        <w:rPr>
          <w:b/>
          <w:u w:val="single"/>
        </w:rPr>
      </w:pPr>
    </w:p>
    <w:p w14:paraId="6D45741B" w14:textId="528F9942" w:rsidR="002B32F4" w:rsidRPr="00E02D66" w:rsidRDefault="002B32F4" w:rsidP="00574FAF">
      <w:pPr>
        <w:spacing w:after="0" w:line="240" w:lineRule="auto"/>
        <w:rPr>
          <w:b/>
        </w:rPr>
      </w:pPr>
      <w:r>
        <w:rPr>
          <w:b/>
          <w:u w:val="single"/>
        </w:rPr>
        <w:t>VII.  Faculty and Staff Engagement:</w:t>
      </w:r>
      <w:r w:rsidR="00E02D66">
        <w:rPr>
          <w:b/>
          <w:u w:val="single"/>
        </w:rPr>
        <w:t xml:space="preserve"> </w:t>
      </w:r>
      <w:r w:rsidR="00E02D66" w:rsidRPr="00E02D66">
        <w:rPr>
          <w:b/>
        </w:rPr>
        <w:t>N/A</w:t>
      </w:r>
    </w:p>
    <w:p w14:paraId="1C841AF5" w14:textId="77777777"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14:paraId="130AF941" w14:textId="77777777" w:rsidR="002B32F4" w:rsidRPr="002B32F4" w:rsidRDefault="002B32F4" w:rsidP="002B32F4">
      <w:pPr>
        <w:pStyle w:val="ListParagraph"/>
        <w:numPr>
          <w:ilvl w:val="0"/>
          <w:numId w:val="12"/>
        </w:numPr>
        <w:spacing w:after="0" w:line="240" w:lineRule="auto"/>
      </w:pPr>
      <w:r>
        <w:t>Instruction Only:  Discuss how adjunct faculty are included in departmental training, discussions and decision-making.</w:t>
      </w:r>
    </w:p>
    <w:p w14:paraId="2708FAB2" w14:textId="77777777" w:rsidR="002B32F4" w:rsidRDefault="002B32F4" w:rsidP="00574FAF">
      <w:pPr>
        <w:spacing w:after="0" w:line="240" w:lineRule="auto"/>
        <w:rPr>
          <w:b/>
          <w:u w:val="single"/>
        </w:rPr>
      </w:pPr>
    </w:p>
    <w:p w14:paraId="1E864E77" w14:textId="77777777"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14:paraId="217CEFDE" w14:textId="77777777" w:rsidR="00574FAF"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14:paraId="1A3AC031" w14:textId="1032ACAD" w:rsidR="00733274" w:rsidRPr="00E04250" w:rsidRDefault="00733274" w:rsidP="00574FAF">
      <w:pPr>
        <w:spacing w:after="0" w:line="240" w:lineRule="auto"/>
      </w:pPr>
      <w:r>
        <w:t>The CTE Department is an integral part of the College campus, however it appears that it has been working in a silo away from other College initiatives (SSPS, Equity and Dual Enrollment).  There is a need to improve the relationship with the Counseling department so that the CTE Advisors can effectively provide services as well as increase student success with the implementation of Case Management for CTE students as well as increase relationships with employers to provide internships and employment opportunities (this is a need to increase the collaboration with Job Placement).</w:t>
      </w:r>
    </w:p>
    <w:p w14:paraId="510AD9CF" w14:textId="77777777" w:rsidR="00574FAF" w:rsidRDefault="00574FAF" w:rsidP="00574FAF">
      <w:pPr>
        <w:spacing w:after="0" w:line="240" w:lineRule="auto"/>
        <w:rPr>
          <w:b/>
          <w:sz w:val="20"/>
          <w:szCs w:val="20"/>
          <w:u w:val="single"/>
        </w:rPr>
      </w:pPr>
    </w:p>
    <w:p w14:paraId="2852C2F3" w14:textId="77777777" w:rsidR="00574FAF" w:rsidRPr="00A51876" w:rsidRDefault="00A51876" w:rsidP="00574FAF">
      <w:pPr>
        <w:spacing w:after="0" w:line="240" w:lineRule="auto"/>
        <w:rPr>
          <w:b/>
          <w:u w:val="single"/>
        </w:rPr>
      </w:pPr>
      <w:r w:rsidRPr="00A51876">
        <w:rPr>
          <w:b/>
          <w:u w:val="single"/>
        </w:rPr>
        <w:t>IX</w:t>
      </w:r>
      <w:r w:rsidR="00574FAF" w:rsidRPr="00A51876">
        <w:rPr>
          <w:b/>
          <w:u w:val="single"/>
        </w:rPr>
        <w:t>. Forms Checklist (place a checkmark beside the forms listed below that are submitted as part of the Annual Update):</w:t>
      </w:r>
    </w:p>
    <w:p w14:paraId="0A0DBB93" w14:textId="77777777" w:rsidR="00574FAF" w:rsidRPr="00E04250" w:rsidRDefault="00574FAF" w:rsidP="00574FAF">
      <w:pPr>
        <w:spacing w:after="0" w:line="240" w:lineRule="auto"/>
        <w:rPr>
          <w:b/>
          <w:color w:val="CC0000"/>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Pr="00E04250">
        <w:rPr>
          <w:rFonts w:cstheme="minorHAnsi"/>
          <w:sz w:val="20"/>
          <w:szCs w:val="20"/>
        </w:rPr>
      </w:r>
      <w:r w:rsidRPr="00E04250">
        <w:rPr>
          <w:rFonts w:cstheme="minorHAnsi"/>
          <w:sz w:val="20"/>
          <w:szCs w:val="20"/>
        </w:rPr>
        <w:fldChar w:fldCharType="end"/>
      </w:r>
      <w:r w:rsidRPr="00E04250">
        <w:rPr>
          <w:rFonts w:cstheme="minorHAnsi"/>
          <w:sz w:val="20"/>
          <w:szCs w:val="20"/>
        </w:rPr>
        <w:t xml:space="preserve"> </w:t>
      </w:r>
      <w:hyperlink r:id="rId9" w:history="1">
        <w:r w:rsidRPr="00E04250">
          <w:rPr>
            <w:rStyle w:val="Hyperlink"/>
            <w:color w:val="auto"/>
            <w:u w:val="none"/>
          </w:rPr>
          <w:t>Best Practices Form</w:t>
        </w:r>
      </w:hyperlink>
      <w:r w:rsidRPr="00E04250">
        <w:rPr>
          <w:sz w:val="20"/>
          <w:szCs w:val="20"/>
        </w:rPr>
        <w:t xml:space="preserve"> </w:t>
      </w:r>
      <w:r w:rsidRPr="00E04250">
        <w:rPr>
          <w:b/>
          <w:color w:val="CC0000"/>
          <w:sz w:val="20"/>
          <w:szCs w:val="20"/>
        </w:rPr>
        <w:t>(Required)</w:t>
      </w:r>
    </w:p>
    <w:p w14:paraId="4BE19AF8" w14:textId="77777777" w:rsidR="00574FAF" w:rsidRPr="00E04250" w:rsidRDefault="00574FAF" w:rsidP="00574FAF">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Pr="00E04250">
        <w:rPr>
          <w:rFonts w:cstheme="minorHAnsi"/>
          <w:sz w:val="20"/>
          <w:szCs w:val="20"/>
        </w:rPr>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14:paraId="2902E826" w14:textId="77777777" w:rsidR="00574FAF" w:rsidRDefault="00574FAF" w:rsidP="00574FAF">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Pr="00E04250">
        <w:rPr>
          <w:rFonts w:cstheme="minorHAnsi"/>
          <w:sz w:val="20"/>
          <w:szCs w:val="20"/>
        </w:rPr>
      </w:r>
      <w:r w:rsidRPr="00E04250">
        <w:rPr>
          <w:rFonts w:cstheme="minorHAnsi"/>
          <w:sz w:val="20"/>
          <w:szCs w:val="20"/>
        </w:rPr>
        <w:fldChar w:fldCharType="end"/>
      </w:r>
      <w:r w:rsidRPr="00E04250">
        <w:rPr>
          <w:rFonts w:cstheme="minorHAnsi"/>
          <w:sz w:val="20"/>
          <w:szCs w:val="20"/>
        </w:rPr>
        <w:t xml:space="preserve"> </w:t>
      </w:r>
      <w:hyperlink r:id="rId10"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14:paraId="6F90BB4A" w14:textId="77777777" w:rsidR="00574FAF" w:rsidRDefault="00574FAF" w:rsidP="00574FAF">
      <w:pPr>
        <w:spacing w:after="0" w:line="240" w:lineRule="auto"/>
        <w:rPr>
          <w:sz w:val="20"/>
          <w:szCs w:val="20"/>
        </w:rPr>
      </w:pPr>
      <w:r>
        <w:rPr>
          <w:sz w:val="20"/>
          <w:szCs w:val="20"/>
        </w:rPr>
        <w:t>~~~~~~~~~~~~~~~~~~~~~~~~~~~~~~~~~~~~~~~~~~~~~~~~~~~~~~~~~~~~~~~~~~~~~~~~~~~~~~~~~~~~~~~~~~~~~~~~~~~~~~~~~~~~~~~~~~~~~~~~~~~~~~~~~~~~~~~~~</w:t>
      </w:r>
    </w:p>
    <w:p w14:paraId="1E6DFCA6" w14:textId="5A053C2D" w:rsidR="00574FAF" w:rsidRPr="00E04250" w:rsidRDefault="00574FAF" w:rsidP="00574FAF">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Pr="00E04250">
        <w:rPr>
          <w:rFonts w:cstheme="minorHAnsi"/>
          <w:sz w:val="20"/>
          <w:szCs w:val="20"/>
        </w:rPr>
        <w:instrText xml:space="preserve"> FORMCHECKBOX </w:instrText>
      </w:r>
      <w:r w:rsidRPr="00E04250">
        <w:rPr>
          <w:rFonts w:cstheme="minorHAnsi"/>
          <w:sz w:val="20"/>
          <w:szCs w:val="20"/>
        </w:rPr>
      </w:r>
      <w:r w:rsidRPr="00E04250">
        <w:rPr>
          <w:rFonts w:cstheme="minorHAnsi"/>
          <w:sz w:val="20"/>
          <w:szCs w:val="20"/>
        </w:rPr>
        <w:fldChar w:fldCharType="end"/>
      </w:r>
      <w:r w:rsidRPr="00E04250">
        <w:rPr>
          <w:rFonts w:cstheme="minorHAnsi"/>
          <w:sz w:val="20"/>
          <w:szCs w:val="20"/>
        </w:rPr>
        <w:t xml:space="preserve"> </w:t>
      </w:r>
      <w:hyperlink r:id="rId11" w:history="1">
        <w:r w:rsidRPr="00E04250">
          <w:rPr>
            <w:rStyle w:val="Hyperlink"/>
            <w:color w:val="auto"/>
            <w:szCs w:val="20"/>
            <w:u w:val="none"/>
          </w:rPr>
          <w:t>Faculty Request Form</w:t>
        </w:r>
      </w:hyperlink>
      <w:r w:rsidRPr="00E04250">
        <w:rPr>
          <w:szCs w:val="20"/>
        </w:rPr>
        <w:tab/>
      </w:r>
      <w:r w:rsidRPr="00E04250">
        <w:rPr>
          <w:sz w:val="20"/>
          <w:szCs w:val="20"/>
        </w:rPr>
        <w:tab/>
      </w:r>
      <w:r w:rsidR="00E02D66">
        <w:rPr>
          <w:rFonts w:cstheme="minorHAnsi"/>
          <w:sz w:val="20"/>
          <w:szCs w:val="20"/>
        </w:rPr>
        <w:fldChar w:fldCharType="begin">
          <w:ffData>
            <w:name w:val="Check12"/>
            <w:enabled/>
            <w:calcOnExit w:val="0"/>
            <w:checkBox>
              <w:sizeAuto/>
              <w:default w:val="1"/>
            </w:checkBox>
          </w:ffData>
        </w:fldChar>
      </w:r>
      <w:bookmarkStart w:id="7" w:name="Check12"/>
      <w:r w:rsidR="00E02D66">
        <w:rPr>
          <w:rFonts w:cstheme="minorHAnsi"/>
          <w:sz w:val="20"/>
          <w:szCs w:val="20"/>
        </w:rPr>
        <w:instrText xml:space="preserve"> FORMCHECKBOX </w:instrText>
      </w:r>
      <w:r w:rsidR="00E02D66">
        <w:rPr>
          <w:rFonts w:cstheme="minorHAnsi"/>
          <w:sz w:val="20"/>
          <w:szCs w:val="20"/>
        </w:rPr>
      </w:r>
      <w:r w:rsidR="00E02D66">
        <w:rPr>
          <w:rFonts w:cstheme="minorHAnsi"/>
          <w:sz w:val="20"/>
          <w:szCs w:val="20"/>
        </w:rPr>
        <w:fldChar w:fldCharType="end"/>
      </w:r>
      <w:bookmarkEnd w:id="7"/>
      <w:r w:rsidRPr="00E04250">
        <w:rPr>
          <w:rFonts w:cstheme="minorHAnsi"/>
          <w:szCs w:val="20"/>
        </w:rPr>
        <w:t xml:space="preserve"> </w:t>
      </w:r>
      <w:hyperlink r:id="rId12" w:history="1">
        <w:r w:rsidRPr="00E04250">
          <w:rPr>
            <w:rStyle w:val="Hyperlink"/>
            <w:color w:val="auto"/>
            <w:szCs w:val="20"/>
            <w:u w:val="none"/>
          </w:rPr>
          <w:t>Classified Request Form</w:t>
        </w:r>
      </w:hyperlink>
      <w:r w:rsidRPr="00E04250">
        <w:rPr>
          <w:sz w:val="20"/>
          <w:szCs w:val="20"/>
        </w:rPr>
        <w:t xml:space="preserve"> </w:t>
      </w:r>
      <w:r w:rsidRPr="00E04250">
        <w:rPr>
          <w:sz w:val="20"/>
          <w:szCs w:val="20"/>
        </w:rPr>
        <w:tab/>
      </w:r>
      <w:r w:rsidR="00E02D66">
        <w:rPr>
          <w:rFonts w:cstheme="minorHAnsi"/>
          <w:sz w:val="20"/>
          <w:szCs w:val="20"/>
        </w:rPr>
        <w:fldChar w:fldCharType="begin">
          <w:ffData>
            <w:name w:val="Check17"/>
            <w:enabled/>
            <w:calcOnExit w:val="0"/>
            <w:checkBox>
              <w:sizeAuto/>
              <w:default w:val="1"/>
            </w:checkBox>
          </w:ffData>
        </w:fldChar>
      </w:r>
      <w:bookmarkStart w:id="8" w:name="Check17"/>
      <w:r w:rsidR="00E02D66">
        <w:rPr>
          <w:rFonts w:cstheme="minorHAnsi"/>
          <w:sz w:val="20"/>
          <w:szCs w:val="20"/>
        </w:rPr>
        <w:instrText xml:space="preserve"> FORMCHECKBOX </w:instrText>
      </w:r>
      <w:r w:rsidR="00E02D66">
        <w:rPr>
          <w:rFonts w:cstheme="minorHAnsi"/>
          <w:sz w:val="20"/>
          <w:szCs w:val="20"/>
        </w:rPr>
      </w:r>
      <w:r w:rsidR="00E02D66">
        <w:rPr>
          <w:rFonts w:cstheme="minorHAnsi"/>
          <w:sz w:val="20"/>
          <w:szCs w:val="20"/>
        </w:rPr>
        <w:fldChar w:fldCharType="end"/>
      </w:r>
      <w:bookmarkEnd w:id="8"/>
      <w:r w:rsidRPr="00E04250">
        <w:rPr>
          <w:rFonts w:cstheme="minorHAnsi"/>
          <w:sz w:val="20"/>
          <w:szCs w:val="20"/>
        </w:rPr>
        <w:t xml:space="preserve"> </w:t>
      </w:r>
      <w:hyperlink r:id="rId13" w:history="1">
        <w:r>
          <w:rPr>
            <w:rStyle w:val="Hyperlink"/>
            <w:rFonts w:cstheme="minorHAnsi"/>
            <w:color w:val="auto"/>
            <w:u w:val="none"/>
          </w:rPr>
          <w:t xml:space="preserve">Budget </w:t>
        </w:r>
        <w:r w:rsidRPr="00E04250">
          <w:rPr>
            <w:rStyle w:val="Hyperlink"/>
            <w:rFonts w:cstheme="minorHAnsi"/>
            <w:color w:val="auto"/>
            <w:u w:val="none"/>
          </w:rPr>
          <w:t>Form</w:t>
        </w:r>
      </w:hyperlink>
    </w:p>
    <w:p w14:paraId="7C821C08" w14:textId="48B05396" w:rsidR="00574FAF" w:rsidRPr="00E04250"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Pr="00E04250">
        <w:rPr>
          <w:rFonts w:cstheme="minorHAnsi"/>
          <w:sz w:val="20"/>
          <w:szCs w:val="20"/>
        </w:rPr>
      </w:r>
      <w:r w:rsidRPr="00E04250">
        <w:rPr>
          <w:rFonts w:cstheme="minorHAnsi"/>
          <w:sz w:val="20"/>
          <w:szCs w:val="20"/>
        </w:rPr>
        <w:fldChar w:fldCharType="end"/>
      </w:r>
      <w:r w:rsidRPr="00E04250">
        <w:rPr>
          <w:rFonts w:cstheme="minorHAnsi"/>
          <w:sz w:val="20"/>
          <w:szCs w:val="20"/>
        </w:rPr>
        <w:t xml:space="preserve"> </w:t>
      </w:r>
      <w:r w:rsidRPr="00E04250">
        <w:rPr>
          <w:szCs w:val="20"/>
        </w:rPr>
        <w:t>Professional Development Form</w:t>
      </w:r>
      <w:r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Pr="00E04250">
        <w:rPr>
          <w:rFonts w:cstheme="minorHAnsi"/>
          <w:sz w:val="20"/>
          <w:szCs w:val="20"/>
        </w:rPr>
        <w:instrText xml:space="preserve"> FORMCHECKBOX </w:instrText>
      </w:r>
      <w:r w:rsidRPr="00E04250">
        <w:rPr>
          <w:rFonts w:cstheme="minorHAnsi"/>
          <w:sz w:val="20"/>
          <w:szCs w:val="20"/>
        </w:rPr>
      </w:r>
      <w:r w:rsidRPr="00E04250">
        <w:rPr>
          <w:rFonts w:cstheme="minorHAnsi"/>
          <w:sz w:val="20"/>
          <w:szCs w:val="20"/>
        </w:rPr>
        <w:fldChar w:fldCharType="end"/>
      </w:r>
      <w:r w:rsidRPr="00E04250">
        <w:rPr>
          <w:rFonts w:cstheme="minorHAnsi"/>
          <w:sz w:val="20"/>
          <w:szCs w:val="20"/>
        </w:rPr>
        <w:t xml:space="preserve"> </w:t>
      </w:r>
      <w:hyperlink r:id="rId14" w:history="1">
        <w:r w:rsidRPr="00E04250">
          <w:rPr>
            <w:rStyle w:val="Hyperlink"/>
            <w:color w:val="auto"/>
            <w:u w:val="none"/>
          </w:rPr>
          <w:t>ISIT Form</w:t>
        </w:r>
      </w:hyperlink>
      <w:r w:rsidRPr="00E04250">
        <w:rPr>
          <w:sz w:val="20"/>
          <w:szCs w:val="20"/>
        </w:rPr>
        <w:tab/>
      </w:r>
      <w:r w:rsidRPr="00E04250">
        <w:rPr>
          <w:sz w:val="20"/>
          <w:szCs w:val="20"/>
        </w:rPr>
        <w:tab/>
      </w:r>
      <w:r w:rsidRPr="00E04250">
        <w:rPr>
          <w:sz w:val="20"/>
          <w:szCs w:val="20"/>
        </w:rPr>
        <w:tab/>
      </w:r>
      <w:r w:rsidR="00D12B3B">
        <w:rPr>
          <w:rFonts w:cstheme="minorHAnsi"/>
          <w:sz w:val="20"/>
          <w:szCs w:val="20"/>
        </w:rPr>
        <w:fldChar w:fldCharType="begin">
          <w:ffData>
            <w:name w:val="Check15"/>
            <w:enabled/>
            <w:calcOnExit w:val="0"/>
            <w:checkBox>
              <w:sizeAuto/>
              <w:default w:val="1"/>
            </w:checkBox>
          </w:ffData>
        </w:fldChar>
      </w:r>
      <w:bookmarkStart w:id="9" w:name="Check15"/>
      <w:r w:rsidR="00D12B3B">
        <w:rPr>
          <w:rFonts w:cstheme="minorHAnsi"/>
          <w:sz w:val="20"/>
          <w:szCs w:val="20"/>
        </w:rPr>
        <w:instrText xml:space="preserve"> FORMCHECKBOX </w:instrText>
      </w:r>
      <w:r w:rsidR="00D12B3B">
        <w:rPr>
          <w:rFonts w:cstheme="minorHAnsi"/>
          <w:sz w:val="20"/>
          <w:szCs w:val="20"/>
        </w:rPr>
      </w:r>
      <w:r w:rsidR="00D12B3B">
        <w:rPr>
          <w:rFonts w:cstheme="minorHAnsi"/>
          <w:sz w:val="20"/>
          <w:szCs w:val="20"/>
        </w:rPr>
        <w:fldChar w:fldCharType="end"/>
      </w:r>
      <w:bookmarkEnd w:id="9"/>
      <w:r w:rsidRPr="00E04250">
        <w:rPr>
          <w:rFonts w:cstheme="minorHAnsi"/>
          <w:sz w:val="20"/>
          <w:szCs w:val="20"/>
        </w:rPr>
        <w:t xml:space="preserve"> </w:t>
      </w:r>
      <w:hyperlink r:id="rId15" w:history="1">
        <w:r w:rsidRPr="00E04250">
          <w:rPr>
            <w:rStyle w:val="Hyperlink"/>
            <w:color w:val="auto"/>
            <w:u w:val="none"/>
          </w:rPr>
          <w:t>Facilities Form</w:t>
        </w:r>
      </w:hyperlink>
      <w:r w:rsidRPr="00E04250">
        <w:t xml:space="preserve"> </w:t>
      </w:r>
      <w:r>
        <w:t>(Includes Equipment)</w:t>
      </w:r>
      <w:r w:rsidRPr="00E04250">
        <w:rPr>
          <w:sz w:val="20"/>
          <w:szCs w:val="20"/>
        </w:rPr>
        <w:tab/>
      </w:r>
      <w:r w:rsidRPr="00E04250">
        <w:rPr>
          <w:sz w:val="20"/>
          <w:szCs w:val="20"/>
        </w:rPr>
        <w:tab/>
      </w:r>
      <w:r w:rsidRPr="00E04250">
        <w:rPr>
          <w:sz w:val="20"/>
          <w:szCs w:val="20"/>
        </w:rPr>
        <w:tab/>
      </w:r>
    </w:p>
    <w:p w14:paraId="267A53CC" w14:textId="77777777" w:rsidR="00574FAF" w:rsidRPr="00E04250" w:rsidRDefault="00574FAF" w:rsidP="00574FAF">
      <w:pPr>
        <w:spacing w:after="0" w:line="240" w:lineRule="auto"/>
        <w:rPr>
          <w:sz w:val="20"/>
          <w:szCs w:val="20"/>
        </w:rPr>
      </w:pPr>
      <w:r w:rsidRPr="00E04250">
        <w:rPr>
          <w:sz w:val="20"/>
          <w:szCs w:val="20"/>
        </w:rPr>
        <w:tab/>
      </w:r>
    </w:p>
    <w:p w14:paraId="5A7C705E" w14:textId="4AC038FC" w:rsidR="00574FAF" w:rsidRDefault="00E02D66"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574FAF" w:rsidRPr="00E04250">
        <w:rPr>
          <w:rFonts w:cstheme="minorHAnsi"/>
          <w:sz w:val="20"/>
          <w:szCs w:val="20"/>
        </w:rPr>
        <w:t xml:space="preserve"> </w:t>
      </w:r>
      <w:r w:rsidR="00574FAF" w:rsidRPr="00E04250">
        <w:rPr>
          <w:sz w:val="20"/>
          <w:szCs w:val="20"/>
        </w:rPr>
        <w:t>Other: _</w:t>
      </w:r>
      <w:r>
        <w:rPr>
          <w:sz w:val="20"/>
          <w:szCs w:val="20"/>
        </w:rPr>
        <w:t>Memo from Chancellor’s Office</w:t>
      </w:r>
    </w:p>
    <w:p w14:paraId="72EFA887" w14:textId="77777777" w:rsidR="00574FAF" w:rsidRDefault="00574FAF" w:rsidP="00574FAF">
      <w:pPr>
        <w:spacing w:after="0" w:line="240" w:lineRule="auto"/>
        <w:rPr>
          <w:sz w:val="20"/>
          <w:szCs w:val="20"/>
        </w:rPr>
      </w:pPr>
    </w:p>
    <w:p w14:paraId="6F212FD6" w14:textId="77777777" w:rsidR="00574FAF" w:rsidRDefault="00574FAF" w:rsidP="00574FAF">
      <w:pPr>
        <w:spacing w:after="0" w:line="240" w:lineRule="auto"/>
        <w:rPr>
          <w:b/>
          <w:i/>
          <w:u w:val="single"/>
        </w:rPr>
      </w:pPr>
    </w:p>
    <w:p w14:paraId="67351B0D" w14:textId="77777777" w:rsidR="00F00ACA" w:rsidRDefault="00F00ACA"/>
    <w:sectPr w:rsidR="00F00ACA" w:rsidSect="00D75FF5">
      <w:footerReference w:type="default" r:id="rId16"/>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F64B5" w14:textId="77777777" w:rsidR="00656B41" w:rsidRDefault="00656B41">
      <w:pPr>
        <w:spacing w:after="0" w:line="240" w:lineRule="auto"/>
      </w:pPr>
      <w:r>
        <w:separator/>
      </w:r>
    </w:p>
  </w:endnote>
  <w:endnote w:type="continuationSeparator" w:id="0">
    <w:p w14:paraId="2A35B82C" w14:textId="77777777" w:rsidR="00656B41" w:rsidRDefault="0065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Bol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3B264" w14:textId="77777777" w:rsidR="00656B41" w:rsidRPr="00C73841" w:rsidRDefault="00656B41">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E0498E" w:rsidRPr="00E0498E">
      <w:rPr>
        <w:rFonts w:asciiTheme="minorHAnsi" w:eastAsiaTheme="majorEastAsia" w:hAnsiTheme="minorHAnsi" w:cstheme="minorHAnsi"/>
        <w:noProof/>
        <w:sz w:val="18"/>
        <w:szCs w:val="18"/>
      </w:rPr>
      <w:t>1</w:t>
    </w:r>
    <w:r w:rsidRPr="00C73841">
      <w:rPr>
        <w:rFonts w:asciiTheme="minorHAnsi" w:eastAsiaTheme="majorEastAsia" w:hAnsiTheme="minorHAnsi" w:cstheme="minorHAnsi"/>
        <w:noProof/>
        <w:sz w:val="18"/>
        <w:szCs w:val="18"/>
      </w:rPr>
      <w:fldChar w:fldCharType="end"/>
    </w:r>
  </w:p>
  <w:p w14:paraId="70EF73CD" w14:textId="77777777" w:rsidR="00656B41" w:rsidRDefault="00656B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29CF6" w14:textId="77777777" w:rsidR="00656B41" w:rsidRDefault="00656B41">
      <w:pPr>
        <w:spacing w:after="0" w:line="240" w:lineRule="auto"/>
      </w:pPr>
      <w:r>
        <w:separator/>
      </w:r>
    </w:p>
  </w:footnote>
  <w:footnote w:type="continuationSeparator" w:id="0">
    <w:p w14:paraId="04CE5AA2" w14:textId="77777777" w:rsidR="00656B41" w:rsidRDefault="00656B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47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147E50C9"/>
    <w:multiLevelType w:val="hybridMultilevel"/>
    <w:tmpl w:val="C9D6D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5A44F0"/>
    <w:multiLevelType w:val="hybridMultilevel"/>
    <w:tmpl w:val="D550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84DFE"/>
    <w:multiLevelType w:val="hybridMultilevel"/>
    <w:tmpl w:val="958C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E1572"/>
    <w:multiLevelType w:val="hybridMultilevel"/>
    <w:tmpl w:val="7F44E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F28F6"/>
    <w:multiLevelType w:val="hybridMultilevel"/>
    <w:tmpl w:val="C6F408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71399"/>
    <w:multiLevelType w:val="multilevel"/>
    <w:tmpl w:val="04241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562EB"/>
    <w:multiLevelType w:val="hybridMultilevel"/>
    <w:tmpl w:val="3988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4E655F"/>
    <w:multiLevelType w:val="hybridMultilevel"/>
    <w:tmpl w:val="9B4A05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68388C"/>
    <w:multiLevelType w:val="hybridMultilevel"/>
    <w:tmpl w:val="1062F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0233BB"/>
    <w:multiLevelType w:val="hybridMultilevel"/>
    <w:tmpl w:val="9842A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F41322"/>
    <w:multiLevelType w:val="hybridMultilevel"/>
    <w:tmpl w:val="7DBE3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8B1DAE"/>
    <w:multiLevelType w:val="hybridMultilevel"/>
    <w:tmpl w:val="A61E73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B36151"/>
    <w:multiLevelType w:val="hybridMultilevel"/>
    <w:tmpl w:val="7C60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9559CF"/>
    <w:multiLevelType w:val="hybridMultilevel"/>
    <w:tmpl w:val="54FA85F8"/>
    <w:lvl w:ilvl="0" w:tplc="082866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A525F1"/>
    <w:multiLevelType w:val="hybridMultilevel"/>
    <w:tmpl w:val="A7BC4A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0761BE"/>
    <w:multiLevelType w:val="hybridMultilevel"/>
    <w:tmpl w:val="4F527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F1F381D"/>
    <w:multiLevelType w:val="hybridMultilevel"/>
    <w:tmpl w:val="4F586F7C"/>
    <w:lvl w:ilvl="0" w:tplc="CC0EEE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050CC"/>
    <w:multiLevelType w:val="hybridMultilevel"/>
    <w:tmpl w:val="C68A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C25661B"/>
    <w:multiLevelType w:val="hybridMultilevel"/>
    <w:tmpl w:val="BC22F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F012D4D"/>
    <w:multiLevelType w:val="hybridMultilevel"/>
    <w:tmpl w:val="7DBE3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29"/>
  </w:num>
  <w:num w:numId="5">
    <w:abstractNumId w:val="30"/>
  </w:num>
  <w:num w:numId="6">
    <w:abstractNumId w:val="1"/>
  </w:num>
  <w:num w:numId="7">
    <w:abstractNumId w:val="6"/>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2"/>
  </w:num>
  <w:num w:numId="11">
    <w:abstractNumId w:val="25"/>
  </w:num>
  <w:num w:numId="12">
    <w:abstractNumId w:val="8"/>
  </w:num>
  <w:num w:numId="13">
    <w:abstractNumId w:val="4"/>
  </w:num>
  <w:num w:numId="14">
    <w:abstractNumId w:val="2"/>
  </w:num>
  <w:num w:numId="15">
    <w:abstractNumId w:val="18"/>
  </w:num>
  <w:num w:numId="16">
    <w:abstractNumId w:val="14"/>
  </w:num>
  <w:num w:numId="17">
    <w:abstractNumId w:val="13"/>
  </w:num>
  <w:num w:numId="18">
    <w:abstractNumId w:val="9"/>
  </w:num>
  <w:num w:numId="19">
    <w:abstractNumId w:val="17"/>
  </w:num>
  <w:num w:numId="20">
    <w:abstractNumId w:val="32"/>
  </w:num>
  <w:num w:numId="21">
    <w:abstractNumId w:val="7"/>
  </w:num>
  <w:num w:numId="22">
    <w:abstractNumId w:val="21"/>
  </w:num>
  <w:num w:numId="23">
    <w:abstractNumId w:val="11"/>
  </w:num>
  <w:num w:numId="24">
    <w:abstractNumId w:val="0"/>
  </w:num>
  <w:num w:numId="25">
    <w:abstractNumId w:val="28"/>
  </w:num>
  <w:num w:numId="26">
    <w:abstractNumId w:val="20"/>
  </w:num>
  <w:num w:numId="27">
    <w:abstractNumId w:val="3"/>
  </w:num>
  <w:num w:numId="28">
    <w:abstractNumId w:val="23"/>
  </w:num>
  <w:num w:numId="29">
    <w:abstractNumId w:val="26"/>
  </w:num>
  <w:num w:numId="30">
    <w:abstractNumId w:val="5"/>
  </w:num>
  <w:num w:numId="31">
    <w:abstractNumId w:val="16"/>
  </w:num>
  <w:num w:numId="32">
    <w:abstractNumId w:val="2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F5DCA"/>
    <w:rsid w:val="00207AAF"/>
    <w:rsid w:val="00274671"/>
    <w:rsid w:val="002B32F4"/>
    <w:rsid w:val="002B5B13"/>
    <w:rsid w:val="00397C4E"/>
    <w:rsid w:val="003F4C33"/>
    <w:rsid w:val="005428A5"/>
    <w:rsid w:val="00574FAF"/>
    <w:rsid w:val="00597714"/>
    <w:rsid w:val="005B22D9"/>
    <w:rsid w:val="005C1298"/>
    <w:rsid w:val="0060630B"/>
    <w:rsid w:val="0062557C"/>
    <w:rsid w:val="0063202F"/>
    <w:rsid w:val="006420C3"/>
    <w:rsid w:val="00656B41"/>
    <w:rsid w:val="007144FE"/>
    <w:rsid w:val="00733274"/>
    <w:rsid w:val="00753F79"/>
    <w:rsid w:val="007C7D09"/>
    <w:rsid w:val="007F2C86"/>
    <w:rsid w:val="009951DA"/>
    <w:rsid w:val="00A25287"/>
    <w:rsid w:val="00A46E9A"/>
    <w:rsid w:val="00A51876"/>
    <w:rsid w:val="00AE0EB9"/>
    <w:rsid w:val="00B034D7"/>
    <w:rsid w:val="00B33BF0"/>
    <w:rsid w:val="00B90B4B"/>
    <w:rsid w:val="00BB34FB"/>
    <w:rsid w:val="00C17C3D"/>
    <w:rsid w:val="00C71AB5"/>
    <w:rsid w:val="00CC6745"/>
    <w:rsid w:val="00D12B3B"/>
    <w:rsid w:val="00D14B32"/>
    <w:rsid w:val="00D75FF5"/>
    <w:rsid w:val="00D84AC2"/>
    <w:rsid w:val="00DA4006"/>
    <w:rsid w:val="00E02D66"/>
    <w:rsid w:val="00E0498E"/>
    <w:rsid w:val="00E845BC"/>
    <w:rsid w:val="00F00ACA"/>
    <w:rsid w:val="00F06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83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24179">
      <w:bodyDiv w:val="1"/>
      <w:marLeft w:val="0"/>
      <w:marRight w:val="0"/>
      <w:marTop w:val="0"/>
      <w:marBottom w:val="0"/>
      <w:divBdr>
        <w:top w:val="none" w:sz="0" w:space="0" w:color="auto"/>
        <w:left w:val="none" w:sz="0" w:space="0" w:color="auto"/>
        <w:bottom w:val="none" w:sz="0" w:space="0" w:color="auto"/>
        <w:right w:val="none" w:sz="0" w:space="0" w:color="auto"/>
      </w:divBdr>
      <w:divsChild>
        <w:div w:id="184949126">
          <w:marLeft w:val="0"/>
          <w:marRight w:val="0"/>
          <w:marTop w:val="0"/>
          <w:marBottom w:val="0"/>
          <w:divBdr>
            <w:top w:val="none" w:sz="0" w:space="0" w:color="auto"/>
            <w:left w:val="none" w:sz="0" w:space="0" w:color="auto"/>
            <w:bottom w:val="none" w:sz="0" w:space="0" w:color="auto"/>
            <w:right w:val="none" w:sz="0" w:space="0" w:color="auto"/>
          </w:divBdr>
          <w:divsChild>
            <w:div w:id="1622305506">
              <w:marLeft w:val="0"/>
              <w:marRight w:val="0"/>
              <w:marTop w:val="0"/>
              <w:marBottom w:val="0"/>
              <w:divBdr>
                <w:top w:val="none" w:sz="0" w:space="0" w:color="auto"/>
                <w:left w:val="none" w:sz="0" w:space="0" w:color="auto"/>
                <w:bottom w:val="none" w:sz="0" w:space="0" w:color="auto"/>
                <w:right w:val="none" w:sz="0" w:space="0" w:color="auto"/>
              </w:divBdr>
              <w:divsChild>
                <w:div w:id="12288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47696">
      <w:bodyDiv w:val="1"/>
      <w:marLeft w:val="0"/>
      <w:marRight w:val="0"/>
      <w:marTop w:val="0"/>
      <w:marBottom w:val="0"/>
      <w:divBdr>
        <w:top w:val="none" w:sz="0" w:space="0" w:color="auto"/>
        <w:left w:val="none" w:sz="0" w:space="0" w:color="auto"/>
        <w:bottom w:val="none" w:sz="0" w:space="0" w:color="auto"/>
        <w:right w:val="none" w:sz="0" w:space="0" w:color="auto"/>
      </w:divBdr>
      <w:divsChild>
        <w:div w:id="1548493508">
          <w:marLeft w:val="0"/>
          <w:marRight w:val="0"/>
          <w:marTop w:val="0"/>
          <w:marBottom w:val="0"/>
          <w:divBdr>
            <w:top w:val="none" w:sz="0" w:space="0" w:color="auto"/>
            <w:left w:val="none" w:sz="0" w:space="0" w:color="auto"/>
            <w:bottom w:val="none" w:sz="0" w:space="0" w:color="auto"/>
            <w:right w:val="none" w:sz="0" w:space="0" w:color="auto"/>
          </w:divBdr>
          <w:divsChild>
            <w:div w:id="1903908979">
              <w:marLeft w:val="0"/>
              <w:marRight w:val="0"/>
              <w:marTop w:val="0"/>
              <w:marBottom w:val="0"/>
              <w:divBdr>
                <w:top w:val="none" w:sz="0" w:space="0" w:color="auto"/>
                <w:left w:val="none" w:sz="0" w:space="0" w:color="auto"/>
                <w:bottom w:val="none" w:sz="0" w:space="0" w:color="auto"/>
                <w:right w:val="none" w:sz="0" w:space="0" w:color="auto"/>
              </w:divBdr>
              <w:divsChild>
                <w:div w:id="1966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1356">
      <w:bodyDiv w:val="1"/>
      <w:marLeft w:val="0"/>
      <w:marRight w:val="0"/>
      <w:marTop w:val="0"/>
      <w:marBottom w:val="0"/>
      <w:divBdr>
        <w:top w:val="none" w:sz="0" w:space="0" w:color="auto"/>
        <w:left w:val="none" w:sz="0" w:space="0" w:color="auto"/>
        <w:bottom w:val="none" w:sz="0" w:space="0" w:color="auto"/>
        <w:right w:val="none" w:sz="0" w:space="0" w:color="auto"/>
      </w:divBdr>
      <w:divsChild>
        <w:div w:id="1244991532">
          <w:marLeft w:val="0"/>
          <w:marRight w:val="0"/>
          <w:marTop w:val="0"/>
          <w:marBottom w:val="0"/>
          <w:divBdr>
            <w:top w:val="none" w:sz="0" w:space="0" w:color="auto"/>
            <w:left w:val="none" w:sz="0" w:space="0" w:color="auto"/>
            <w:bottom w:val="none" w:sz="0" w:space="0" w:color="auto"/>
            <w:right w:val="none" w:sz="0" w:space="0" w:color="auto"/>
          </w:divBdr>
          <w:divsChild>
            <w:div w:id="1608997529">
              <w:marLeft w:val="0"/>
              <w:marRight w:val="0"/>
              <w:marTop w:val="0"/>
              <w:marBottom w:val="0"/>
              <w:divBdr>
                <w:top w:val="none" w:sz="0" w:space="0" w:color="auto"/>
                <w:left w:val="none" w:sz="0" w:space="0" w:color="auto"/>
                <w:bottom w:val="none" w:sz="0" w:space="0" w:color="auto"/>
                <w:right w:val="none" w:sz="0" w:space="0" w:color="auto"/>
              </w:divBdr>
              <w:divsChild>
                <w:div w:id="17426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9451">
      <w:bodyDiv w:val="1"/>
      <w:marLeft w:val="0"/>
      <w:marRight w:val="0"/>
      <w:marTop w:val="0"/>
      <w:marBottom w:val="0"/>
      <w:divBdr>
        <w:top w:val="none" w:sz="0" w:space="0" w:color="auto"/>
        <w:left w:val="none" w:sz="0" w:space="0" w:color="auto"/>
        <w:bottom w:val="none" w:sz="0" w:space="0" w:color="auto"/>
        <w:right w:val="none" w:sz="0" w:space="0" w:color="auto"/>
      </w:divBdr>
      <w:divsChild>
        <w:div w:id="970523945">
          <w:marLeft w:val="0"/>
          <w:marRight w:val="0"/>
          <w:marTop w:val="0"/>
          <w:marBottom w:val="0"/>
          <w:divBdr>
            <w:top w:val="none" w:sz="0" w:space="0" w:color="auto"/>
            <w:left w:val="none" w:sz="0" w:space="0" w:color="auto"/>
            <w:bottom w:val="none" w:sz="0" w:space="0" w:color="auto"/>
            <w:right w:val="none" w:sz="0" w:space="0" w:color="auto"/>
          </w:divBdr>
          <w:divsChild>
            <w:div w:id="286668285">
              <w:marLeft w:val="0"/>
              <w:marRight w:val="0"/>
              <w:marTop w:val="0"/>
              <w:marBottom w:val="0"/>
              <w:divBdr>
                <w:top w:val="none" w:sz="0" w:space="0" w:color="auto"/>
                <w:left w:val="none" w:sz="0" w:space="0" w:color="auto"/>
                <w:bottom w:val="none" w:sz="0" w:space="0" w:color="auto"/>
                <w:right w:val="none" w:sz="0" w:space="0" w:color="auto"/>
              </w:divBdr>
              <w:divsChild>
                <w:div w:id="17804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ommittees.kccd.edu/bc/committee/programreview" TargetMode="External"/><Relationship Id="rId18" Type="http://schemas.openxmlformats.org/officeDocument/2006/relationships/theme" Target="theme/theme1.xml"/><Relationship Id="rId8" Type="http://schemas.openxmlformats.org/officeDocument/2006/relationships/hyperlink" Target="https://committees.kccd.edu/bc/committee/programreview" TargetMode="External"/><Relationship Id="rId3" Type="http://schemas.microsoft.com/office/2007/relationships/stylesWithEffects" Target="stylesWithEffects.xml"/><Relationship Id="rId21" Type="http://schemas.openxmlformats.org/officeDocument/2006/relationships/customXml" Target="../customXml/item3.xml"/><Relationship Id="rId12" Type="http://schemas.openxmlformats.org/officeDocument/2006/relationships/hyperlink" Target="http://committees.kccd.edu/bc/committee/programreview" TargetMode="Externa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footer" Target="footer1.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hyperlink" Target="http://committees.kccd.edu/bc/committee/programreview"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committees.kccd.edu/bc/committee/programreview" TargetMode="External"/><Relationship Id="rId5" Type="http://schemas.openxmlformats.org/officeDocument/2006/relationships/webSettings" Target="webSettings.xml"/><Relationship Id="rId10" Type="http://schemas.openxmlformats.org/officeDocument/2006/relationships/hyperlink" Target="http://committees.kccd.edu/bc/committee/programreview" TargetMode="External"/><Relationship Id="rId19" Type="http://schemas.openxmlformats.org/officeDocument/2006/relationships/customXml" Target="../customXml/item1.xml"/><Relationship Id="rId14" Type="http://schemas.openxmlformats.org/officeDocument/2006/relationships/hyperlink" Target="http://committees.kccd.edu/bc/committee/programreview" TargetMode="Externa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8A7AB-12A6-42B5-B9AA-7FAD27C39C5D}"/>
</file>

<file path=customXml/itemProps2.xml><?xml version="1.0" encoding="utf-8"?>
<ds:datastoreItem xmlns:ds="http://schemas.openxmlformats.org/officeDocument/2006/customXml" ds:itemID="{4834CEE2-8C1B-4ADD-AA91-BEBC5C49AD14}"/>
</file>

<file path=customXml/itemProps3.xml><?xml version="1.0" encoding="utf-8"?>
<ds:datastoreItem xmlns:ds="http://schemas.openxmlformats.org/officeDocument/2006/customXml" ds:itemID="{FA248694-7B8F-4D84-AE54-6B76842F92E4}"/>
</file>

<file path=docProps/app.xml><?xml version="1.0" encoding="utf-8"?>
<Properties xmlns="http://schemas.openxmlformats.org/officeDocument/2006/extended-properties" xmlns:vt="http://schemas.openxmlformats.org/officeDocument/2006/docPropsVTypes">
  <Template>Normal.dotm</Template>
  <TotalTime>76</TotalTime>
  <Pages>7</Pages>
  <Words>2911</Words>
  <Characters>16598</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imguser</dc:creator>
  <cp:keywords/>
  <dc:description/>
  <cp:lastModifiedBy>Cindy Collier</cp:lastModifiedBy>
  <cp:revision>2</cp:revision>
  <dcterms:created xsi:type="dcterms:W3CDTF">2015-10-03T21:58:00Z</dcterms:created>
  <dcterms:modified xsi:type="dcterms:W3CDTF">2015-10-04T00:35:00Z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