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bookmarkStart w:id="0" w:name="_GoBack"/>
      <w:bookmarkEnd w:id="0"/>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7A0920">
        <w:rPr>
          <w:rFonts w:cstheme="minorHAnsi"/>
        </w:rPr>
        <w:fldChar w:fldCharType="begin">
          <w:ffData>
            <w:name w:val="Check8"/>
            <w:enabled/>
            <w:calcOnExit w:val="0"/>
            <w:checkBox>
              <w:sizeAuto/>
              <w:default w:val="1"/>
            </w:checkBox>
          </w:ffData>
        </w:fldChar>
      </w:r>
      <w:bookmarkStart w:id="1" w:name="Check8"/>
      <w:r w:rsidR="007A0920">
        <w:rPr>
          <w:rFonts w:cstheme="minorHAnsi"/>
        </w:rPr>
        <w:instrText xml:space="preserve"> FORMCHECKBOX </w:instrText>
      </w:r>
      <w:r w:rsidR="00636F02">
        <w:rPr>
          <w:rFonts w:cstheme="minorHAnsi"/>
        </w:rPr>
      </w:r>
      <w:r w:rsidR="00636F02">
        <w:rPr>
          <w:rFonts w:cstheme="minorHAnsi"/>
        </w:rPr>
        <w:fldChar w:fldCharType="separate"/>
      </w:r>
      <w:r w:rsidR="007A0920">
        <w:rPr>
          <w:rFonts w:cstheme="minorHAnsi"/>
        </w:rPr>
        <w:fldChar w:fldCharType="end"/>
      </w:r>
      <w:bookmarkEnd w:id="1"/>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2" w:name="Check9"/>
      <w:r w:rsidRPr="00E04250">
        <w:rPr>
          <w:rFonts w:cstheme="minorHAnsi"/>
        </w:rPr>
        <w:instrText xml:space="preserve"> FORMCHECKBOX </w:instrText>
      </w:r>
      <w:r w:rsidR="00636F02">
        <w:rPr>
          <w:rFonts w:cstheme="minorHAnsi"/>
        </w:rPr>
      </w:r>
      <w:r w:rsidR="00636F02">
        <w:rPr>
          <w:rFonts w:cstheme="minorHAnsi"/>
        </w:rPr>
        <w:fldChar w:fldCharType="separate"/>
      </w:r>
      <w:r w:rsidR="00966171" w:rsidRPr="00E04250">
        <w:rPr>
          <w:rFonts w:cstheme="minorHAnsi"/>
        </w:rPr>
        <w:fldChar w:fldCharType="end"/>
      </w:r>
      <w:bookmarkEnd w:id="2"/>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636F02">
        <w:rPr>
          <w:rFonts w:cstheme="minorHAnsi"/>
        </w:rPr>
      </w:r>
      <w:r w:rsidR="00636F02">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7A0920" w:rsidRDefault="007A0920" w:rsidP="007A0920">
      <w:pPr>
        <w:spacing w:after="0" w:line="240" w:lineRule="auto"/>
        <w:rPr>
          <w:b/>
          <w:sz w:val="24"/>
          <w:szCs w:val="24"/>
        </w:rPr>
      </w:pPr>
    </w:p>
    <w:p w:rsidR="007A0920" w:rsidRPr="007A0920" w:rsidRDefault="007A0920" w:rsidP="007A0920">
      <w:pPr>
        <w:spacing w:after="0" w:line="240" w:lineRule="auto"/>
        <w:rPr>
          <w:b/>
        </w:rPr>
      </w:pPr>
      <w:r w:rsidRPr="007A0920">
        <w:rPr>
          <w:b/>
        </w:rPr>
        <w:t>Program Mission Statement:</w:t>
      </w:r>
    </w:p>
    <w:p w:rsidR="007A0920" w:rsidRPr="007A0920" w:rsidRDefault="007A0920" w:rsidP="007A0920">
      <w:pPr>
        <w:spacing w:after="0" w:line="360" w:lineRule="auto"/>
        <w:rPr>
          <w:b/>
        </w:rPr>
      </w:pPr>
    </w:p>
    <w:p w:rsidR="007A0920" w:rsidRPr="007A0920" w:rsidRDefault="007A0920" w:rsidP="007A0920">
      <w:pPr>
        <w:spacing w:after="0" w:line="360" w:lineRule="auto"/>
        <w:rPr>
          <w:b/>
        </w:rPr>
      </w:pPr>
      <w:r w:rsidRPr="007A0920">
        <w:rPr>
          <w:b/>
        </w:rPr>
        <w:t>The Health and Physical Education Department is committed to the health and wellness of our students. We perceive learning as the merging of cognitive, affective, social, and psychomotor domains.  We will provide education, resources, and activities to empower and motivate our community to reverse the negative health trends our community is facing.</w:t>
      </w:r>
    </w:p>
    <w:p w:rsidR="007A0920" w:rsidRPr="007A0920" w:rsidRDefault="007A0920" w:rsidP="007A0920">
      <w:pPr>
        <w:spacing w:after="0"/>
        <w:rPr>
          <w:b/>
        </w:rPr>
      </w:pPr>
    </w:p>
    <w:p w:rsidR="007A0920" w:rsidRPr="007A0920" w:rsidRDefault="007A0920" w:rsidP="007A0920">
      <w:pPr>
        <w:spacing w:after="0"/>
        <w:rPr>
          <w:b/>
        </w:rPr>
      </w:pPr>
      <w:r w:rsidRPr="007A0920">
        <w:rPr>
          <w:b/>
        </w:rPr>
        <w:t>Program Description:</w:t>
      </w:r>
    </w:p>
    <w:p w:rsidR="007A0920" w:rsidRPr="007A0920" w:rsidRDefault="007A0920" w:rsidP="007A0920">
      <w:pPr>
        <w:spacing w:after="0"/>
        <w:rPr>
          <w:b/>
        </w:rPr>
      </w:pPr>
    </w:p>
    <w:p w:rsidR="007A0920" w:rsidRPr="007A0920" w:rsidRDefault="007A0920" w:rsidP="007A0920">
      <w:pPr>
        <w:spacing w:after="0"/>
        <w:rPr>
          <w:b/>
        </w:rPr>
      </w:pPr>
      <w:r w:rsidRPr="007A0920">
        <w:rPr>
          <w:b/>
        </w:rPr>
        <w:t xml:space="preserve">The Department provides core courses that satisfy the education requirements for an A.A-T degree in Kinesiology and our HLED1 course satisfies the Area E General Education transfer requirement for the California State University system. All Health and Physical education courses reinforce the merging of cognitive, affective, social, and psychomotor domains. </w:t>
      </w:r>
    </w:p>
    <w:p w:rsidR="006A796C" w:rsidRPr="00E04250" w:rsidRDefault="006A796C" w:rsidP="00E04250">
      <w:pPr>
        <w:spacing w:after="0" w:line="240" w:lineRule="auto"/>
      </w:pPr>
    </w:p>
    <w:p w:rsidR="00E04250" w:rsidRDefault="00E04250" w:rsidP="00E04250">
      <w:pPr>
        <w:spacing w:after="0" w:line="240" w:lineRule="auto"/>
        <w:rPr>
          <w:b/>
          <w:u w:val="single"/>
        </w:rPr>
      </w:pPr>
    </w:p>
    <w:p w:rsidR="007A0920" w:rsidRDefault="007A0920" w:rsidP="00E04250">
      <w:pPr>
        <w:spacing w:after="0" w:line="240" w:lineRule="auto"/>
        <w:rPr>
          <w:b/>
          <w:u w:val="single"/>
        </w:rPr>
      </w:pPr>
    </w:p>
    <w:p w:rsidR="007A0920" w:rsidRDefault="007A0920" w:rsidP="00E04250">
      <w:pPr>
        <w:spacing w:after="0" w:line="240" w:lineRule="auto"/>
        <w:rPr>
          <w:b/>
          <w:u w:val="single"/>
        </w:rPr>
      </w:pPr>
    </w:p>
    <w:p w:rsidR="007A0920" w:rsidRDefault="007A0920" w:rsidP="00E04250">
      <w:pPr>
        <w:spacing w:after="0" w:line="240" w:lineRule="auto"/>
        <w:rPr>
          <w:b/>
          <w:u w:val="single"/>
        </w:rPr>
      </w:pPr>
    </w:p>
    <w:p w:rsidR="007A0920" w:rsidRDefault="007A0920" w:rsidP="00E04250">
      <w:pPr>
        <w:spacing w:after="0" w:line="240" w:lineRule="auto"/>
        <w:rPr>
          <w:b/>
          <w:u w:val="single"/>
        </w:rPr>
      </w:pPr>
    </w:p>
    <w:p w:rsidR="007A0920" w:rsidRDefault="007A0920" w:rsidP="00E04250">
      <w:pPr>
        <w:spacing w:after="0" w:line="240" w:lineRule="auto"/>
        <w:rPr>
          <w:b/>
          <w:u w:val="single"/>
        </w:rPr>
      </w:pPr>
    </w:p>
    <w:p w:rsidR="007A0920" w:rsidRDefault="007A0920" w:rsidP="00E04250">
      <w:pPr>
        <w:spacing w:after="0" w:line="240" w:lineRule="auto"/>
        <w:rPr>
          <w:b/>
          <w:u w:val="single"/>
        </w:rPr>
      </w:pPr>
    </w:p>
    <w:p w:rsidR="007A0920" w:rsidRDefault="007A092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lastRenderedPageBreak/>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7A0920" w:rsidRPr="0067427E">
              <w:rPr>
                <w:rFonts w:eastAsiaTheme="minorHAnsi"/>
                <w:b/>
                <w:color w:val="000000"/>
              </w:rPr>
              <w:t xml:space="preserve"> Develop marketing and outreach of the Kinesiology AA-T degree.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7A0920"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636F02">
              <w:rPr>
                <w:sz w:val="20"/>
                <w:szCs w:val="20"/>
              </w:rPr>
            </w:r>
            <w:r w:rsidR="00636F02">
              <w:rPr>
                <w:sz w:val="20"/>
                <w:szCs w:val="20"/>
              </w:rPr>
              <w:fldChar w:fldCharType="separate"/>
            </w:r>
            <w:r>
              <w:rPr>
                <w:sz w:val="20"/>
                <w:szCs w:val="20"/>
              </w:rPr>
              <w:fldChar w:fldCharType="end"/>
            </w:r>
            <w:bookmarkEnd w:id="3"/>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05079E" w:rsidP="00E04250">
            <w:pPr>
              <w:pStyle w:val="NoSpacing"/>
              <w:rPr>
                <w:sz w:val="20"/>
                <w:szCs w:val="20"/>
              </w:rPr>
            </w:pPr>
            <w:r>
              <w:rPr>
                <w:sz w:val="20"/>
                <w:szCs w:val="20"/>
              </w:rPr>
              <w:fldChar w:fldCharType="begin">
                <w:ffData>
                  <w:name w:val="Check6"/>
                  <w:enabled/>
                  <w:calcOnExit w:val="0"/>
                  <w:checkBox>
                    <w:sizeAuto/>
                    <w:default w:val="1"/>
                  </w:checkBox>
                </w:ffData>
              </w:fldChar>
            </w:r>
            <w:bookmarkStart w:id="4" w:name="Check6"/>
            <w:r>
              <w:rPr>
                <w:sz w:val="20"/>
                <w:szCs w:val="20"/>
              </w:rPr>
              <w:instrText xml:space="preserve"> FORMCHECKBOX </w:instrText>
            </w:r>
            <w:r w:rsidR="00636F02">
              <w:rPr>
                <w:sz w:val="20"/>
                <w:szCs w:val="20"/>
              </w:rPr>
            </w:r>
            <w:r w:rsidR="00636F02">
              <w:rPr>
                <w:sz w:val="20"/>
                <w:szCs w:val="20"/>
              </w:rPr>
              <w:fldChar w:fldCharType="separate"/>
            </w:r>
            <w:r>
              <w:rPr>
                <w:sz w:val="20"/>
                <w:szCs w:val="20"/>
              </w:rPr>
              <w:fldChar w:fldCharType="end"/>
            </w:r>
            <w:bookmarkEnd w:id="4"/>
            <w:r w:rsidR="0060746E" w:rsidRPr="00E04250">
              <w:rPr>
                <w:sz w:val="20"/>
                <w:szCs w:val="20"/>
              </w:rPr>
              <w:t xml:space="preserve"> Completed:</w:t>
            </w:r>
            <w:r w:rsidR="00E04250">
              <w:rPr>
                <w:sz w:val="20"/>
                <w:szCs w:val="20"/>
              </w:rPr>
              <w:t xml:space="preserve"> </w:t>
            </w:r>
            <w:r w:rsidR="0060746E" w:rsidRPr="00E04250">
              <w:rPr>
                <w:sz w:val="20"/>
                <w:szCs w:val="20"/>
              </w:rPr>
              <w:t>_</w:t>
            </w:r>
            <w:r w:rsidR="007A0920">
              <w:rPr>
                <w:sz w:val="20"/>
                <w:szCs w:val="20"/>
              </w:rPr>
              <w:t xml:space="preserve">Spring 16_ </w:t>
            </w:r>
            <w:r w:rsidR="0060746E" w:rsidRPr="00E04250">
              <w:rPr>
                <w:sz w:val="20"/>
                <w:szCs w:val="20"/>
              </w:rPr>
              <w:t xml:space="preserve">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60746E"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636F02">
              <w:rPr>
                <w:b/>
                <w:sz w:val="20"/>
                <w:szCs w:val="20"/>
                <w:u w:val="single"/>
              </w:rPr>
            </w:r>
            <w:r w:rsidR="00636F02">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69590A" w:rsidRDefault="0067427E" w:rsidP="00E04250">
            <w:pPr>
              <w:spacing w:after="0" w:line="240" w:lineRule="auto"/>
              <w:rPr>
                <w:rFonts w:eastAsiaTheme="minorHAnsi"/>
                <w:b/>
                <w:color w:val="000000"/>
              </w:rPr>
            </w:pPr>
            <w:r w:rsidRPr="0069590A">
              <w:rPr>
                <w:rFonts w:eastAsiaTheme="minorHAnsi"/>
                <w:b/>
                <w:color w:val="000000"/>
              </w:rPr>
              <w:t>Number on Kinesiology AA-T increased from 304 in 14-15 to 392 in 15-16.</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67427E" w:rsidRPr="009D427D">
              <w:rPr>
                <w:rFonts w:eastAsiaTheme="minorHAnsi"/>
                <w:b/>
                <w:color w:val="000000"/>
                <w:sz w:val="24"/>
                <w:szCs w:val="24"/>
              </w:rPr>
              <w:t xml:space="preserve"> </w:t>
            </w:r>
            <w:r w:rsidR="0067427E" w:rsidRPr="0067427E">
              <w:rPr>
                <w:rFonts w:eastAsiaTheme="minorHAnsi"/>
                <w:b/>
                <w:color w:val="000000"/>
              </w:rPr>
              <w:t>Increase 2.5 FTE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7427E"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5" w:name="Check1"/>
            <w:r>
              <w:rPr>
                <w:sz w:val="20"/>
                <w:szCs w:val="20"/>
              </w:rPr>
              <w:instrText xml:space="preserve"> FORMCHECKBOX </w:instrText>
            </w:r>
            <w:r w:rsidR="00636F02">
              <w:rPr>
                <w:sz w:val="20"/>
                <w:szCs w:val="20"/>
              </w:rPr>
            </w:r>
            <w:r w:rsidR="00636F02">
              <w:rPr>
                <w:sz w:val="20"/>
                <w:szCs w:val="20"/>
              </w:rPr>
              <w:fldChar w:fldCharType="separate"/>
            </w:r>
            <w:r>
              <w:rPr>
                <w:sz w:val="20"/>
                <w:szCs w:val="20"/>
              </w:rPr>
              <w:fldChar w:fldCharType="end"/>
            </w:r>
            <w:bookmarkEnd w:id="5"/>
            <w:r w:rsidR="006A796C"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05079E"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36F02">
              <w:rPr>
                <w:sz w:val="20"/>
                <w:szCs w:val="20"/>
              </w:rPr>
            </w:r>
            <w:r w:rsidR="00636F02">
              <w:rPr>
                <w:sz w:val="20"/>
                <w:szCs w:val="20"/>
              </w:rPr>
              <w:fldChar w:fldCharType="separate"/>
            </w:r>
            <w:r>
              <w:rPr>
                <w:sz w:val="20"/>
                <w:szCs w:val="20"/>
              </w:rPr>
              <w:fldChar w:fldCharType="end"/>
            </w:r>
            <w:r w:rsidR="006A796C" w:rsidRPr="00E04250">
              <w:rPr>
                <w:sz w:val="20"/>
                <w:szCs w:val="20"/>
              </w:rPr>
              <w:t xml:space="preserve"> Completed:</w:t>
            </w:r>
            <w:r w:rsidR="00E04250">
              <w:rPr>
                <w:sz w:val="20"/>
                <w:szCs w:val="20"/>
              </w:rPr>
              <w:t xml:space="preserve"> </w:t>
            </w:r>
            <w:r>
              <w:rPr>
                <w:sz w:val="20"/>
                <w:szCs w:val="20"/>
              </w:rPr>
              <w:t xml:space="preserve"> Fall 2016__</w:t>
            </w:r>
            <w:r w:rsidR="006A796C" w:rsidRPr="00E04250">
              <w:rPr>
                <w:sz w:val="20"/>
                <w:szCs w:val="20"/>
              </w:rPr>
              <w:t xml:space="preserve">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05079E"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6" w:name="Check7"/>
            <w:r>
              <w:rPr>
                <w:b/>
                <w:sz w:val="20"/>
                <w:szCs w:val="20"/>
                <w:u w:val="single"/>
              </w:rPr>
              <w:instrText xml:space="preserve"> FORMCHECKBOX </w:instrText>
            </w:r>
            <w:r w:rsidR="00636F02">
              <w:rPr>
                <w:b/>
                <w:sz w:val="20"/>
                <w:szCs w:val="20"/>
                <w:u w:val="single"/>
              </w:rPr>
            </w:r>
            <w:r w:rsidR="00636F02">
              <w:rPr>
                <w:b/>
                <w:sz w:val="20"/>
                <w:szCs w:val="20"/>
                <w:u w:val="single"/>
              </w:rPr>
              <w:fldChar w:fldCharType="separate"/>
            </w:r>
            <w:r>
              <w:rPr>
                <w:b/>
                <w:sz w:val="20"/>
                <w:szCs w:val="20"/>
                <w:u w:val="single"/>
              </w:rPr>
              <w:fldChar w:fldCharType="end"/>
            </w:r>
            <w:bookmarkEnd w:id="6"/>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69590A" w:rsidRDefault="0005079E" w:rsidP="00E04250">
            <w:pPr>
              <w:spacing w:after="0" w:line="240" w:lineRule="auto"/>
              <w:rPr>
                <w:rFonts w:eastAsiaTheme="minorHAnsi"/>
                <w:b/>
                <w:color w:val="000000"/>
              </w:rPr>
            </w:pPr>
            <w:r w:rsidRPr="0069590A">
              <w:rPr>
                <w:rFonts w:eastAsiaTheme="minorHAnsi"/>
                <w:b/>
                <w:color w:val="000000"/>
              </w:rPr>
              <w:t>Current FTES from Fall 15 to Fall 16 increase by 5.7.</w:t>
            </w:r>
          </w:p>
        </w:tc>
      </w:tr>
      <w:tr w:rsidR="0067427E" w:rsidRPr="00E04250" w:rsidTr="00516F85">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27E" w:rsidRPr="00E04250" w:rsidRDefault="0067427E" w:rsidP="00516F85">
            <w:pPr>
              <w:spacing w:after="0" w:line="240" w:lineRule="auto"/>
              <w:rPr>
                <w:rFonts w:eastAsiaTheme="minorHAnsi"/>
                <w:color w:val="000000"/>
                <w:sz w:val="24"/>
                <w:szCs w:val="24"/>
              </w:rPr>
            </w:pPr>
            <w:r>
              <w:rPr>
                <w:rFonts w:eastAsiaTheme="minorHAnsi"/>
                <w:color w:val="000000"/>
                <w:sz w:val="24"/>
                <w:szCs w:val="24"/>
              </w:rPr>
              <w:t>3</w:t>
            </w:r>
            <w:r w:rsidRPr="00E04250">
              <w:rPr>
                <w:rFonts w:eastAsiaTheme="minorHAnsi"/>
                <w:color w:val="000000"/>
                <w:sz w:val="24"/>
                <w:szCs w:val="24"/>
              </w:rPr>
              <w:t>.</w:t>
            </w:r>
            <w:r>
              <w:rPr>
                <w:rFonts w:eastAsiaTheme="minorHAnsi"/>
                <w:b/>
                <w:color w:val="000000"/>
                <w:sz w:val="24"/>
                <w:szCs w:val="24"/>
              </w:rPr>
              <w:t xml:space="preserve"> </w:t>
            </w:r>
            <w:r w:rsidRPr="0067427E">
              <w:rPr>
                <w:rFonts w:eastAsiaTheme="minorHAnsi"/>
                <w:b/>
                <w:color w:val="000000"/>
              </w:rPr>
              <w:t xml:space="preserve">Develop </w:t>
            </w:r>
            <w:r w:rsidR="007B0C6E">
              <w:rPr>
                <w:rFonts w:eastAsiaTheme="minorHAnsi"/>
                <w:b/>
                <w:color w:val="000000"/>
              </w:rPr>
              <w:t xml:space="preserve">a comprehensive </w:t>
            </w:r>
            <w:r>
              <w:rPr>
                <w:rFonts w:eastAsiaTheme="minorHAnsi"/>
                <w:b/>
                <w:color w:val="000000"/>
              </w:rPr>
              <w:t>assessment tools for measuring Intercollegiate and activity course S</w:t>
            </w:r>
            <w:r w:rsidRPr="0067427E">
              <w:rPr>
                <w:rFonts w:eastAsiaTheme="minorHAnsi"/>
                <w:b/>
                <w:color w:val="000000"/>
              </w:rPr>
              <w:t>LO’s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7427E" w:rsidRPr="00E04250" w:rsidRDefault="0067427E" w:rsidP="00516F85">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1: Student Learning                             </w:t>
            </w:r>
          </w:p>
          <w:p w:rsidR="0067427E" w:rsidRPr="00E04250" w:rsidRDefault="0067427E" w:rsidP="00516F85">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7427E" w:rsidRPr="00E04250" w:rsidRDefault="0067427E" w:rsidP="00516F8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3: Facilities                          </w:t>
            </w:r>
          </w:p>
          <w:p w:rsidR="0067427E" w:rsidRPr="00E04250" w:rsidRDefault="0067427E" w:rsidP="00516F85">
            <w:pPr>
              <w:pStyle w:val="NoSpacing"/>
              <w:rPr>
                <w:sz w:val="20"/>
                <w:szCs w:val="20"/>
              </w:rPr>
            </w:pPr>
            <w:r>
              <w:rPr>
                <w:sz w:val="20"/>
                <w:szCs w:val="20"/>
              </w:rPr>
              <w:fldChar w:fldCharType="begin">
                <w:ffData>
                  <w:name w:val="Check4"/>
                  <w:enabled/>
                  <w:calcOnExit w:val="0"/>
                  <w:checkBox>
                    <w:sizeAuto/>
                    <w:default w:val="1"/>
                  </w:checkBox>
                </w:ffData>
              </w:fldChar>
            </w:r>
            <w:bookmarkStart w:id="7" w:name="Check4"/>
            <w:r>
              <w:rPr>
                <w:sz w:val="20"/>
                <w:szCs w:val="20"/>
              </w:rPr>
              <w:instrText xml:space="preserve"> FORMCHECKBOX </w:instrText>
            </w:r>
            <w:r w:rsidR="00636F02">
              <w:rPr>
                <w:sz w:val="20"/>
                <w:szCs w:val="20"/>
              </w:rPr>
            </w:r>
            <w:r w:rsidR="00636F02">
              <w:rPr>
                <w:sz w:val="20"/>
                <w:szCs w:val="20"/>
              </w:rPr>
              <w:fldChar w:fldCharType="separate"/>
            </w:r>
            <w:r>
              <w:rPr>
                <w:sz w:val="20"/>
                <w:szCs w:val="20"/>
              </w:rPr>
              <w:fldChar w:fldCharType="end"/>
            </w:r>
            <w:bookmarkEnd w:id="7"/>
            <w:r w:rsidRPr="00E04250">
              <w:rPr>
                <w:sz w:val="20"/>
                <w:szCs w:val="20"/>
              </w:rPr>
              <w:t xml:space="preserve"> 4: Oversight and Accountability           </w:t>
            </w:r>
          </w:p>
          <w:p w:rsidR="0067427E" w:rsidRPr="00E04250" w:rsidRDefault="0067427E" w:rsidP="00516F85">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7427E" w:rsidRPr="00E04250" w:rsidRDefault="007B0C6E" w:rsidP="00516F8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36F02">
              <w:rPr>
                <w:sz w:val="20"/>
                <w:szCs w:val="20"/>
              </w:rPr>
            </w:r>
            <w:r w:rsidR="00636F02">
              <w:rPr>
                <w:sz w:val="20"/>
                <w:szCs w:val="20"/>
              </w:rPr>
              <w:fldChar w:fldCharType="separate"/>
            </w:r>
            <w:r>
              <w:rPr>
                <w:sz w:val="20"/>
                <w:szCs w:val="20"/>
              </w:rPr>
              <w:fldChar w:fldCharType="end"/>
            </w:r>
            <w:r w:rsidR="0067427E" w:rsidRPr="00E04250">
              <w:rPr>
                <w:sz w:val="20"/>
                <w:szCs w:val="20"/>
              </w:rPr>
              <w:t xml:space="preserve"> Completed:</w:t>
            </w:r>
            <w:r w:rsidR="0067427E">
              <w:rPr>
                <w:sz w:val="20"/>
                <w:szCs w:val="20"/>
              </w:rPr>
              <w:t xml:space="preserve"> </w:t>
            </w:r>
            <w:r>
              <w:rPr>
                <w:sz w:val="20"/>
                <w:szCs w:val="20"/>
              </w:rPr>
              <w:t xml:space="preserve">Fall 2016_   </w:t>
            </w:r>
            <w:r w:rsidR="0067427E" w:rsidRPr="00E04250">
              <w:rPr>
                <w:sz w:val="20"/>
                <w:szCs w:val="20"/>
              </w:rPr>
              <w:t xml:space="preserve"> (Date)  </w:t>
            </w:r>
          </w:p>
          <w:p w:rsidR="0067427E" w:rsidRPr="00E04250" w:rsidRDefault="007B0C6E" w:rsidP="00516F8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36F02">
              <w:rPr>
                <w:sz w:val="20"/>
                <w:szCs w:val="20"/>
              </w:rPr>
            </w:r>
            <w:r w:rsidR="00636F02">
              <w:rPr>
                <w:sz w:val="20"/>
                <w:szCs w:val="20"/>
              </w:rPr>
              <w:fldChar w:fldCharType="separate"/>
            </w:r>
            <w:r>
              <w:rPr>
                <w:sz w:val="20"/>
                <w:szCs w:val="20"/>
              </w:rPr>
              <w:fldChar w:fldCharType="end"/>
            </w:r>
            <w:r w:rsidR="0067427E" w:rsidRPr="00E04250">
              <w:rPr>
                <w:sz w:val="20"/>
                <w:szCs w:val="20"/>
              </w:rPr>
              <w:t xml:space="preserve"> Revised:   </w:t>
            </w:r>
            <w:r w:rsidR="0005079E">
              <w:rPr>
                <w:sz w:val="20"/>
                <w:szCs w:val="20"/>
              </w:rPr>
              <w:t xml:space="preserve">   </w:t>
            </w:r>
            <w:r>
              <w:rPr>
                <w:sz w:val="20"/>
                <w:szCs w:val="20"/>
              </w:rPr>
              <w:t>Spring 2015</w:t>
            </w:r>
            <w:r w:rsidR="0067427E" w:rsidRPr="00E04250">
              <w:rPr>
                <w:sz w:val="20"/>
                <w:szCs w:val="20"/>
              </w:rPr>
              <w:t xml:space="preserve"> </w:t>
            </w:r>
            <w:r w:rsidR="0005079E">
              <w:rPr>
                <w:sz w:val="20"/>
                <w:szCs w:val="20"/>
              </w:rPr>
              <w:t xml:space="preserve"> </w:t>
            </w:r>
            <w:r w:rsidR="0067427E" w:rsidRPr="00E04250">
              <w:rPr>
                <w:sz w:val="20"/>
                <w:szCs w:val="20"/>
              </w:rPr>
              <w:t>(Date)</w:t>
            </w:r>
          </w:p>
          <w:p w:rsidR="0067427E" w:rsidRPr="00E04250" w:rsidRDefault="0067427E" w:rsidP="00516F85">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636F02">
              <w:rPr>
                <w:b/>
                <w:sz w:val="20"/>
                <w:szCs w:val="20"/>
                <w:u w:val="single"/>
              </w:rPr>
            </w:r>
            <w:r w:rsidR="00636F02">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7427E" w:rsidRPr="0069590A" w:rsidRDefault="007B0C6E" w:rsidP="00516F85">
            <w:pPr>
              <w:spacing w:after="0" w:line="240" w:lineRule="auto"/>
              <w:rPr>
                <w:rFonts w:eastAsiaTheme="minorHAnsi"/>
                <w:b/>
                <w:color w:val="000000"/>
              </w:rPr>
            </w:pPr>
            <w:r w:rsidRPr="0069590A">
              <w:rPr>
                <w:rFonts w:eastAsiaTheme="minorHAnsi"/>
                <w:b/>
                <w:color w:val="000000"/>
              </w:rPr>
              <w:t>Develop a yearly assessment cycle for assessing all Intercollegiate and activity courses. Created a rubric for assessing performance based courses.</w:t>
            </w:r>
          </w:p>
        </w:tc>
      </w:tr>
      <w:tr w:rsidR="0067427E" w:rsidRPr="00E04250" w:rsidTr="00516F85">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C6E" w:rsidRPr="007B0C6E" w:rsidRDefault="0067427E" w:rsidP="007B0C6E">
            <w:pPr>
              <w:spacing w:after="0" w:line="240" w:lineRule="auto"/>
              <w:rPr>
                <w:rFonts w:eastAsiaTheme="minorHAnsi"/>
                <w:b/>
                <w:color w:val="000000"/>
              </w:rPr>
            </w:pPr>
            <w:r>
              <w:rPr>
                <w:rFonts w:eastAsiaTheme="minorHAnsi"/>
                <w:color w:val="000000"/>
                <w:sz w:val="24"/>
                <w:szCs w:val="24"/>
              </w:rPr>
              <w:t>4</w:t>
            </w:r>
            <w:r w:rsidRPr="007B0C6E">
              <w:rPr>
                <w:rFonts w:eastAsiaTheme="minorHAnsi"/>
                <w:color w:val="000000"/>
              </w:rPr>
              <w:t>.</w:t>
            </w:r>
            <w:r w:rsidRPr="007B0C6E">
              <w:rPr>
                <w:rFonts w:eastAsiaTheme="minorHAnsi"/>
                <w:b/>
                <w:color w:val="000000"/>
              </w:rPr>
              <w:t xml:space="preserve"> </w:t>
            </w:r>
            <w:r w:rsidR="007B0C6E" w:rsidRPr="007B0C6E">
              <w:rPr>
                <w:rFonts w:eastAsiaTheme="minorHAnsi"/>
                <w:b/>
                <w:color w:val="000000"/>
              </w:rPr>
              <w:t xml:space="preserve">Adaptive PE Gym, Room 12 </w:t>
            </w:r>
          </w:p>
          <w:p w:rsidR="0067427E" w:rsidRPr="00E04250" w:rsidRDefault="007B0C6E" w:rsidP="007B0C6E">
            <w:pPr>
              <w:spacing w:after="0" w:line="240" w:lineRule="auto"/>
              <w:rPr>
                <w:rFonts w:eastAsiaTheme="minorHAnsi"/>
                <w:color w:val="000000"/>
                <w:sz w:val="24"/>
                <w:szCs w:val="24"/>
              </w:rPr>
            </w:pPr>
            <w:r w:rsidRPr="007B0C6E">
              <w:rPr>
                <w:rFonts w:eastAsiaTheme="minorHAnsi"/>
                <w:b/>
                <w:color w:val="000000"/>
              </w:rPr>
              <w:t>Update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7427E" w:rsidRPr="00E04250" w:rsidRDefault="0067427E" w:rsidP="00516F85">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1: Student Learning                             </w:t>
            </w:r>
          </w:p>
          <w:p w:rsidR="0067427E" w:rsidRPr="00E04250" w:rsidRDefault="0067427E" w:rsidP="00516F85">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7427E" w:rsidRPr="00E04250" w:rsidRDefault="0067427E" w:rsidP="00516F8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3: Facilities                          </w:t>
            </w:r>
          </w:p>
          <w:p w:rsidR="0067427E" w:rsidRPr="00E04250" w:rsidRDefault="007B0C6E" w:rsidP="00516F8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36F02">
              <w:rPr>
                <w:sz w:val="20"/>
                <w:szCs w:val="20"/>
              </w:rPr>
            </w:r>
            <w:r w:rsidR="00636F02">
              <w:rPr>
                <w:sz w:val="20"/>
                <w:szCs w:val="20"/>
              </w:rPr>
              <w:fldChar w:fldCharType="separate"/>
            </w:r>
            <w:r>
              <w:rPr>
                <w:sz w:val="20"/>
                <w:szCs w:val="20"/>
              </w:rPr>
              <w:fldChar w:fldCharType="end"/>
            </w:r>
            <w:r w:rsidR="0067427E" w:rsidRPr="00E04250">
              <w:rPr>
                <w:sz w:val="20"/>
                <w:szCs w:val="20"/>
              </w:rPr>
              <w:t xml:space="preserve"> 4: Oversight and Accountability           </w:t>
            </w:r>
          </w:p>
          <w:p w:rsidR="0067427E" w:rsidRPr="00E04250" w:rsidRDefault="0067427E" w:rsidP="00516F85">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7427E" w:rsidRPr="00E04250" w:rsidRDefault="007B0C6E" w:rsidP="00516F85">
            <w:pPr>
              <w:pStyle w:val="NoSpacing"/>
              <w:rPr>
                <w:sz w:val="20"/>
                <w:szCs w:val="20"/>
              </w:rPr>
            </w:pPr>
            <w:r>
              <w:rPr>
                <w:sz w:val="20"/>
                <w:szCs w:val="20"/>
              </w:rPr>
              <w:fldChar w:fldCharType="begin">
                <w:ffData>
                  <w:name w:val=""/>
                  <w:enabled w:val="0"/>
                  <w:calcOnExit w:val="0"/>
                  <w:checkBox>
                    <w:sizeAuto/>
                    <w:default w:val="1"/>
                  </w:checkBox>
                </w:ffData>
              </w:fldChar>
            </w:r>
            <w:r>
              <w:rPr>
                <w:sz w:val="20"/>
                <w:szCs w:val="20"/>
              </w:rPr>
              <w:instrText xml:space="preserve"> FORMCHECKBOX </w:instrText>
            </w:r>
            <w:r w:rsidR="00636F02">
              <w:rPr>
                <w:sz w:val="20"/>
                <w:szCs w:val="20"/>
              </w:rPr>
            </w:r>
            <w:r w:rsidR="00636F02">
              <w:rPr>
                <w:sz w:val="20"/>
                <w:szCs w:val="20"/>
              </w:rPr>
              <w:fldChar w:fldCharType="separate"/>
            </w:r>
            <w:r>
              <w:rPr>
                <w:sz w:val="20"/>
                <w:szCs w:val="20"/>
              </w:rPr>
              <w:fldChar w:fldCharType="end"/>
            </w:r>
            <w:r w:rsidR="0067427E" w:rsidRPr="00E04250">
              <w:rPr>
                <w:sz w:val="20"/>
                <w:szCs w:val="20"/>
              </w:rPr>
              <w:t xml:space="preserve"> Completed:</w:t>
            </w:r>
            <w:r w:rsidR="0067427E">
              <w:rPr>
                <w:sz w:val="20"/>
                <w:szCs w:val="20"/>
              </w:rPr>
              <w:t xml:space="preserve"> </w:t>
            </w:r>
            <w:r>
              <w:rPr>
                <w:sz w:val="20"/>
                <w:szCs w:val="20"/>
              </w:rPr>
              <w:t xml:space="preserve"> Fall 2016__ </w:t>
            </w:r>
            <w:r w:rsidR="0067427E" w:rsidRPr="00E04250">
              <w:rPr>
                <w:sz w:val="20"/>
                <w:szCs w:val="20"/>
              </w:rPr>
              <w:t xml:space="preserve"> (Date)  </w:t>
            </w:r>
          </w:p>
          <w:p w:rsidR="0067427E" w:rsidRPr="00E04250" w:rsidRDefault="0067427E" w:rsidP="00516F85">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67427E" w:rsidRPr="00E04250" w:rsidRDefault="0067427E" w:rsidP="00516F85">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636F02">
              <w:rPr>
                <w:b/>
                <w:sz w:val="20"/>
                <w:szCs w:val="20"/>
                <w:u w:val="single"/>
              </w:rPr>
            </w:r>
            <w:r w:rsidR="00636F02">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7427E" w:rsidRPr="0069590A" w:rsidRDefault="007B0C6E" w:rsidP="00516F85">
            <w:pPr>
              <w:spacing w:after="0" w:line="240" w:lineRule="auto"/>
              <w:rPr>
                <w:rFonts w:eastAsiaTheme="minorHAnsi"/>
                <w:b/>
                <w:color w:val="000000"/>
              </w:rPr>
            </w:pPr>
            <w:r w:rsidRPr="0069590A">
              <w:rPr>
                <w:rFonts w:eastAsiaTheme="minorHAnsi"/>
                <w:b/>
                <w:color w:val="000000"/>
              </w:rPr>
              <w:t>Room re-model was completed.</w:t>
            </w:r>
          </w:p>
        </w:tc>
      </w:tr>
      <w:tr w:rsidR="00300A41" w:rsidRPr="00E04250" w:rsidTr="00516F85">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0A41" w:rsidRPr="00300A41" w:rsidRDefault="00300A41" w:rsidP="00516F85">
            <w:pPr>
              <w:spacing w:after="0" w:line="240" w:lineRule="auto"/>
              <w:rPr>
                <w:rFonts w:eastAsiaTheme="minorHAnsi"/>
                <w:b/>
                <w:color w:val="000000"/>
              </w:rPr>
            </w:pPr>
            <w:r>
              <w:rPr>
                <w:rFonts w:eastAsiaTheme="minorHAnsi"/>
                <w:color w:val="000000"/>
                <w:sz w:val="24"/>
                <w:szCs w:val="24"/>
              </w:rPr>
              <w:t xml:space="preserve">5. </w:t>
            </w:r>
            <w:r>
              <w:rPr>
                <w:rFonts w:eastAsiaTheme="minorHAnsi"/>
                <w:b/>
                <w:color w:val="000000"/>
                <w:sz w:val="24"/>
                <w:szCs w:val="24"/>
              </w:rPr>
              <w:t xml:space="preserve"> </w:t>
            </w:r>
            <w:r w:rsidRPr="00300A41">
              <w:rPr>
                <w:rFonts w:eastAsiaTheme="minorHAnsi"/>
                <w:b/>
                <w:color w:val="000000"/>
              </w:rPr>
              <w:t>Improve departmental culture of working together to accomplish goals.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300A41" w:rsidRPr="00E04250" w:rsidRDefault="00300A41" w:rsidP="00516F85">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1: Student Learning                             </w:t>
            </w:r>
          </w:p>
          <w:p w:rsidR="00300A41" w:rsidRPr="00E04250" w:rsidRDefault="00300A41" w:rsidP="00516F85">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300A41" w:rsidRPr="00E04250" w:rsidRDefault="00300A41" w:rsidP="00516F8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3: Facilities                          </w:t>
            </w:r>
          </w:p>
          <w:p w:rsidR="00300A41" w:rsidRPr="00E04250" w:rsidRDefault="00300A41" w:rsidP="00516F8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36F02">
              <w:rPr>
                <w:sz w:val="20"/>
                <w:szCs w:val="20"/>
              </w:rPr>
            </w:r>
            <w:r w:rsidR="00636F02">
              <w:rPr>
                <w:sz w:val="20"/>
                <w:szCs w:val="20"/>
              </w:rPr>
              <w:fldChar w:fldCharType="separate"/>
            </w:r>
            <w:r>
              <w:rPr>
                <w:sz w:val="20"/>
                <w:szCs w:val="20"/>
              </w:rPr>
              <w:fldChar w:fldCharType="end"/>
            </w:r>
            <w:r w:rsidRPr="00E04250">
              <w:rPr>
                <w:sz w:val="20"/>
                <w:szCs w:val="20"/>
              </w:rPr>
              <w:t xml:space="preserve"> 4: Oversight and Accountability           </w:t>
            </w:r>
          </w:p>
          <w:p w:rsidR="00300A41" w:rsidRPr="00E04250" w:rsidRDefault="00300A41" w:rsidP="00516F85">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300A41" w:rsidRPr="00E04250" w:rsidRDefault="00300A41" w:rsidP="00516F85">
            <w:pPr>
              <w:pStyle w:val="NoSpacing"/>
              <w:rPr>
                <w:sz w:val="20"/>
                <w:szCs w:val="20"/>
              </w:rPr>
            </w:pPr>
            <w:r>
              <w:rPr>
                <w:sz w:val="20"/>
                <w:szCs w:val="20"/>
              </w:rPr>
              <w:fldChar w:fldCharType="begin">
                <w:ffData>
                  <w:name w:val=""/>
                  <w:enabled w:val="0"/>
                  <w:calcOnExit w:val="0"/>
                  <w:checkBox>
                    <w:sizeAuto/>
                    <w:default w:val="0"/>
                  </w:checkBox>
                </w:ffData>
              </w:fldChar>
            </w:r>
            <w:r>
              <w:rPr>
                <w:sz w:val="20"/>
                <w:szCs w:val="20"/>
              </w:rPr>
              <w:instrText xml:space="preserve"> FORMCHECKBOX </w:instrText>
            </w:r>
            <w:r w:rsidR="00636F02">
              <w:rPr>
                <w:sz w:val="20"/>
                <w:szCs w:val="20"/>
              </w:rPr>
            </w:r>
            <w:r w:rsidR="00636F02">
              <w:rPr>
                <w:sz w:val="20"/>
                <w:szCs w:val="20"/>
              </w:rPr>
              <w:fldChar w:fldCharType="separate"/>
            </w:r>
            <w:r>
              <w:rPr>
                <w:sz w:val="20"/>
                <w:szCs w:val="20"/>
              </w:rPr>
              <w:fldChar w:fldCharType="end"/>
            </w:r>
            <w:r w:rsidRPr="00E04250">
              <w:rPr>
                <w:sz w:val="20"/>
                <w:szCs w:val="20"/>
              </w:rPr>
              <w:t xml:space="preserve"> Completed:</w:t>
            </w:r>
            <w:r>
              <w:rPr>
                <w:sz w:val="20"/>
                <w:szCs w:val="20"/>
              </w:rPr>
              <w:t xml:space="preserve">  _________ </w:t>
            </w:r>
            <w:r w:rsidRPr="00E04250">
              <w:rPr>
                <w:sz w:val="20"/>
                <w:szCs w:val="20"/>
              </w:rPr>
              <w:t xml:space="preserve"> (Date)  </w:t>
            </w:r>
          </w:p>
          <w:p w:rsidR="00300A41" w:rsidRPr="00E04250" w:rsidRDefault="00300A41" w:rsidP="00516F85">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300A41" w:rsidRPr="00E04250" w:rsidRDefault="00300A41" w:rsidP="00516F85">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636F02">
              <w:rPr>
                <w:b/>
                <w:sz w:val="20"/>
                <w:szCs w:val="20"/>
                <w:u w:val="single"/>
              </w:rPr>
            </w:r>
            <w:r w:rsidR="00636F02">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Fall 2016__ </w:t>
            </w:r>
            <w:r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300A41" w:rsidRPr="0069590A" w:rsidRDefault="00300A41" w:rsidP="00516F85">
            <w:pPr>
              <w:spacing w:after="0" w:line="240" w:lineRule="auto"/>
              <w:rPr>
                <w:rFonts w:eastAsiaTheme="minorHAnsi"/>
                <w:b/>
                <w:color w:val="000000"/>
              </w:rPr>
            </w:pPr>
            <w:r w:rsidRPr="0069590A">
              <w:rPr>
                <w:rFonts w:eastAsiaTheme="minorHAnsi"/>
                <w:b/>
                <w:color w:val="000000"/>
              </w:rPr>
              <w:t>Integrate subject area meeting</w:t>
            </w:r>
            <w:r w:rsidR="00CD752E" w:rsidRPr="0069590A">
              <w:rPr>
                <w:rFonts w:eastAsiaTheme="minorHAnsi"/>
                <w:b/>
                <w:color w:val="000000"/>
              </w:rPr>
              <w:t>s</w:t>
            </w:r>
            <w:r w:rsidRPr="0069590A">
              <w:rPr>
                <w:rFonts w:eastAsiaTheme="minorHAnsi"/>
                <w:b/>
                <w:color w:val="000000"/>
              </w:rPr>
              <w:t xml:space="preserve"> into Department meeting schedule.</w:t>
            </w:r>
          </w:p>
        </w:tc>
      </w:tr>
    </w:tbl>
    <w:p w:rsidR="0067427E" w:rsidRDefault="0067427E" w:rsidP="0067427E">
      <w:pPr>
        <w:spacing w:after="0" w:line="240" w:lineRule="auto"/>
        <w:rPr>
          <w:b/>
          <w:u w:val="single"/>
        </w:rPr>
      </w:pPr>
    </w:p>
    <w:p w:rsidR="0067427E" w:rsidRDefault="0067427E" w:rsidP="0067427E">
      <w:pPr>
        <w:spacing w:after="0" w:line="240" w:lineRule="auto"/>
        <w:rPr>
          <w:b/>
          <w:u w:val="single"/>
        </w:rPr>
      </w:pPr>
    </w:p>
    <w:p w:rsidR="0067427E" w:rsidRDefault="0067427E" w:rsidP="0067427E">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lastRenderedPageBreak/>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227ED1" w:rsidRDefault="00723F63" w:rsidP="007B0C6E">
            <w:pPr>
              <w:pStyle w:val="ListParagraph"/>
              <w:numPr>
                <w:ilvl w:val="0"/>
                <w:numId w:val="23"/>
              </w:numPr>
              <w:rPr>
                <w:b/>
              </w:rPr>
            </w:pPr>
            <w:r>
              <w:rPr>
                <w:rFonts w:eastAsiaTheme="minorHAnsi"/>
                <w:b/>
                <w:color w:val="000000"/>
              </w:rPr>
              <w:t>Replacement of outdated and non- functioning equipment in the Fitness Center.</w:t>
            </w:r>
            <w:r w:rsidR="007B0C6E" w:rsidRPr="00227ED1">
              <w:rPr>
                <w:rFonts w:eastAsiaTheme="minorHAnsi"/>
                <w:b/>
                <w:color w:val="000000"/>
              </w:rPr>
              <w:t xml:space="preserve"> </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7B0C6E"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36F02">
              <w:rPr>
                <w:sz w:val="20"/>
                <w:szCs w:val="20"/>
              </w:rPr>
            </w:r>
            <w:r w:rsidR="00636F02">
              <w:rPr>
                <w:sz w:val="20"/>
                <w:szCs w:val="20"/>
              </w:rPr>
              <w:fldChar w:fldCharType="separate"/>
            </w:r>
            <w:r>
              <w:rPr>
                <w:sz w:val="20"/>
                <w:szCs w:val="20"/>
              </w:rPr>
              <w:fldChar w:fldCharType="end"/>
            </w:r>
            <w:r w:rsidR="0059381F" w:rsidRPr="00E04250">
              <w:rPr>
                <w:sz w:val="20"/>
                <w:szCs w:val="20"/>
              </w:rPr>
              <w:t xml:space="preserve"> 1: Student Learning                            </w:t>
            </w:r>
          </w:p>
          <w:p w:rsidR="0059381F" w:rsidRPr="00E04250" w:rsidRDefault="00723F63"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36F02">
              <w:rPr>
                <w:sz w:val="20"/>
                <w:szCs w:val="20"/>
              </w:rPr>
            </w:r>
            <w:r w:rsidR="00636F02">
              <w:rPr>
                <w:sz w:val="20"/>
                <w:szCs w:val="20"/>
              </w:rPr>
              <w:fldChar w:fldCharType="separate"/>
            </w:r>
            <w:r>
              <w:rPr>
                <w:sz w:val="20"/>
                <w:szCs w:val="20"/>
              </w:rPr>
              <w:fldChar w:fldCharType="end"/>
            </w:r>
            <w:r w:rsidR="0059381F" w:rsidRPr="00E04250">
              <w:rPr>
                <w:sz w:val="20"/>
                <w:szCs w:val="20"/>
              </w:rPr>
              <w:t xml:space="preserve"> 2: Student Progression and Completion           </w:t>
            </w:r>
          </w:p>
          <w:p w:rsidR="006A796C" w:rsidRPr="00E04250" w:rsidRDefault="00723F63" w:rsidP="00E04250">
            <w:pPr>
              <w:pStyle w:val="NoSpacing"/>
              <w:rPr>
                <w:sz w:val="20"/>
                <w:szCs w:val="20"/>
              </w:rPr>
            </w:pPr>
            <w:r>
              <w:rPr>
                <w:sz w:val="20"/>
                <w:szCs w:val="20"/>
              </w:rPr>
              <w:fldChar w:fldCharType="begin">
                <w:ffData>
                  <w:name w:val="Check3"/>
                  <w:enabled/>
                  <w:calcOnExit w:val="0"/>
                  <w:checkBox>
                    <w:sizeAuto/>
                    <w:default w:val="1"/>
                  </w:checkBox>
                </w:ffData>
              </w:fldChar>
            </w:r>
            <w:bookmarkStart w:id="8" w:name="Check3"/>
            <w:r>
              <w:rPr>
                <w:sz w:val="20"/>
                <w:szCs w:val="20"/>
              </w:rPr>
              <w:instrText xml:space="preserve"> FORMCHECKBOX </w:instrText>
            </w:r>
            <w:r w:rsidR="00636F02">
              <w:rPr>
                <w:sz w:val="20"/>
                <w:szCs w:val="20"/>
              </w:rPr>
            </w:r>
            <w:r w:rsidR="00636F02">
              <w:rPr>
                <w:sz w:val="20"/>
                <w:szCs w:val="20"/>
              </w:rPr>
              <w:fldChar w:fldCharType="separate"/>
            </w:r>
            <w:r>
              <w:rPr>
                <w:sz w:val="20"/>
                <w:szCs w:val="20"/>
              </w:rPr>
              <w:fldChar w:fldCharType="end"/>
            </w:r>
            <w:bookmarkEnd w:id="8"/>
            <w:r w:rsidR="0059381F" w:rsidRPr="00E04250">
              <w:rPr>
                <w:sz w:val="20"/>
                <w:szCs w:val="20"/>
              </w:rPr>
              <w:t xml:space="preserve"> 3: Facilities                             </w:t>
            </w:r>
          </w:p>
          <w:p w:rsidR="0059381F" w:rsidRPr="00E04250" w:rsidRDefault="001955AC" w:rsidP="00E04250">
            <w:pPr>
              <w:pStyle w:val="NoSpacing"/>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636F02">
              <w:rPr>
                <w:sz w:val="20"/>
                <w:szCs w:val="20"/>
              </w:rPr>
            </w:r>
            <w:r w:rsidR="00636F02">
              <w:rPr>
                <w:sz w:val="20"/>
                <w:szCs w:val="20"/>
              </w:rPr>
              <w:fldChar w:fldCharType="separate"/>
            </w:r>
            <w:r>
              <w:rPr>
                <w:sz w:val="20"/>
                <w:szCs w:val="20"/>
              </w:rPr>
              <w:fldChar w:fldCharType="end"/>
            </w:r>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FA4EEE" w:rsidP="00E04250">
            <w:pPr>
              <w:rPr>
                <w:b/>
              </w:rPr>
            </w:pPr>
            <w:r>
              <w:rPr>
                <w:b/>
              </w:rPr>
              <w:t>Replace o</w:t>
            </w:r>
            <w:r w:rsidR="00723F63">
              <w:rPr>
                <w:b/>
              </w:rPr>
              <w:t xml:space="preserve">ut dated </w:t>
            </w:r>
            <w:r>
              <w:rPr>
                <w:b/>
              </w:rPr>
              <w:t>and non – functioning equipment. Lead in</w:t>
            </w:r>
            <w:r w:rsidR="00723F63">
              <w:rPr>
                <w:b/>
              </w:rPr>
              <w:t xml:space="preserve">crease in student performance and </w:t>
            </w:r>
            <w:r>
              <w:rPr>
                <w:b/>
              </w:rPr>
              <w:t xml:space="preserve">decrease </w:t>
            </w:r>
            <w:r w:rsidR="00723F63">
              <w:rPr>
                <w:b/>
              </w:rPr>
              <w:t xml:space="preserve">exposure to liability with the use of unsafe equipment.  </w:t>
            </w:r>
          </w:p>
        </w:tc>
      </w:tr>
      <w:tr w:rsidR="0067427E" w:rsidRPr="00E04250" w:rsidTr="00516F85">
        <w:tc>
          <w:tcPr>
            <w:tcW w:w="4320" w:type="dxa"/>
            <w:tcBorders>
              <w:top w:val="single" w:sz="4" w:space="0" w:color="auto"/>
              <w:left w:val="single" w:sz="4" w:space="0" w:color="auto"/>
              <w:bottom w:val="single" w:sz="4" w:space="0" w:color="auto"/>
              <w:right w:val="single" w:sz="4" w:space="0" w:color="auto"/>
            </w:tcBorders>
          </w:tcPr>
          <w:p w:rsidR="0067427E" w:rsidRPr="00FA4EEE" w:rsidRDefault="00FA4EEE" w:rsidP="00FA4EEE">
            <w:pPr>
              <w:pStyle w:val="ListParagraph"/>
              <w:numPr>
                <w:ilvl w:val="0"/>
                <w:numId w:val="23"/>
              </w:numPr>
              <w:rPr>
                <w:b/>
              </w:rPr>
            </w:pPr>
            <w:r>
              <w:rPr>
                <w:b/>
              </w:rPr>
              <w:t>Increase 2.5 FTES</w:t>
            </w:r>
          </w:p>
        </w:tc>
        <w:tc>
          <w:tcPr>
            <w:tcW w:w="5310" w:type="dxa"/>
            <w:tcBorders>
              <w:top w:val="single" w:sz="4" w:space="0" w:color="auto"/>
              <w:left w:val="single" w:sz="4" w:space="0" w:color="auto"/>
              <w:bottom w:val="single" w:sz="4" w:space="0" w:color="auto"/>
              <w:right w:val="single" w:sz="4" w:space="0" w:color="auto"/>
            </w:tcBorders>
          </w:tcPr>
          <w:p w:rsidR="0067427E" w:rsidRPr="00E04250" w:rsidRDefault="00452E7E" w:rsidP="00516F8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36F02">
              <w:rPr>
                <w:sz w:val="20"/>
                <w:szCs w:val="20"/>
              </w:rPr>
            </w:r>
            <w:r w:rsidR="00636F02">
              <w:rPr>
                <w:sz w:val="20"/>
                <w:szCs w:val="20"/>
              </w:rPr>
              <w:fldChar w:fldCharType="separate"/>
            </w:r>
            <w:r>
              <w:rPr>
                <w:sz w:val="20"/>
                <w:szCs w:val="20"/>
              </w:rPr>
              <w:fldChar w:fldCharType="end"/>
            </w:r>
            <w:r w:rsidR="0067427E" w:rsidRPr="00E04250">
              <w:rPr>
                <w:sz w:val="20"/>
                <w:szCs w:val="20"/>
              </w:rPr>
              <w:t xml:space="preserve"> 1: Student Learning                            </w:t>
            </w:r>
          </w:p>
          <w:p w:rsidR="0067427E" w:rsidRPr="00E04250" w:rsidRDefault="00452E7E" w:rsidP="00516F8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36F02">
              <w:rPr>
                <w:sz w:val="20"/>
                <w:szCs w:val="20"/>
              </w:rPr>
            </w:r>
            <w:r w:rsidR="00636F02">
              <w:rPr>
                <w:sz w:val="20"/>
                <w:szCs w:val="20"/>
              </w:rPr>
              <w:fldChar w:fldCharType="separate"/>
            </w:r>
            <w:r>
              <w:rPr>
                <w:sz w:val="20"/>
                <w:szCs w:val="20"/>
              </w:rPr>
              <w:fldChar w:fldCharType="end"/>
            </w:r>
            <w:r w:rsidR="0067427E" w:rsidRPr="00E04250">
              <w:rPr>
                <w:sz w:val="20"/>
                <w:szCs w:val="20"/>
              </w:rPr>
              <w:t xml:space="preserve"> 2: Student Progression and Completion           </w:t>
            </w:r>
          </w:p>
          <w:p w:rsidR="0067427E" w:rsidRPr="00E04250" w:rsidRDefault="0067427E" w:rsidP="00516F8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3: Facilities                             </w:t>
            </w:r>
          </w:p>
          <w:p w:rsidR="0067427E" w:rsidRPr="00E04250" w:rsidRDefault="00FA4EEE" w:rsidP="00516F85">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6F02">
              <w:rPr>
                <w:sz w:val="20"/>
                <w:szCs w:val="20"/>
              </w:rPr>
            </w:r>
            <w:r w:rsidR="00636F02">
              <w:rPr>
                <w:sz w:val="20"/>
                <w:szCs w:val="20"/>
              </w:rPr>
              <w:fldChar w:fldCharType="separate"/>
            </w:r>
            <w:r>
              <w:rPr>
                <w:sz w:val="20"/>
                <w:szCs w:val="20"/>
              </w:rPr>
              <w:fldChar w:fldCharType="end"/>
            </w:r>
            <w:r w:rsidR="0067427E" w:rsidRPr="00E04250">
              <w:rPr>
                <w:sz w:val="20"/>
                <w:szCs w:val="20"/>
              </w:rPr>
              <w:t xml:space="preserve"> 4: Oversight and Accountability          </w:t>
            </w:r>
          </w:p>
          <w:p w:rsidR="0067427E" w:rsidRPr="00E04250" w:rsidRDefault="0067427E" w:rsidP="00516F85">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67427E" w:rsidRPr="00E04250" w:rsidRDefault="00FA4EEE" w:rsidP="00516F85">
            <w:pPr>
              <w:rPr>
                <w:b/>
              </w:rPr>
            </w:pPr>
            <w:r>
              <w:rPr>
                <w:b/>
              </w:rPr>
              <w:t xml:space="preserve">Additional sections will increase FTES for college overall. </w:t>
            </w:r>
            <w:r w:rsidR="00452E7E">
              <w:rPr>
                <w:b/>
              </w:rPr>
              <w:t xml:space="preserve">Provide students with more opportunity for progression and completion. </w:t>
            </w:r>
          </w:p>
        </w:tc>
      </w:tr>
      <w:tr w:rsidR="0067427E" w:rsidRPr="00E04250" w:rsidTr="00516F85">
        <w:tc>
          <w:tcPr>
            <w:tcW w:w="4320" w:type="dxa"/>
            <w:tcBorders>
              <w:top w:val="single" w:sz="4" w:space="0" w:color="auto"/>
              <w:left w:val="single" w:sz="4" w:space="0" w:color="auto"/>
              <w:bottom w:val="single" w:sz="4" w:space="0" w:color="auto"/>
              <w:right w:val="single" w:sz="4" w:space="0" w:color="auto"/>
            </w:tcBorders>
          </w:tcPr>
          <w:p w:rsidR="0067427E" w:rsidRPr="00E04250" w:rsidRDefault="0067427E" w:rsidP="00516F85">
            <w:pPr>
              <w:rPr>
                <w:b/>
              </w:rPr>
            </w:pPr>
          </w:p>
        </w:tc>
        <w:tc>
          <w:tcPr>
            <w:tcW w:w="5310" w:type="dxa"/>
            <w:tcBorders>
              <w:top w:val="single" w:sz="4" w:space="0" w:color="auto"/>
              <w:left w:val="single" w:sz="4" w:space="0" w:color="auto"/>
              <w:bottom w:val="single" w:sz="4" w:space="0" w:color="auto"/>
              <w:right w:val="single" w:sz="4" w:space="0" w:color="auto"/>
            </w:tcBorders>
          </w:tcPr>
          <w:p w:rsidR="0067427E" w:rsidRPr="00E04250" w:rsidRDefault="0067427E" w:rsidP="00516F85">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1: Student Learning                            </w:t>
            </w:r>
          </w:p>
          <w:p w:rsidR="0067427E" w:rsidRPr="00E04250" w:rsidRDefault="0067427E" w:rsidP="00516F85">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7427E" w:rsidRPr="00E04250" w:rsidRDefault="0067427E" w:rsidP="00516F8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3: Facilities                             </w:t>
            </w:r>
          </w:p>
          <w:p w:rsidR="0067427E" w:rsidRPr="00E04250" w:rsidRDefault="0067427E" w:rsidP="00516F85">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4: Oversight and Accountability          </w:t>
            </w:r>
          </w:p>
          <w:p w:rsidR="0067427E" w:rsidRPr="00E04250" w:rsidRDefault="0067427E" w:rsidP="00516F85">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36F02">
              <w:rPr>
                <w:sz w:val="20"/>
                <w:szCs w:val="20"/>
              </w:rPr>
            </w:r>
            <w:r w:rsidR="00636F02">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67427E" w:rsidRPr="00E04250" w:rsidRDefault="0067427E" w:rsidP="00516F85">
            <w:pPr>
              <w:rPr>
                <w:b/>
              </w:rPr>
            </w:pPr>
          </w:p>
        </w:tc>
      </w:tr>
    </w:tbl>
    <w:p w:rsidR="0059381F" w:rsidRPr="00E04250" w:rsidRDefault="0059381F" w:rsidP="00E04250">
      <w:pPr>
        <w:spacing w:after="0" w:line="240" w:lineRule="auto"/>
        <w:rPr>
          <w:b/>
          <w:u w:val="single"/>
        </w:rPr>
      </w:pPr>
    </w:p>
    <w:p w:rsidR="0067427E" w:rsidRDefault="0067427E" w:rsidP="00E04250">
      <w:pPr>
        <w:pStyle w:val="ListParagraph"/>
        <w:spacing w:after="0" w:line="240" w:lineRule="auto"/>
        <w:ind w:left="0"/>
        <w:rPr>
          <w:b/>
          <w:u w:val="single"/>
        </w:rPr>
      </w:pPr>
    </w:p>
    <w:p w:rsidR="0067427E" w:rsidRDefault="0067427E" w:rsidP="00E04250">
      <w:pPr>
        <w:pStyle w:val="ListParagraph"/>
        <w:spacing w:after="0" w:line="240" w:lineRule="auto"/>
        <w:ind w:left="0"/>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720CBA" w:rsidRDefault="00720CBA" w:rsidP="00720CBA">
      <w:pPr>
        <w:pStyle w:val="ListParagraph"/>
        <w:spacing w:after="0" w:line="240" w:lineRule="auto"/>
        <w:ind w:left="360"/>
        <w:rPr>
          <w:rFonts w:cstheme="minorHAnsi"/>
        </w:rPr>
      </w:pPr>
    </w:p>
    <w:p w:rsidR="00440473" w:rsidRDefault="00440473" w:rsidP="00440473">
      <w:pPr>
        <w:pStyle w:val="ListParagraph"/>
        <w:numPr>
          <w:ilvl w:val="2"/>
          <w:numId w:val="13"/>
        </w:numPr>
        <w:spacing w:after="0" w:line="240" w:lineRule="auto"/>
        <w:rPr>
          <w:rFonts w:cstheme="minorHAnsi"/>
          <w:b/>
        </w:rPr>
      </w:pPr>
      <w:r w:rsidRPr="00720CBA">
        <w:rPr>
          <w:rFonts w:cstheme="minorHAnsi"/>
          <w:b/>
        </w:rPr>
        <w:t>Gender</w:t>
      </w:r>
      <w:r w:rsidR="00720CBA" w:rsidRPr="00720CBA">
        <w:rPr>
          <w:rFonts w:cstheme="minorHAnsi"/>
          <w:b/>
        </w:rPr>
        <w:t>, age and ethnicity rates</w:t>
      </w:r>
      <w:r w:rsidRPr="00720CBA">
        <w:rPr>
          <w:rFonts w:cstheme="minorHAnsi"/>
          <w:b/>
        </w:rPr>
        <w:t xml:space="preserve"> for male and female students enrolled in Health Education remain</w:t>
      </w:r>
      <w:r w:rsidR="00726806">
        <w:rPr>
          <w:rFonts w:cstheme="minorHAnsi"/>
          <w:b/>
        </w:rPr>
        <w:t>ed</w:t>
      </w:r>
      <w:r w:rsidRPr="00720CBA">
        <w:rPr>
          <w:rFonts w:cstheme="minorHAnsi"/>
          <w:b/>
        </w:rPr>
        <w:t xml:space="preserve"> consistent with </w:t>
      </w:r>
      <w:r w:rsidR="00720CBA" w:rsidRPr="00720CBA">
        <w:rPr>
          <w:rFonts w:cstheme="minorHAnsi"/>
          <w:b/>
        </w:rPr>
        <w:t>college wide rates.</w:t>
      </w:r>
      <w:r w:rsidR="007E6EB2">
        <w:rPr>
          <w:rFonts w:cstheme="minorHAnsi"/>
          <w:b/>
        </w:rPr>
        <w:t xml:space="preserve"> Health Education still remains popular among the </w:t>
      </w:r>
      <w:r w:rsidR="0069590A">
        <w:rPr>
          <w:rFonts w:cstheme="minorHAnsi"/>
          <w:b/>
        </w:rPr>
        <w:t xml:space="preserve">student </w:t>
      </w:r>
      <w:r w:rsidR="007E6EB2">
        <w:rPr>
          <w:rFonts w:cstheme="minorHAnsi"/>
          <w:b/>
        </w:rPr>
        <w:t>age</w:t>
      </w:r>
      <w:r w:rsidR="00E24A8C">
        <w:rPr>
          <w:rFonts w:cstheme="minorHAnsi"/>
          <w:b/>
        </w:rPr>
        <w:t>s 19 and under. The number of students who students who enrolled in He</w:t>
      </w:r>
      <w:r w:rsidR="0044419E">
        <w:rPr>
          <w:rFonts w:cstheme="minorHAnsi"/>
          <w:b/>
        </w:rPr>
        <w:t>alth courses who Completed Ed Plan</w:t>
      </w:r>
      <w:r w:rsidR="00E24A8C">
        <w:rPr>
          <w:rFonts w:cstheme="minorHAnsi"/>
          <w:b/>
        </w:rPr>
        <w:t xml:space="preserve"> continues to rise (70% to 80</w:t>
      </w:r>
      <w:r w:rsidR="0069590A">
        <w:rPr>
          <w:rFonts w:cstheme="minorHAnsi"/>
          <w:b/>
        </w:rPr>
        <w:t>%) in 2015-16</w:t>
      </w:r>
      <w:r w:rsidR="00E24A8C">
        <w:rPr>
          <w:rFonts w:cstheme="minorHAnsi"/>
          <w:b/>
        </w:rPr>
        <w:t>. This is the same with students who fully matriculate (68% to 77%</w:t>
      </w:r>
      <w:r w:rsidR="0069590A">
        <w:rPr>
          <w:rFonts w:cstheme="minorHAnsi"/>
          <w:b/>
        </w:rPr>
        <w:t>) in 2015-16</w:t>
      </w:r>
      <w:r w:rsidR="00E24A8C">
        <w:rPr>
          <w:rFonts w:cstheme="minorHAnsi"/>
          <w:b/>
        </w:rPr>
        <w:t>.</w:t>
      </w:r>
    </w:p>
    <w:p w:rsidR="00E24A8C" w:rsidRDefault="00E24A8C" w:rsidP="00E24A8C">
      <w:pPr>
        <w:pStyle w:val="ListParagraph"/>
        <w:spacing w:after="0" w:line="240" w:lineRule="auto"/>
        <w:ind w:left="1800"/>
        <w:rPr>
          <w:rFonts w:cstheme="minorHAnsi"/>
          <w:b/>
        </w:rPr>
      </w:pPr>
    </w:p>
    <w:p w:rsidR="0044419E" w:rsidRPr="0044419E" w:rsidRDefault="00726806" w:rsidP="0044419E">
      <w:pPr>
        <w:pStyle w:val="ListParagraph"/>
        <w:numPr>
          <w:ilvl w:val="2"/>
          <w:numId w:val="13"/>
        </w:numPr>
        <w:spacing w:after="0" w:line="240" w:lineRule="auto"/>
        <w:rPr>
          <w:rFonts w:cstheme="minorHAnsi"/>
          <w:b/>
        </w:rPr>
      </w:pPr>
      <w:r>
        <w:rPr>
          <w:rFonts w:cstheme="minorHAnsi"/>
          <w:b/>
        </w:rPr>
        <w:t>Gender, age and ethnicity rates for male and female students enrolled in PHED courses remained consistent with college wide rates.</w:t>
      </w:r>
      <w:r w:rsidR="0044419E">
        <w:rPr>
          <w:rFonts w:cstheme="minorHAnsi"/>
          <w:b/>
        </w:rPr>
        <w:t xml:space="preserve"> PHED courses continue to be a popular choice amongst the</w:t>
      </w:r>
      <w:r w:rsidR="0069590A">
        <w:rPr>
          <w:rFonts w:cstheme="minorHAnsi"/>
          <w:b/>
        </w:rPr>
        <w:t xml:space="preserve"> student ages</w:t>
      </w:r>
      <w:r w:rsidR="0044419E">
        <w:rPr>
          <w:rFonts w:cstheme="minorHAnsi"/>
          <w:b/>
        </w:rPr>
        <w:t xml:space="preserve"> 19 and younger. The number students with a Completed Ed Plan continues to increa</w:t>
      </w:r>
      <w:r w:rsidR="0069590A">
        <w:rPr>
          <w:rFonts w:cstheme="minorHAnsi"/>
          <w:b/>
        </w:rPr>
        <w:t>se year to year (86% to 91%) in 2015-16. This</w:t>
      </w:r>
      <w:r w:rsidR="0044419E">
        <w:rPr>
          <w:rFonts w:cstheme="minorHAnsi"/>
          <w:b/>
        </w:rPr>
        <w:t xml:space="preserve"> continues to be higher</w:t>
      </w:r>
      <w:r w:rsidR="0069590A">
        <w:rPr>
          <w:rFonts w:cstheme="minorHAnsi"/>
          <w:b/>
        </w:rPr>
        <w:t xml:space="preserve"> rate</w:t>
      </w:r>
      <w:r w:rsidR="0044419E">
        <w:rPr>
          <w:rFonts w:cstheme="minorHAnsi"/>
          <w:b/>
        </w:rPr>
        <w:t xml:space="preserve"> than the Collegewide rate (75%). The same can be said for students who </w:t>
      </w:r>
      <w:r w:rsidR="000462E8">
        <w:rPr>
          <w:rFonts w:cstheme="minorHAnsi"/>
          <w:b/>
        </w:rPr>
        <w:t>fully matriculate, 89% percent 2015-16 in comparison to the Collegewide rate of 73%.</w:t>
      </w:r>
    </w:p>
    <w:p w:rsidR="00720CBA" w:rsidRPr="00E04250" w:rsidRDefault="00720CBA" w:rsidP="00726806">
      <w:pPr>
        <w:pStyle w:val="ListParagraph"/>
        <w:spacing w:after="0" w:line="240" w:lineRule="auto"/>
        <w:ind w:left="1800"/>
        <w:rPr>
          <w:rFonts w:cstheme="minorHAnsi"/>
        </w:rPr>
      </w:pPr>
    </w:p>
    <w:p w:rsidR="000462E8" w:rsidRDefault="000462E8" w:rsidP="000462E8">
      <w:pPr>
        <w:pStyle w:val="ListParagraph"/>
        <w:spacing w:after="0" w:line="240" w:lineRule="auto"/>
        <w:ind w:left="360"/>
        <w:rPr>
          <w:rFonts w:cstheme="minorHAnsi"/>
        </w:rPr>
      </w:pPr>
    </w:p>
    <w:p w:rsidR="000462E8" w:rsidRDefault="000462E8" w:rsidP="000462E8">
      <w:pPr>
        <w:spacing w:after="0" w:line="240" w:lineRule="auto"/>
        <w:rPr>
          <w:rFonts w:cstheme="minorHAnsi"/>
        </w:rPr>
      </w:pPr>
    </w:p>
    <w:p w:rsidR="000462E8" w:rsidRDefault="000462E8" w:rsidP="000462E8">
      <w:pPr>
        <w:spacing w:after="0" w:line="240" w:lineRule="auto"/>
        <w:rPr>
          <w:rFonts w:cstheme="minorHAnsi"/>
        </w:rPr>
      </w:pPr>
    </w:p>
    <w:p w:rsidR="006A796C" w:rsidRPr="000462E8" w:rsidRDefault="006A796C" w:rsidP="000462E8">
      <w:pPr>
        <w:pStyle w:val="ListParagraph"/>
        <w:numPr>
          <w:ilvl w:val="0"/>
          <w:numId w:val="13"/>
        </w:numPr>
        <w:spacing w:after="0" w:line="240" w:lineRule="auto"/>
        <w:rPr>
          <w:rFonts w:cstheme="minorHAnsi"/>
        </w:rPr>
      </w:pPr>
      <w:r w:rsidRPr="000462E8">
        <w:rPr>
          <w:rFonts w:cstheme="minorHAnsi"/>
        </w:rPr>
        <w:lastRenderedPageBreak/>
        <w:t>Changes in enrollment (headcount, sections, course enrollment and productivity).</w:t>
      </w:r>
    </w:p>
    <w:p w:rsidR="00720CBA" w:rsidRDefault="00720CBA" w:rsidP="00720CBA">
      <w:pPr>
        <w:pStyle w:val="ListParagraph"/>
        <w:spacing w:after="0" w:line="240" w:lineRule="auto"/>
        <w:ind w:left="360"/>
        <w:rPr>
          <w:rFonts w:cstheme="minorHAnsi"/>
        </w:rPr>
      </w:pPr>
    </w:p>
    <w:p w:rsidR="00E760C9" w:rsidRDefault="00E24A8C" w:rsidP="00E760C9">
      <w:pPr>
        <w:pStyle w:val="ListParagraph"/>
        <w:numPr>
          <w:ilvl w:val="2"/>
          <w:numId w:val="13"/>
        </w:numPr>
        <w:spacing w:after="0" w:line="240" w:lineRule="auto"/>
        <w:rPr>
          <w:rFonts w:cstheme="minorHAnsi"/>
          <w:b/>
        </w:rPr>
      </w:pPr>
      <w:r>
        <w:rPr>
          <w:rFonts w:cstheme="minorHAnsi"/>
          <w:b/>
        </w:rPr>
        <w:t xml:space="preserve">The </w:t>
      </w:r>
      <w:r w:rsidR="00D03537">
        <w:rPr>
          <w:rFonts w:cstheme="minorHAnsi"/>
          <w:b/>
        </w:rPr>
        <w:t>number of Tradition sections of Health Education course enrollments decreased from (56) in 2014-2015 to (53) in 2015-16,while  Distance Ed sections course enrollments we</w:t>
      </w:r>
      <w:r w:rsidR="002D22C1">
        <w:rPr>
          <w:rFonts w:cstheme="minorHAnsi"/>
          <w:b/>
        </w:rPr>
        <w:t>re up by 3 sections. T</w:t>
      </w:r>
      <w:r w:rsidR="00D03537">
        <w:rPr>
          <w:rFonts w:cstheme="minorHAnsi"/>
          <w:b/>
        </w:rPr>
        <w:t>he lower enrollment in Traditional se</w:t>
      </w:r>
      <w:r w:rsidR="002D22C1">
        <w:rPr>
          <w:rFonts w:cstheme="minorHAnsi"/>
          <w:b/>
        </w:rPr>
        <w:t>ctions might be a result of</w:t>
      </w:r>
      <w:r w:rsidR="00262017">
        <w:rPr>
          <w:rFonts w:cstheme="minorHAnsi"/>
          <w:b/>
        </w:rPr>
        <w:t xml:space="preserve"> </w:t>
      </w:r>
      <w:r w:rsidR="002D22C1">
        <w:rPr>
          <w:rFonts w:cstheme="minorHAnsi"/>
          <w:b/>
        </w:rPr>
        <w:t>a</w:t>
      </w:r>
      <w:r w:rsidR="00262017">
        <w:rPr>
          <w:rFonts w:cstheme="minorHAnsi"/>
          <w:b/>
        </w:rPr>
        <w:t xml:space="preserve"> un-balance in </w:t>
      </w:r>
      <w:r w:rsidR="002D22C1">
        <w:rPr>
          <w:rFonts w:cstheme="minorHAnsi"/>
          <w:b/>
        </w:rPr>
        <w:t>the type of section offered</w:t>
      </w:r>
      <w:r w:rsidR="00262017">
        <w:rPr>
          <w:rFonts w:cstheme="minorHAnsi"/>
          <w:b/>
        </w:rPr>
        <w:t xml:space="preserve">.  </w:t>
      </w:r>
      <w:r w:rsidR="0044419E">
        <w:rPr>
          <w:rFonts w:cstheme="minorHAnsi"/>
          <w:b/>
        </w:rPr>
        <w:t xml:space="preserve"> O</w:t>
      </w:r>
      <w:r w:rsidR="00262017">
        <w:rPr>
          <w:rFonts w:cstheme="minorHAnsi"/>
          <w:b/>
        </w:rPr>
        <w:t>ffering double loaded courses in</w:t>
      </w:r>
      <w:r w:rsidR="00D03537">
        <w:rPr>
          <w:rFonts w:cstheme="minorHAnsi"/>
          <w:b/>
        </w:rPr>
        <w:t xml:space="preserve"> the same time block</w:t>
      </w:r>
      <w:r w:rsidR="00262017">
        <w:rPr>
          <w:rFonts w:cstheme="minorHAnsi"/>
          <w:b/>
        </w:rPr>
        <w:t xml:space="preserve"> as single loaded courses and </w:t>
      </w:r>
      <w:r w:rsidR="0044419E">
        <w:rPr>
          <w:rFonts w:cstheme="minorHAnsi"/>
          <w:b/>
        </w:rPr>
        <w:t>too</w:t>
      </w:r>
      <w:r w:rsidR="00262017">
        <w:rPr>
          <w:rFonts w:cstheme="minorHAnsi"/>
          <w:b/>
        </w:rPr>
        <w:t xml:space="preserve"> </w:t>
      </w:r>
      <w:r w:rsidR="0044419E">
        <w:rPr>
          <w:rFonts w:cstheme="minorHAnsi"/>
          <w:b/>
        </w:rPr>
        <w:t>many double</w:t>
      </w:r>
      <w:r w:rsidR="00D03537">
        <w:rPr>
          <w:rFonts w:cstheme="minorHAnsi"/>
          <w:b/>
        </w:rPr>
        <w:t xml:space="preserve"> lo</w:t>
      </w:r>
      <w:r w:rsidR="002D22C1">
        <w:rPr>
          <w:rFonts w:cstheme="minorHAnsi"/>
          <w:b/>
        </w:rPr>
        <w:t>aded Distance Ed courses,</w:t>
      </w:r>
      <w:r w:rsidR="0044419E">
        <w:rPr>
          <w:rFonts w:cstheme="minorHAnsi"/>
          <w:b/>
        </w:rPr>
        <w:t xml:space="preserve"> may be the reason for lower enrollment in Traditional courses</w:t>
      </w:r>
      <w:r w:rsidR="00D03537">
        <w:rPr>
          <w:rFonts w:cstheme="minorHAnsi"/>
          <w:b/>
        </w:rPr>
        <w:t>.  This could also</w:t>
      </w:r>
      <w:r w:rsidR="002D22C1">
        <w:rPr>
          <w:rFonts w:cstheme="minorHAnsi"/>
          <w:b/>
        </w:rPr>
        <w:t xml:space="preserve"> have an effect on</w:t>
      </w:r>
      <w:r w:rsidR="00262017">
        <w:rPr>
          <w:rFonts w:cstheme="minorHAnsi"/>
          <w:b/>
        </w:rPr>
        <w:t xml:space="preserve"> First Day, Census Day and Subject to Subject enrollment</w:t>
      </w:r>
      <w:r w:rsidR="002D22C1">
        <w:rPr>
          <w:rFonts w:cstheme="minorHAnsi"/>
          <w:b/>
        </w:rPr>
        <w:t>s in 2015-16 respectively. P</w:t>
      </w:r>
      <w:r w:rsidR="00262017">
        <w:rPr>
          <w:rFonts w:cstheme="minorHAnsi"/>
          <w:b/>
        </w:rPr>
        <w:t>roductivity in Tradit</w:t>
      </w:r>
      <w:r w:rsidR="002D22C1">
        <w:rPr>
          <w:rFonts w:cstheme="minorHAnsi"/>
          <w:b/>
        </w:rPr>
        <w:t xml:space="preserve">ional sections decreased from </w:t>
      </w:r>
      <w:r w:rsidR="00262017">
        <w:rPr>
          <w:rFonts w:cstheme="minorHAnsi"/>
          <w:b/>
        </w:rPr>
        <w:t>228.7 FTES</w:t>
      </w:r>
      <w:r w:rsidR="002D22C1">
        <w:rPr>
          <w:rFonts w:cstheme="minorHAnsi"/>
          <w:b/>
        </w:rPr>
        <w:t xml:space="preserve"> in 2014-15 to 205.4 in 2015-16.</w:t>
      </w:r>
    </w:p>
    <w:p w:rsidR="00E760C9" w:rsidRPr="00E760C9" w:rsidRDefault="00E760C9" w:rsidP="00E760C9">
      <w:pPr>
        <w:pStyle w:val="ListParagraph"/>
        <w:numPr>
          <w:ilvl w:val="2"/>
          <w:numId w:val="13"/>
        </w:numPr>
        <w:spacing w:after="0" w:line="240" w:lineRule="auto"/>
        <w:rPr>
          <w:rFonts w:cstheme="minorHAnsi"/>
          <w:b/>
        </w:rPr>
      </w:pPr>
      <w:r>
        <w:rPr>
          <w:rFonts w:cstheme="minorHAnsi"/>
          <w:b/>
        </w:rPr>
        <w:t xml:space="preserve">Traditional, First, Census and Subject by Sections enrollments in PHED course continue to remain steady. Productivity in PHED courses increased slightly in 2015-16. </w:t>
      </w:r>
    </w:p>
    <w:p w:rsidR="00720CBA" w:rsidRPr="00262017" w:rsidRDefault="00720CBA" w:rsidP="00262017">
      <w:pPr>
        <w:pStyle w:val="ListParagraph"/>
        <w:spacing w:after="0" w:line="240" w:lineRule="auto"/>
        <w:ind w:left="1800"/>
        <w:rPr>
          <w:rFonts w:cstheme="minorHAnsi"/>
          <w:b/>
        </w:rPr>
      </w:pPr>
    </w:p>
    <w:p w:rsidR="00726806" w:rsidRPr="00726806" w:rsidRDefault="00726806" w:rsidP="00726806">
      <w:pPr>
        <w:pStyle w:val="ListParagraph"/>
        <w:spacing w:after="0" w:line="240" w:lineRule="auto"/>
        <w:ind w:left="1800"/>
        <w:rPr>
          <w:rFonts w:cstheme="minorHAnsi"/>
          <w:b/>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C942B6" w:rsidRDefault="00C942B6" w:rsidP="00C942B6">
      <w:pPr>
        <w:pStyle w:val="ListParagraph"/>
        <w:spacing w:after="0" w:line="240" w:lineRule="auto"/>
        <w:ind w:left="360"/>
        <w:rPr>
          <w:rFonts w:cstheme="minorHAnsi"/>
        </w:rPr>
      </w:pPr>
    </w:p>
    <w:p w:rsidR="00720CBA" w:rsidRDefault="00720CBA" w:rsidP="00720CBA">
      <w:pPr>
        <w:pStyle w:val="ListParagraph"/>
        <w:numPr>
          <w:ilvl w:val="2"/>
          <w:numId w:val="13"/>
        </w:numPr>
        <w:spacing w:after="0" w:line="240" w:lineRule="auto"/>
        <w:rPr>
          <w:rFonts w:cstheme="minorHAnsi"/>
          <w:b/>
        </w:rPr>
      </w:pPr>
      <w:r w:rsidRPr="00C942B6">
        <w:rPr>
          <w:rFonts w:cstheme="minorHAnsi"/>
          <w:b/>
        </w:rPr>
        <w:t xml:space="preserve">Success and </w:t>
      </w:r>
      <w:r w:rsidR="00C942B6" w:rsidRPr="00C942B6">
        <w:rPr>
          <w:rFonts w:cstheme="minorHAnsi"/>
          <w:b/>
        </w:rPr>
        <w:t>retention</w:t>
      </w:r>
      <w:r w:rsidRPr="00C942B6">
        <w:rPr>
          <w:rFonts w:cstheme="minorHAnsi"/>
          <w:b/>
        </w:rPr>
        <w:t xml:space="preserve"> rates </w:t>
      </w:r>
      <w:r w:rsidR="00C942B6" w:rsidRPr="00C942B6">
        <w:rPr>
          <w:rFonts w:cstheme="minorHAnsi"/>
          <w:b/>
        </w:rPr>
        <w:t xml:space="preserve">for </w:t>
      </w:r>
      <w:r w:rsidRPr="00C942B6">
        <w:rPr>
          <w:rFonts w:cstheme="minorHAnsi"/>
          <w:b/>
        </w:rPr>
        <w:t>Health</w:t>
      </w:r>
      <w:r w:rsidR="00C942B6" w:rsidRPr="00C942B6">
        <w:rPr>
          <w:rFonts w:cstheme="minorHAnsi"/>
          <w:b/>
        </w:rPr>
        <w:t xml:space="preserve"> courses </w:t>
      </w:r>
      <w:r w:rsidRPr="00C942B6">
        <w:rPr>
          <w:rFonts w:cstheme="minorHAnsi"/>
          <w:b/>
        </w:rPr>
        <w:t>remain</w:t>
      </w:r>
      <w:r w:rsidR="00C942B6" w:rsidRPr="00C942B6">
        <w:rPr>
          <w:rFonts w:cstheme="minorHAnsi"/>
          <w:b/>
        </w:rPr>
        <w:t>ed</w:t>
      </w:r>
      <w:r w:rsidRPr="00C942B6">
        <w:rPr>
          <w:rFonts w:cstheme="minorHAnsi"/>
          <w:b/>
        </w:rPr>
        <w:t xml:space="preserve"> relatively the same</w:t>
      </w:r>
      <w:r w:rsidR="00EC7A25">
        <w:rPr>
          <w:rFonts w:cstheme="minorHAnsi"/>
          <w:b/>
        </w:rPr>
        <w:t xml:space="preserve"> at 91% and 70% respectively.</w:t>
      </w:r>
    </w:p>
    <w:p w:rsidR="00C942B6" w:rsidRDefault="00726806" w:rsidP="00720CBA">
      <w:pPr>
        <w:pStyle w:val="ListParagraph"/>
        <w:numPr>
          <w:ilvl w:val="2"/>
          <w:numId w:val="13"/>
        </w:numPr>
        <w:spacing w:after="0" w:line="240" w:lineRule="auto"/>
        <w:rPr>
          <w:rFonts w:cstheme="minorHAnsi"/>
          <w:b/>
        </w:rPr>
      </w:pPr>
      <w:r>
        <w:rPr>
          <w:rFonts w:cstheme="minorHAnsi"/>
          <w:b/>
        </w:rPr>
        <w:t xml:space="preserve">Success and </w:t>
      </w:r>
      <w:r w:rsidR="00EC7A25">
        <w:rPr>
          <w:rFonts w:cstheme="minorHAnsi"/>
          <w:b/>
        </w:rPr>
        <w:t>retention</w:t>
      </w:r>
      <w:r>
        <w:rPr>
          <w:rFonts w:cstheme="minorHAnsi"/>
          <w:b/>
        </w:rPr>
        <w:t xml:space="preserve"> rates for PHED courses remained relatively the same at </w:t>
      </w:r>
      <w:r w:rsidR="00EC7A25">
        <w:rPr>
          <w:rFonts w:cstheme="minorHAnsi"/>
          <w:b/>
        </w:rPr>
        <w:t>89% and 91% respectively.</w:t>
      </w:r>
    </w:p>
    <w:p w:rsidR="00EC7A25" w:rsidRPr="00C942B6" w:rsidRDefault="00EC7A25" w:rsidP="00EC7A25">
      <w:pPr>
        <w:pStyle w:val="ListParagraph"/>
        <w:spacing w:after="0" w:line="240" w:lineRule="auto"/>
        <w:ind w:left="1800"/>
        <w:rPr>
          <w:rFonts w:cstheme="minorHAnsi"/>
          <w:b/>
        </w:rPr>
      </w:pPr>
    </w:p>
    <w:p w:rsidR="006A796C" w:rsidRDefault="006A796C" w:rsidP="00726806">
      <w:pPr>
        <w:pStyle w:val="ListParagraph"/>
        <w:numPr>
          <w:ilvl w:val="0"/>
          <w:numId w:val="13"/>
        </w:numPr>
        <w:spacing w:after="0" w:line="240" w:lineRule="auto"/>
        <w:rPr>
          <w:rFonts w:cstheme="minorHAnsi"/>
        </w:rPr>
      </w:pPr>
      <w:r w:rsidRPr="00726806">
        <w:rPr>
          <w:rFonts w:cstheme="minorHAnsi"/>
        </w:rPr>
        <w:t xml:space="preserve">Other program-specific data that reflects significant changes </w:t>
      </w:r>
      <w:r w:rsidRPr="00726806">
        <w:rPr>
          <w:rFonts w:cstheme="minorHAnsi"/>
          <w:i/>
        </w:rPr>
        <w:t>(please specify or attach).</w:t>
      </w:r>
      <w:r w:rsidR="00F66406" w:rsidRPr="00726806">
        <w:rPr>
          <w:rFonts w:cstheme="minorHAnsi"/>
          <w:i/>
        </w:rPr>
        <w:t xml:space="preserve"> </w:t>
      </w:r>
      <w:r w:rsidR="00F66406" w:rsidRPr="00726806">
        <w:rPr>
          <w:rFonts w:cstheme="minorHAnsi"/>
        </w:rPr>
        <w:t>All Student Affairs and Administrative Services should respond.</w:t>
      </w:r>
    </w:p>
    <w:p w:rsidR="00EC7A25" w:rsidRDefault="00EC7A25" w:rsidP="00EC7A25">
      <w:pPr>
        <w:pStyle w:val="ListParagraph"/>
        <w:spacing w:after="0" w:line="240" w:lineRule="auto"/>
        <w:ind w:left="360"/>
        <w:rPr>
          <w:rFonts w:cstheme="minorHAnsi"/>
        </w:rPr>
      </w:pPr>
    </w:p>
    <w:p w:rsidR="00EC7A25" w:rsidRPr="00EC7A25" w:rsidRDefault="00EC7A25" w:rsidP="00EC7A25">
      <w:pPr>
        <w:pStyle w:val="ListParagraph"/>
        <w:numPr>
          <w:ilvl w:val="2"/>
          <w:numId w:val="13"/>
        </w:numPr>
        <w:spacing w:after="0" w:line="240" w:lineRule="auto"/>
        <w:rPr>
          <w:rFonts w:cstheme="minorHAnsi"/>
          <w:b/>
        </w:rPr>
      </w:pPr>
      <w:r w:rsidRPr="00EC7A25">
        <w:rPr>
          <w:rFonts w:cstheme="minorHAnsi"/>
          <w:b/>
        </w:rPr>
        <w:t>A significant change in the number of Kinesiology from 304 in 14-15 to 396 in 2015-16.</w:t>
      </w:r>
      <w:r>
        <w:rPr>
          <w:rFonts w:cstheme="minorHAnsi"/>
          <w:b/>
        </w:rPr>
        <w:t xml:space="preserve"> This could attributed to the emphasis on advertising and market of the Kinesiology major.</w:t>
      </w:r>
      <w:r w:rsidR="001955AC">
        <w:rPr>
          <w:rFonts w:cstheme="minorHAnsi"/>
          <w:b/>
        </w:rPr>
        <w:t xml:space="preserve"> See Best Practices.</w:t>
      </w:r>
    </w:p>
    <w:p w:rsidR="00E04250" w:rsidRDefault="00E04250" w:rsidP="00E04250">
      <w:pPr>
        <w:spacing w:after="0" w:line="240" w:lineRule="auto"/>
        <w:rPr>
          <w:b/>
          <w:u w:val="single"/>
        </w:rPr>
      </w:pPr>
    </w:p>
    <w:p w:rsidR="00DB7079" w:rsidRDefault="00DB7079"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5639B0" w:rsidRDefault="005639B0" w:rsidP="005639B0">
      <w:pPr>
        <w:pStyle w:val="ListParagraph"/>
        <w:spacing w:after="0" w:line="240" w:lineRule="auto"/>
        <w:ind w:left="360"/>
        <w:rPr>
          <w:rFonts w:cstheme="minorHAnsi"/>
        </w:rPr>
      </w:pPr>
    </w:p>
    <w:p w:rsidR="008B6E16" w:rsidRPr="005639B0" w:rsidRDefault="00E760C9" w:rsidP="008B6E16">
      <w:pPr>
        <w:pStyle w:val="ListParagraph"/>
        <w:numPr>
          <w:ilvl w:val="1"/>
          <w:numId w:val="9"/>
        </w:numPr>
        <w:spacing w:after="0" w:line="240" w:lineRule="auto"/>
        <w:rPr>
          <w:rFonts w:cstheme="minorHAnsi"/>
          <w:b/>
        </w:rPr>
      </w:pPr>
      <w:r>
        <w:rPr>
          <w:rFonts w:cstheme="minorHAnsi"/>
          <w:b/>
        </w:rPr>
        <w:t>Developed a F</w:t>
      </w:r>
      <w:r w:rsidR="008B6E16" w:rsidRPr="005639B0">
        <w:rPr>
          <w:rFonts w:cstheme="minorHAnsi"/>
          <w:b/>
        </w:rPr>
        <w:t xml:space="preserve">ive – year Annual Assessment Cycle for assessing </w:t>
      </w:r>
      <w:r w:rsidR="005639B0" w:rsidRPr="005639B0">
        <w:rPr>
          <w:rFonts w:cstheme="minorHAnsi"/>
          <w:b/>
        </w:rPr>
        <w:t>SLO for all PHED and Health courses.</w:t>
      </w:r>
    </w:p>
    <w:p w:rsidR="005639B0" w:rsidRDefault="005639B0" w:rsidP="008B6E16">
      <w:pPr>
        <w:pStyle w:val="ListParagraph"/>
        <w:numPr>
          <w:ilvl w:val="1"/>
          <w:numId w:val="9"/>
        </w:numPr>
        <w:spacing w:after="0" w:line="240" w:lineRule="auto"/>
        <w:rPr>
          <w:rFonts w:cstheme="minorHAnsi"/>
          <w:b/>
        </w:rPr>
      </w:pPr>
      <w:r w:rsidRPr="005639B0">
        <w:rPr>
          <w:rFonts w:cstheme="minorHAnsi"/>
          <w:b/>
        </w:rPr>
        <w:t xml:space="preserve">Developed a comprehensive assessment tool for assessing performance based activity courses. </w:t>
      </w:r>
    </w:p>
    <w:p w:rsidR="00E760C9" w:rsidRPr="005639B0" w:rsidRDefault="00E760C9" w:rsidP="008B6E16">
      <w:pPr>
        <w:pStyle w:val="ListParagraph"/>
        <w:numPr>
          <w:ilvl w:val="1"/>
          <w:numId w:val="9"/>
        </w:numPr>
        <w:spacing w:after="0" w:line="240" w:lineRule="auto"/>
        <w:rPr>
          <w:rFonts w:cstheme="minorHAnsi"/>
          <w:b/>
        </w:rPr>
      </w:pPr>
      <w:r>
        <w:rPr>
          <w:rFonts w:cstheme="minorHAnsi"/>
          <w:b/>
        </w:rPr>
        <w:t xml:space="preserve">Completed all PHED and Health Course Mappings. </w:t>
      </w:r>
    </w:p>
    <w:p w:rsidR="005639B0" w:rsidRPr="00E04250" w:rsidRDefault="005639B0" w:rsidP="005639B0">
      <w:pPr>
        <w:pStyle w:val="ListParagraph"/>
        <w:spacing w:after="0" w:line="240" w:lineRule="auto"/>
        <w:ind w:left="1080"/>
        <w:rPr>
          <w:rFonts w:cstheme="minorHAnsi"/>
        </w:rPr>
      </w:pPr>
    </w:p>
    <w:p w:rsidR="00E760C9" w:rsidRPr="00E760C9" w:rsidRDefault="006340FF" w:rsidP="00E760C9">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300A41" w:rsidRDefault="00300A41" w:rsidP="00E04250">
      <w:pPr>
        <w:spacing w:after="0" w:line="240" w:lineRule="auto"/>
        <w:rPr>
          <w:rFonts w:cstheme="minorHAnsi"/>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C9176E" w:rsidRDefault="00C9176E" w:rsidP="00C9176E">
      <w:pPr>
        <w:pStyle w:val="ListParagraph"/>
        <w:spacing w:after="0" w:line="240" w:lineRule="auto"/>
        <w:ind w:left="1080"/>
      </w:pPr>
    </w:p>
    <w:p w:rsidR="00D2371D" w:rsidRDefault="00D2371D" w:rsidP="00D2371D">
      <w:pPr>
        <w:pStyle w:val="ListParagraph"/>
        <w:numPr>
          <w:ilvl w:val="1"/>
          <w:numId w:val="8"/>
        </w:numPr>
        <w:spacing w:after="0" w:line="240" w:lineRule="auto"/>
        <w:rPr>
          <w:b/>
        </w:rPr>
      </w:pPr>
      <w:r w:rsidRPr="00D2371D">
        <w:rPr>
          <w:b/>
        </w:rPr>
        <w:t xml:space="preserve">The Health &amp; PE faculty and staff </w:t>
      </w:r>
      <w:r w:rsidR="00C9176E">
        <w:rPr>
          <w:b/>
        </w:rPr>
        <w:t>attended in several professional development activities both on campus and the community. Faculty and staff are involved in speaking at local schools and organizations on the importance of health and wellness. Coaches participate in conference committees and attend various professional clinics and presentations throughout the year.</w:t>
      </w:r>
    </w:p>
    <w:p w:rsidR="00C9176E" w:rsidRPr="00D0144D" w:rsidRDefault="00C9176E" w:rsidP="00C9176E">
      <w:pPr>
        <w:pStyle w:val="ListParagraph"/>
        <w:spacing w:after="0" w:line="240" w:lineRule="auto"/>
        <w:ind w:left="2160"/>
        <w:rPr>
          <w:b/>
        </w:rPr>
      </w:pPr>
    </w:p>
    <w:p w:rsidR="004E060A" w:rsidRDefault="00FD03FF" w:rsidP="00D0144D">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6964DC" w:rsidRDefault="006964DC" w:rsidP="006964DC">
      <w:pPr>
        <w:pStyle w:val="ListParagraph"/>
        <w:spacing w:after="0" w:line="240" w:lineRule="auto"/>
        <w:rPr>
          <w:rFonts w:cstheme="minorHAnsi"/>
        </w:rPr>
      </w:pPr>
    </w:p>
    <w:p w:rsidR="00A61AA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p>
    <w:p w:rsidR="00BD4AB8" w:rsidRDefault="006340FF" w:rsidP="00A61AA8">
      <w:pPr>
        <w:pStyle w:val="ListParagraph"/>
        <w:spacing w:after="0" w:line="240" w:lineRule="auto"/>
        <w:rPr>
          <w:rFonts w:cstheme="minorHAnsi"/>
        </w:rPr>
      </w:pPr>
      <w:r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A61AA8"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A61AA8" w:rsidRPr="00A61AA8" w:rsidRDefault="00A61AA8" w:rsidP="00A61AA8">
      <w:pPr>
        <w:pStyle w:val="ListParagraph"/>
        <w:spacing w:after="0" w:line="240" w:lineRule="auto"/>
        <w:contextualSpacing w:val="0"/>
        <w:rPr>
          <w:rFonts w:eastAsiaTheme="minorHAnsi"/>
        </w:rPr>
      </w:pPr>
    </w:p>
    <w:p w:rsidR="00A61AA8" w:rsidRPr="006964DC" w:rsidRDefault="00A61AA8" w:rsidP="00A61AA8">
      <w:pPr>
        <w:pStyle w:val="ListParagraph"/>
        <w:numPr>
          <w:ilvl w:val="1"/>
          <w:numId w:val="22"/>
        </w:numPr>
        <w:spacing w:after="0" w:line="240" w:lineRule="auto"/>
        <w:rPr>
          <w:rFonts w:cstheme="minorHAnsi"/>
          <w:b/>
        </w:rPr>
      </w:pPr>
      <w:r w:rsidRPr="006964DC">
        <w:rPr>
          <w:rFonts w:cstheme="minorHAnsi"/>
          <w:b/>
        </w:rPr>
        <w:t xml:space="preserve">PHED 6 FCX is one of our most popular activity courses in our department. </w:t>
      </w:r>
      <w:r>
        <w:rPr>
          <w:rFonts w:cstheme="minorHAnsi"/>
          <w:b/>
        </w:rPr>
        <w:t xml:space="preserve">Currently we are offering 10 sections of PHED B6 per semester, which generates 33.3 FTES. The </w:t>
      </w:r>
      <w:r w:rsidRPr="006964DC">
        <w:rPr>
          <w:rFonts w:cstheme="minorHAnsi"/>
          <w:b/>
        </w:rPr>
        <w:t>students are</w:t>
      </w:r>
      <w:r>
        <w:rPr>
          <w:rFonts w:cstheme="minorHAnsi"/>
          <w:b/>
        </w:rPr>
        <w:t xml:space="preserve"> being forced to work with </w:t>
      </w:r>
      <w:r w:rsidRPr="006964DC">
        <w:rPr>
          <w:rFonts w:cstheme="minorHAnsi"/>
          <w:b/>
        </w:rPr>
        <w:t>outdated and unsafe</w:t>
      </w:r>
      <w:r>
        <w:rPr>
          <w:rFonts w:cstheme="minorHAnsi"/>
          <w:b/>
        </w:rPr>
        <w:t xml:space="preserve"> equipment</w:t>
      </w:r>
      <w:r w:rsidRPr="006964DC">
        <w:rPr>
          <w:rFonts w:cstheme="minorHAnsi"/>
          <w:b/>
        </w:rPr>
        <w:t xml:space="preserve">. </w:t>
      </w:r>
      <w:r>
        <w:rPr>
          <w:rFonts w:cstheme="minorHAnsi"/>
          <w:b/>
        </w:rPr>
        <w:t xml:space="preserve">The last time equipment was purchased or replaced for the Fitness Center was in 2004. The typical lifespan for treadmills, bikes and elliptical machines with such high usage, is 5 – 10 years if maintained properly. The current maintenance schedule for the Fitness Center is once a semester. </w:t>
      </w:r>
      <w:r w:rsidRPr="006964DC">
        <w:rPr>
          <w:rFonts w:cstheme="minorHAnsi"/>
          <w:b/>
        </w:rPr>
        <w:t>At varying times during the semester, there is consistently 2-3 treadmills not working and several bicycles with broken pedals and seats</w:t>
      </w:r>
      <w:r>
        <w:rPr>
          <w:rFonts w:cstheme="minorHAnsi"/>
          <w:b/>
        </w:rPr>
        <w:t>. The equipment is over 12</w:t>
      </w:r>
      <w:r w:rsidRPr="006964DC">
        <w:rPr>
          <w:rFonts w:cstheme="minorHAnsi"/>
          <w:b/>
        </w:rPr>
        <w:t xml:space="preserve"> years old. T</w:t>
      </w:r>
      <w:r w:rsidR="0023518A">
        <w:rPr>
          <w:rFonts w:cstheme="minorHAnsi"/>
          <w:b/>
        </w:rPr>
        <w:t>he maintenance and repairs of outdated equipment, consumed the majority of the Maintenance &amp; Repair Budget from las</w:t>
      </w:r>
      <w:r w:rsidR="00207E11">
        <w:rPr>
          <w:rFonts w:cstheme="minorHAnsi"/>
          <w:b/>
        </w:rPr>
        <w:t>t year</w:t>
      </w:r>
      <w:r>
        <w:rPr>
          <w:rFonts w:cstheme="minorHAnsi"/>
          <w:b/>
        </w:rPr>
        <w:t>.  The maintenance and repairs equaled $4,992</w:t>
      </w:r>
      <w:r w:rsidRPr="006964DC">
        <w:rPr>
          <w:rFonts w:cstheme="minorHAnsi"/>
          <w:b/>
        </w:rPr>
        <w:t xml:space="preserve"> last year.</w:t>
      </w:r>
      <w:r>
        <w:rPr>
          <w:rFonts w:cstheme="minorHAnsi"/>
          <w:b/>
        </w:rPr>
        <w:t xml:space="preserve"> Maintenance continues to increase yearly as repair parts are becoming more difficult to find due to the equipment being outdated. </w:t>
      </w:r>
    </w:p>
    <w:p w:rsidR="00A61AA8" w:rsidRDefault="00A61AA8" w:rsidP="00A61AA8">
      <w:pPr>
        <w:pStyle w:val="ListParagraph"/>
        <w:spacing w:after="0" w:line="240" w:lineRule="auto"/>
        <w:ind w:left="1440"/>
        <w:contextualSpacing w:val="0"/>
        <w:rPr>
          <w:rFonts w:eastAsiaTheme="minorHAnsi"/>
        </w:rPr>
      </w:pP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A61AA8" w:rsidRDefault="00A61AA8" w:rsidP="00A61AA8">
      <w:pPr>
        <w:pStyle w:val="ListParagraph"/>
        <w:spacing w:after="0" w:line="240" w:lineRule="auto"/>
        <w:contextualSpacing w:val="0"/>
      </w:pPr>
    </w:p>
    <w:p w:rsidR="00A61AA8" w:rsidRPr="00A61AA8" w:rsidRDefault="00A61AA8" w:rsidP="00A61AA8">
      <w:pPr>
        <w:pStyle w:val="ListParagraph"/>
        <w:numPr>
          <w:ilvl w:val="1"/>
          <w:numId w:val="22"/>
        </w:numPr>
        <w:spacing w:after="0" w:line="240" w:lineRule="auto"/>
        <w:rPr>
          <w:rFonts w:cstheme="minorHAnsi"/>
          <w:b/>
        </w:rPr>
      </w:pPr>
      <w:r w:rsidRPr="00A61AA8">
        <w:rPr>
          <w:rFonts w:cstheme="minorHAnsi"/>
          <w:b/>
        </w:rPr>
        <w:t xml:space="preserve">Basic maintenance and repairs fit BC’s strategic goal of infrastructure improvement and maintenance. New equipment would will improve student engagement in a facility which is clean and safe to exercise on. </w:t>
      </w:r>
    </w:p>
    <w:p w:rsidR="00A61AA8" w:rsidRDefault="00A61AA8" w:rsidP="00A61AA8">
      <w:pPr>
        <w:pStyle w:val="ListParagraph"/>
        <w:spacing w:after="0" w:line="240" w:lineRule="auto"/>
        <w:ind w:left="1440"/>
        <w:contextualSpacing w:val="0"/>
      </w:pP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E04250" w:rsidRDefault="0063650E" w:rsidP="00E04250">
      <w:pPr>
        <w:spacing w:after="0" w:line="240" w:lineRule="auto"/>
        <w:rPr>
          <w:rFonts w:cstheme="minorHAnsi"/>
          <w:u w:val="single"/>
        </w:rPr>
      </w:pPr>
    </w:p>
    <w:p w:rsidR="006340FF" w:rsidRDefault="006340FF" w:rsidP="00A61AA8">
      <w:pPr>
        <w:pStyle w:val="ListParagraph"/>
        <w:numPr>
          <w:ilvl w:val="0"/>
          <w:numId w:val="2"/>
        </w:numPr>
        <w:spacing w:after="0" w:line="240" w:lineRule="auto"/>
        <w:rPr>
          <w:rFonts w:cstheme="minorHAnsi"/>
        </w:rPr>
      </w:pPr>
      <w:r w:rsidRPr="00A61AA8">
        <w:rPr>
          <w:rFonts w:cstheme="minorHAnsi"/>
          <w:u w:val="single"/>
        </w:rPr>
        <w:t>Budget</w:t>
      </w:r>
      <w:r w:rsidR="00CA5D66" w:rsidRPr="00A61AA8">
        <w:rPr>
          <w:rFonts w:cstheme="minorHAnsi"/>
        </w:rPr>
        <w:t>:</w:t>
      </w:r>
      <w:r w:rsidR="00102476" w:rsidRPr="00A61AA8">
        <w:rPr>
          <w:rFonts w:cstheme="minorHAnsi"/>
        </w:rPr>
        <w:t xml:space="preserve"> </w:t>
      </w:r>
      <w:r w:rsidR="0063650E" w:rsidRPr="00A61AA8">
        <w:rPr>
          <w:rFonts w:cstheme="minorHAnsi"/>
        </w:rPr>
        <w:t>E</w:t>
      </w:r>
      <w:r w:rsidRPr="00A61AA8">
        <w:rPr>
          <w:rFonts w:cstheme="minorHAnsi"/>
        </w:rPr>
        <w:t xml:space="preserve">xplain how </w:t>
      </w:r>
      <w:r w:rsidR="0063650E" w:rsidRPr="00A61AA8">
        <w:rPr>
          <w:rFonts w:cstheme="minorHAnsi"/>
        </w:rPr>
        <w:t xml:space="preserve">your budget justifications </w:t>
      </w:r>
      <w:r w:rsidRPr="00A61AA8">
        <w:rPr>
          <w:rFonts w:cstheme="minorHAnsi"/>
        </w:rPr>
        <w:t>will contribute to increased student success</w:t>
      </w:r>
      <w:r w:rsidR="0063650E" w:rsidRPr="00A61AA8">
        <w:rPr>
          <w:rFonts w:cstheme="minorHAnsi"/>
        </w:rPr>
        <w:t xml:space="preserve"> for your program</w:t>
      </w:r>
      <w:r w:rsidR="009A47DB" w:rsidRPr="00A61AA8">
        <w:rPr>
          <w:rFonts w:cstheme="minorHAnsi"/>
        </w:rPr>
        <w:t>.</w:t>
      </w:r>
    </w:p>
    <w:p w:rsidR="00032426" w:rsidRPr="00A61AA8" w:rsidRDefault="00032426" w:rsidP="00032426">
      <w:pPr>
        <w:pStyle w:val="ListParagraph"/>
        <w:spacing w:after="0" w:line="240" w:lineRule="auto"/>
        <w:rPr>
          <w:rFonts w:cstheme="minorHAnsi"/>
        </w:rPr>
      </w:pPr>
    </w:p>
    <w:p w:rsidR="00A61AA8" w:rsidRPr="00A61AA8" w:rsidRDefault="00A61AA8" w:rsidP="00A61AA8">
      <w:pPr>
        <w:pStyle w:val="ListParagraph"/>
        <w:numPr>
          <w:ilvl w:val="1"/>
          <w:numId w:val="2"/>
        </w:numPr>
        <w:spacing w:after="0" w:line="240" w:lineRule="auto"/>
        <w:rPr>
          <w:rFonts w:cstheme="minorHAnsi"/>
        </w:rPr>
      </w:pPr>
      <w:r>
        <w:rPr>
          <w:rFonts w:cstheme="minorHAnsi"/>
          <w:b/>
        </w:rPr>
        <w:t xml:space="preserve">Budget request for 2016-17 will </w:t>
      </w:r>
      <w:r w:rsidR="001D1487">
        <w:rPr>
          <w:rFonts w:cstheme="minorHAnsi"/>
          <w:b/>
        </w:rPr>
        <w:t>identify</w:t>
      </w:r>
      <w:r w:rsidR="00032426">
        <w:rPr>
          <w:rFonts w:cstheme="minorHAnsi"/>
          <w:b/>
        </w:rPr>
        <w:t xml:space="preserve"> projected budget request without the cost </w:t>
      </w:r>
      <w:r w:rsidR="004E060A">
        <w:rPr>
          <w:rFonts w:cstheme="minorHAnsi"/>
          <w:b/>
        </w:rPr>
        <w:t xml:space="preserve">of </w:t>
      </w:r>
      <w:r w:rsidR="00032426">
        <w:rPr>
          <w:rFonts w:cstheme="minorHAnsi"/>
          <w:b/>
        </w:rPr>
        <w:t>replacement</w:t>
      </w:r>
      <w:r>
        <w:rPr>
          <w:rFonts w:cstheme="minorHAnsi"/>
          <w:b/>
        </w:rPr>
        <w:t xml:space="preserve"> equipment for the Fitness Center. The </w:t>
      </w:r>
      <w:r w:rsidR="00032426">
        <w:rPr>
          <w:rFonts w:cstheme="minorHAnsi"/>
          <w:b/>
        </w:rPr>
        <w:t>budget</w:t>
      </w:r>
      <w:r w:rsidR="001D1487">
        <w:rPr>
          <w:rFonts w:cstheme="minorHAnsi"/>
          <w:b/>
        </w:rPr>
        <w:t xml:space="preserve"> request form </w:t>
      </w:r>
      <w:r w:rsidR="00032426">
        <w:rPr>
          <w:rFonts w:cstheme="minorHAnsi"/>
          <w:b/>
        </w:rPr>
        <w:t>submitted</w:t>
      </w:r>
      <w:r w:rsidR="001D1487">
        <w:rPr>
          <w:rFonts w:cstheme="minorHAnsi"/>
          <w:b/>
        </w:rPr>
        <w:t xml:space="preserve"> for planning purposes is based on</w:t>
      </w:r>
      <w:r w:rsidR="00032426">
        <w:rPr>
          <w:rFonts w:cstheme="minorHAnsi"/>
          <w:b/>
        </w:rPr>
        <w:t xml:space="preserve"> cost from the 2015-16 </w:t>
      </w:r>
      <w:r w:rsidR="001D1487">
        <w:rPr>
          <w:rFonts w:cstheme="minorHAnsi"/>
          <w:b/>
        </w:rPr>
        <w:t xml:space="preserve">budget </w:t>
      </w:r>
      <w:r w:rsidR="00032426">
        <w:rPr>
          <w:rFonts w:cstheme="minorHAnsi"/>
          <w:b/>
        </w:rPr>
        <w:t xml:space="preserve">expenses incurred. </w:t>
      </w:r>
      <w:r w:rsidR="004E060A">
        <w:rPr>
          <w:rFonts w:cstheme="minorHAnsi"/>
          <w:b/>
        </w:rPr>
        <w:t xml:space="preserve">The request for increase in the Maintenance &amp; Repairs budget is a result of increased cost of maintaining outdated equipment in the Fitness Center. </w:t>
      </w:r>
      <w:r w:rsidR="0023518A">
        <w:rPr>
          <w:rFonts w:cstheme="minorHAnsi"/>
          <w:b/>
        </w:rPr>
        <w:t xml:space="preserve">The increase in Instruction Supplies and Materials is a result of addition sections </w:t>
      </w:r>
      <w:r w:rsidR="004E060A">
        <w:rPr>
          <w:rFonts w:cstheme="minorHAnsi"/>
          <w:b/>
        </w:rPr>
        <w:t xml:space="preserve">of intercollegiate courses and activity courses added. </w:t>
      </w:r>
      <w:r w:rsidR="00452E7E">
        <w:rPr>
          <w:rFonts w:cstheme="minorHAnsi"/>
          <w:b/>
        </w:rPr>
        <w:t xml:space="preserve"> Both will provide more student engagement and aid in helping to improve student performance.</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8D37AB" w:rsidRDefault="008D37AB" w:rsidP="00E04250">
      <w:pPr>
        <w:spacing w:after="0" w:line="240" w:lineRule="auto"/>
      </w:pPr>
    </w:p>
    <w:p w:rsidR="00FB46D5" w:rsidRPr="00323721" w:rsidRDefault="00D0144D" w:rsidP="00E04250">
      <w:pPr>
        <w:spacing w:after="0" w:line="240" w:lineRule="auto"/>
        <w:rPr>
          <w:b/>
        </w:rPr>
      </w:pPr>
      <w:r>
        <w:rPr>
          <w:b/>
        </w:rPr>
        <w:t>The Health &amp; PE Depa</w:t>
      </w:r>
      <w:r w:rsidR="00C37150">
        <w:rPr>
          <w:b/>
        </w:rPr>
        <w:t>rtment faced many</w:t>
      </w:r>
      <w:r>
        <w:rPr>
          <w:b/>
        </w:rPr>
        <w:t xml:space="preserve"> challenges this past year</w:t>
      </w:r>
      <w:r w:rsidR="0075437A">
        <w:rPr>
          <w:b/>
        </w:rPr>
        <w:t xml:space="preserve">, but were able to work together to accomplish several program goals.  </w:t>
      </w:r>
      <w:r w:rsidR="007179D1" w:rsidRPr="00323721">
        <w:rPr>
          <w:b/>
        </w:rPr>
        <w:t>With the completion of the AA-T in Kinesiology, students are being introduce to the varying opportunities in the field</w:t>
      </w:r>
      <w:r w:rsidR="0075437A">
        <w:rPr>
          <w:b/>
        </w:rPr>
        <w:t xml:space="preserve"> study</w:t>
      </w:r>
      <w:r w:rsidR="007179D1" w:rsidRPr="00323721">
        <w:rPr>
          <w:b/>
        </w:rPr>
        <w:t xml:space="preserve">. </w:t>
      </w:r>
      <w:r w:rsidR="00323721" w:rsidRPr="00323721">
        <w:rPr>
          <w:b/>
        </w:rPr>
        <w:t xml:space="preserve">The marketing of the Kinesiology AA-T has increased the number of students entering in the major. </w:t>
      </w:r>
      <w:r w:rsidR="00323721">
        <w:rPr>
          <w:b/>
        </w:rPr>
        <w:t xml:space="preserve"> The creation</w:t>
      </w:r>
      <w:r w:rsidR="00452E7E">
        <w:rPr>
          <w:b/>
        </w:rPr>
        <w:t xml:space="preserve"> of an Annual Assessment Cycle and </w:t>
      </w:r>
      <w:r w:rsidR="00323721">
        <w:rPr>
          <w:b/>
        </w:rPr>
        <w:t>Performance Ass</w:t>
      </w:r>
      <w:r w:rsidR="00452E7E">
        <w:rPr>
          <w:b/>
        </w:rPr>
        <w:t>essment Tools has</w:t>
      </w:r>
      <w:r w:rsidR="00323721">
        <w:rPr>
          <w:b/>
        </w:rPr>
        <w:t xml:space="preserve"> allow us to more </w:t>
      </w:r>
      <w:r w:rsidR="00FB46D5">
        <w:rPr>
          <w:b/>
        </w:rPr>
        <w:t>accurately assess courses SLO’s. Analysi</w:t>
      </w:r>
      <w:r w:rsidR="00452E7E">
        <w:rPr>
          <w:b/>
        </w:rPr>
        <w:t xml:space="preserve">s of the assessment results has allowed instructors to clearly identify areas of improvement in the classroom. Through completion of Course Mappings, faculty has identified areas for improvement in curriculum revision and development. </w:t>
      </w:r>
      <w:r w:rsidR="0069590A">
        <w:rPr>
          <w:b/>
        </w:rPr>
        <w:t>Creating a C</w:t>
      </w:r>
      <w:r w:rsidR="00802DCC">
        <w:rPr>
          <w:b/>
        </w:rPr>
        <w:t xml:space="preserve">omprehensive Master </w:t>
      </w:r>
      <w:r w:rsidR="0069590A">
        <w:rPr>
          <w:b/>
        </w:rPr>
        <w:t>Schedule for all courses</w:t>
      </w:r>
      <w:r w:rsidR="00802DCC">
        <w:rPr>
          <w:b/>
        </w:rPr>
        <w:t xml:space="preserve">, has allowed for a more strategic approach to adding </w:t>
      </w:r>
      <w:r w:rsidR="0069590A">
        <w:rPr>
          <w:b/>
        </w:rPr>
        <w:t xml:space="preserve">new sections to offer. </w:t>
      </w:r>
      <w:r>
        <w:rPr>
          <w:b/>
        </w:rPr>
        <w:t xml:space="preserve">With these changes, the </w:t>
      </w:r>
      <w:r w:rsidRPr="00323721">
        <w:rPr>
          <w:b/>
        </w:rPr>
        <w:t>Health &amp; PE De</w:t>
      </w:r>
      <w:r w:rsidR="0075437A">
        <w:rPr>
          <w:b/>
        </w:rPr>
        <w:t xml:space="preserve">partment </w:t>
      </w:r>
      <w:r>
        <w:rPr>
          <w:b/>
        </w:rPr>
        <w:t>continue</w:t>
      </w:r>
      <w:r w:rsidR="0075437A">
        <w:rPr>
          <w:b/>
        </w:rPr>
        <w:t>s</w:t>
      </w:r>
      <w:r>
        <w:rPr>
          <w:b/>
        </w:rPr>
        <w:t xml:space="preserve"> to build on the foundation of providing students with new</w:t>
      </w:r>
      <w:r w:rsidRPr="00323721">
        <w:rPr>
          <w:b/>
        </w:rPr>
        <w:t xml:space="preserve"> opportunities in the areas of Kinesiology and Athletics</w:t>
      </w:r>
      <w:r w:rsidR="0075437A">
        <w:rPr>
          <w:b/>
        </w:rPr>
        <w:t>.</w:t>
      </w:r>
    </w:p>
    <w:p w:rsidR="00323721" w:rsidRDefault="00323721" w:rsidP="00E04250">
      <w:pPr>
        <w:spacing w:after="0" w:line="240" w:lineRule="auto"/>
      </w:pPr>
    </w:p>
    <w:p w:rsidR="00323721" w:rsidRPr="00E04250" w:rsidRDefault="00323721" w:rsidP="00E04250">
      <w:pPr>
        <w:spacing w:after="0" w:line="240" w:lineRule="auto"/>
      </w:pP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CD752E"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9" w:name="Check16"/>
      <w:r>
        <w:rPr>
          <w:rFonts w:cstheme="minorHAnsi"/>
          <w:sz w:val="20"/>
          <w:szCs w:val="20"/>
        </w:rPr>
        <w:instrText xml:space="preserve"> FORMCHECKBOX </w:instrText>
      </w:r>
      <w:r w:rsidR="00636F02">
        <w:rPr>
          <w:rFonts w:cstheme="minorHAnsi"/>
          <w:sz w:val="20"/>
          <w:szCs w:val="20"/>
        </w:rPr>
      </w:r>
      <w:r w:rsidR="00636F02">
        <w:rPr>
          <w:rFonts w:cstheme="minorHAnsi"/>
          <w:sz w:val="20"/>
          <w:szCs w:val="20"/>
        </w:rPr>
        <w:fldChar w:fldCharType="separate"/>
      </w:r>
      <w:r>
        <w:rPr>
          <w:rFonts w:cstheme="minorHAnsi"/>
          <w:sz w:val="20"/>
          <w:szCs w:val="20"/>
        </w:rPr>
        <w:fldChar w:fldCharType="end"/>
      </w:r>
      <w:bookmarkEnd w:id="9"/>
      <w:r w:rsidR="00F42E95" w:rsidRPr="00E04250">
        <w:rPr>
          <w:rFonts w:cstheme="minorHAnsi"/>
          <w:sz w:val="20"/>
          <w:szCs w:val="20"/>
        </w:rPr>
        <w:t xml:space="preserve"> </w:t>
      </w:r>
      <w:hyperlink r:id="rId12"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CD752E"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636F02">
        <w:rPr>
          <w:rFonts w:cstheme="minorHAnsi"/>
          <w:sz w:val="20"/>
          <w:szCs w:val="20"/>
        </w:rPr>
      </w:r>
      <w:r w:rsidR="00636F02">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C9176E" w:rsidP="00F42E95">
      <w:pPr>
        <w:spacing w:after="0" w:line="240" w:lineRule="auto"/>
        <w:rPr>
          <w:sz w:val="20"/>
          <w:szCs w:val="20"/>
        </w:rPr>
      </w:pPr>
      <w:r>
        <w:rPr>
          <w:rFonts w:cstheme="minorHAnsi"/>
          <w:sz w:val="20"/>
          <w:szCs w:val="20"/>
        </w:rPr>
        <w:fldChar w:fldCharType="begin">
          <w:ffData>
            <w:name w:val=""/>
            <w:enabled/>
            <w:calcOnExit w:val="0"/>
            <w:checkBox>
              <w:sizeAuto/>
              <w:default w:val="0"/>
            </w:checkBox>
          </w:ffData>
        </w:fldChar>
      </w:r>
      <w:r>
        <w:rPr>
          <w:rFonts w:cstheme="minorHAnsi"/>
          <w:sz w:val="20"/>
          <w:szCs w:val="20"/>
        </w:rPr>
        <w:instrText xml:space="preserve"> FORMCHECKBOX </w:instrText>
      </w:r>
      <w:r w:rsidR="00636F02">
        <w:rPr>
          <w:rFonts w:cstheme="minorHAnsi"/>
          <w:sz w:val="20"/>
          <w:szCs w:val="20"/>
        </w:rPr>
      </w:r>
      <w:r w:rsidR="00636F02">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hyperlink r:id="rId13"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636F02">
        <w:rPr>
          <w:rFonts w:cstheme="minorHAnsi"/>
          <w:sz w:val="20"/>
          <w:szCs w:val="20"/>
        </w:rPr>
      </w:r>
      <w:r w:rsidR="00636F0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D0144D">
        <w:rPr>
          <w:rFonts w:cstheme="minorHAnsi"/>
          <w:sz w:val="20"/>
          <w:szCs w:val="20"/>
        </w:rPr>
        <w:fldChar w:fldCharType="begin">
          <w:ffData>
            <w:name w:val="Check12"/>
            <w:enabled/>
            <w:calcOnExit w:val="0"/>
            <w:checkBox>
              <w:sizeAuto/>
              <w:default w:val="0"/>
            </w:checkBox>
          </w:ffData>
        </w:fldChar>
      </w:r>
      <w:bookmarkStart w:id="10" w:name="Check12"/>
      <w:r w:rsidR="00D0144D">
        <w:rPr>
          <w:rFonts w:cstheme="minorHAnsi"/>
          <w:sz w:val="20"/>
          <w:szCs w:val="20"/>
        </w:rPr>
        <w:instrText xml:space="preserve"> FORMCHECKBOX </w:instrText>
      </w:r>
      <w:r w:rsidR="00636F02">
        <w:rPr>
          <w:rFonts w:cstheme="minorHAnsi"/>
          <w:sz w:val="20"/>
          <w:szCs w:val="20"/>
        </w:rPr>
      </w:r>
      <w:r w:rsidR="00636F02">
        <w:rPr>
          <w:rFonts w:cstheme="minorHAnsi"/>
          <w:sz w:val="20"/>
          <w:szCs w:val="20"/>
        </w:rPr>
        <w:fldChar w:fldCharType="separate"/>
      </w:r>
      <w:r w:rsidR="00D0144D">
        <w:rPr>
          <w:rFonts w:cstheme="minorHAnsi"/>
          <w:sz w:val="20"/>
          <w:szCs w:val="20"/>
        </w:rPr>
        <w:fldChar w:fldCharType="end"/>
      </w:r>
      <w:bookmarkEnd w:id="10"/>
      <w:r w:rsidR="00B4368E" w:rsidRPr="00E04250">
        <w:rPr>
          <w:rFonts w:cstheme="minorHAnsi"/>
          <w:szCs w:val="20"/>
        </w:rPr>
        <w:t xml:space="preserve"> </w:t>
      </w:r>
      <w:hyperlink r:id="rId15"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CD752E">
        <w:rPr>
          <w:rFonts w:cstheme="minorHAnsi"/>
          <w:sz w:val="20"/>
          <w:szCs w:val="20"/>
        </w:rPr>
        <w:fldChar w:fldCharType="begin">
          <w:ffData>
            <w:name w:val="Check17"/>
            <w:enabled/>
            <w:calcOnExit w:val="0"/>
            <w:checkBox>
              <w:sizeAuto/>
              <w:default w:val="1"/>
            </w:checkBox>
          </w:ffData>
        </w:fldChar>
      </w:r>
      <w:bookmarkStart w:id="11" w:name="Check17"/>
      <w:r w:rsidR="00CD752E">
        <w:rPr>
          <w:rFonts w:cstheme="minorHAnsi"/>
          <w:sz w:val="20"/>
          <w:szCs w:val="20"/>
        </w:rPr>
        <w:instrText xml:space="preserve"> FORMCHECKBOX </w:instrText>
      </w:r>
      <w:r w:rsidR="00636F02">
        <w:rPr>
          <w:rFonts w:cstheme="minorHAnsi"/>
          <w:sz w:val="20"/>
          <w:szCs w:val="20"/>
        </w:rPr>
      </w:r>
      <w:r w:rsidR="00636F02">
        <w:rPr>
          <w:rFonts w:cstheme="minorHAnsi"/>
          <w:sz w:val="20"/>
          <w:szCs w:val="20"/>
        </w:rPr>
        <w:fldChar w:fldCharType="separate"/>
      </w:r>
      <w:r w:rsidR="00CD752E">
        <w:rPr>
          <w:rFonts w:cstheme="minorHAnsi"/>
          <w:sz w:val="20"/>
          <w:szCs w:val="20"/>
        </w:rPr>
        <w:fldChar w:fldCharType="end"/>
      </w:r>
      <w:bookmarkEnd w:id="11"/>
      <w:r w:rsidR="00B4368E" w:rsidRPr="00E04250">
        <w:rPr>
          <w:rFonts w:cstheme="minorHAnsi"/>
          <w:sz w:val="20"/>
          <w:szCs w:val="20"/>
        </w:rPr>
        <w:t xml:space="preserve"> </w:t>
      </w:r>
      <w:hyperlink r:id="rId16"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636F02">
        <w:rPr>
          <w:rFonts w:cstheme="minorHAnsi"/>
          <w:sz w:val="20"/>
          <w:szCs w:val="20"/>
        </w:rPr>
      </w:r>
      <w:r w:rsidR="00636F0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636F02">
        <w:rPr>
          <w:rFonts w:cstheme="minorHAnsi"/>
          <w:sz w:val="20"/>
          <w:szCs w:val="20"/>
        </w:rPr>
      </w:r>
      <w:r w:rsidR="00636F0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7"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CD752E">
        <w:rPr>
          <w:rFonts w:cstheme="minorHAnsi"/>
          <w:sz w:val="20"/>
          <w:szCs w:val="20"/>
        </w:rPr>
        <w:fldChar w:fldCharType="begin">
          <w:ffData>
            <w:name w:val="Check15"/>
            <w:enabled/>
            <w:calcOnExit w:val="0"/>
            <w:checkBox>
              <w:sizeAuto/>
              <w:default w:val="1"/>
            </w:checkBox>
          </w:ffData>
        </w:fldChar>
      </w:r>
      <w:bookmarkStart w:id="12" w:name="Check15"/>
      <w:r w:rsidR="00CD752E">
        <w:rPr>
          <w:rFonts w:cstheme="minorHAnsi"/>
          <w:sz w:val="20"/>
          <w:szCs w:val="20"/>
        </w:rPr>
        <w:instrText xml:space="preserve"> FORMCHECKBOX </w:instrText>
      </w:r>
      <w:r w:rsidR="00636F02">
        <w:rPr>
          <w:rFonts w:cstheme="minorHAnsi"/>
          <w:sz w:val="20"/>
          <w:szCs w:val="20"/>
        </w:rPr>
      </w:r>
      <w:r w:rsidR="00636F02">
        <w:rPr>
          <w:rFonts w:cstheme="minorHAnsi"/>
          <w:sz w:val="20"/>
          <w:szCs w:val="20"/>
        </w:rPr>
        <w:fldChar w:fldCharType="separate"/>
      </w:r>
      <w:r w:rsidR="00CD752E">
        <w:rPr>
          <w:rFonts w:cstheme="minorHAnsi"/>
          <w:sz w:val="20"/>
          <w:szCs w:val="20"/>
        </w:rPr>
        <w:fldChar w:fldCharType="end"/>
      </w:r>
      <w:bookmarkEnd w:id="12"/>
      <w:r w:rsidR="00B4368E" w:rsidRPr="00E04250">
        <w:rPr>
          <w:rFonts w:cstheme="minorHAnsi"/>
          <w:sz w:val="20"/>
          <w:szCs w:val="20"/>
        </w:rPr>
        <w:t xml:space="preserve"> </w:t>
      </w:r>
      <w:hyperlink r:id="rId18"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636F02">
        <w:rPr>
          <w:rFonts w:cstheme="minorHAnsi"/>
          <w:sz w:val="20"/>
          <w:szCs w:val="20"/>
        </w:rPr>
      </w:r>
      <w:r w:rsidR="00636F0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9"/>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D7D" w:rsidRDefault="00A55D7D">
      <w:pPr>
        <w:spacing w:after="0" w:line="240" w:lineRule="auto"/>
      </w:pPr>
      <w:r>
        <w:separator/>
      </w:r>
    </w:p>
  </w:endnote>
  <w:endnote w:type="continuationSeparator" w:id="0">
    <w:p w:rsidR="00A55D7D" w:rsidRDefault="00A5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636F02" w:rsidRPr="00636F02">
      <w:rPr>
        <w:rFonts w:asciiTheme="minorHAnsi" w:eastAsiaTheme="majorEastAsia" w:hAnsiTheme="minorHAnsi" w:cstheme="minorHAnsi"/>
        <w:noProof/>
        <w:sz w:val="18"/>
        <w:szCs w:val="18"/>
      </w:rPr>
      <w:t>2</w:t>
    </w:r>
    <w:r w:rsidR="00966171" w:rsidRPr="00C73841">
      <w:rPr>
        <w:rFonts w:asciiTheme="minorHAnsi" w:eastAsiaTheme="majorEastAsia" w:hAnsiTheme="minorHAnsi" w:cstheme="minorHAnsi"/>
        <w:noProof/>
        <w:sz w:val="18"/>
        <w:szCs w:val="18"/>
      </w:rPr>
      <w:fldChar w:fldCharType="end"/>
    </w:r>
  </w:p>
  <w:p w:rsidR="0045584D" w:rsidRDefault="00636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D7D" w:rsidRDefault="00A55D7D">
      <w:pPr>
        <w:spacing w:after="0" w:line="240" w:lineRule="auto"/>
      </w:pPr>
      <w:r>
        <w:separator/>
      </w:r>
    </w:p>
  </w:footnote>
  <w:footnote w:type="continuationSeparator" w:id="0">
    <w:p w:rsidR="00A55D7D" w:rsidRDefault="00A55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95F"/>
    <w:multiLevelType w:val="hybridMultilevel"/>
    <w:tmpl w:val="476EA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5378A"/>
    <w:multiLevelType w:val="hybridMultilevel"/>
    <w:tmpl w:val="AD96C6C6"/>
    <w:lvl w:ilvl="0" w:tplc="04090019">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22"/>
  </w:num>
  <w:num w:numId="5">
    <w:abstractNumId w:val="5"/>
  </w:num>
  <w:num w:numId="6">
    <w:abstractNumId w:val="17"/>
  </w:num>
  <w:num w:numId="7">
    <w:abstractNumId w:val="11"/>
  </w:num>
  <w:num w:numId="8">
    <w:abstractNumId w:val="14"/>
  </w:num>
  <w:num w:numId="9">
    <w:abstractNumId w:val="18"/>
  </w:num>
  <w:num w:numId="10">
    <w:abstractNumId w:val="13"/>
  </w:num>
  <w:num w:numId="11">
    <w:abstractNumId w:val="6"/>
  </w:num>
  <w:num w:numId="12">
    <w:abstractNumId w:val="20"/>
  </w:num>
  <w:num w:numId="13">
    <w:abstractNumId w:val="19"/>
  </w:num>
  <w:num w:numId="14">
    <w:abstractNumId w:val="1"/>
  </w:num>
  <w:num w:numId="15">
    <w:abstractNumId w:val="3"/>
  </w:num>
  <w:num w:numId="16">
    <w:abstractNumId w:val="12"/>
  </w:num>
  <w:num w:numId="17">
    <w:abstractNumId w:val="10"/>
  </w:num>
  <w:num w:numId="18">
    <w:abstractNumId w:val="4"/>
  </w:num>
  <w:num w:numId="19">
    <w:abstractNumId w:val="21"/>
  </w:num>
  <w:num w:numId="20">
    <w:abstractNumId w:val="16"/>
  </w:num>
  <w:num w:numId="21">
    <w:abstractNumId w:val="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32426"/>
    <w:rsid w:val="000462E8"/>
    <w:rsid w:val="0005079E"/>
    <w:rsid w:val="00067B5E"/>
    <w:rsid w:val="00075DAB"/>
    <w:rsid w:val="0009625B"/>
    <w:rsid w:val="000C57A1"/>
    <w:rsid w:val="000F15E7"/>
    <w:rsid w:val="000F3AA2"/>
    <w:rsid w:val="00102476"/>
    <w:rsid w:val="00113E76"/>
    <w:rsid w:val="00160600"/>
    <w:rsid w:val="0019517F"/>
    <w:rsid w:val="001955AC"/>
    <w:rsid w:val="001B247D"/>
    <w:rsid w:val="001D1487"/>
    <w:rsid w:val="00207E11"/>
    <w:rsid w:val="00227ED1"/>
    <w:rsid w:val="00233679"/>
    <w:rsid w:val="0023518A"/>
    <w:rsid w:val="00242DCD"/>
    <w:rsid w:val="00262017"/>
    <w:rsid w:val="002D22C1"/>
    <w:rsid w:val="002D7005"/>
    <w:rsid w:val="00300A41"/>
    <w:rsid w:val="00323721"/>
    <w:rsid w:val="003C51DE"/>
    <w:rsid w:val="003D27D1"/>
    <w:rsid w:val="003E6D1F"/>
    <w:rsid w:val="00403CD5"/>
    <w:rsid w:val="004055E2"/>
    <w:rsid w:val="004145C8"/>
    <w:rsid w:val="00426EA2"/>
    <w:rsid w:val="004344C2"/>
    <w:rsid w:val="00440473"/>
    <w:rsid w:val="0044419E"/>
    <w:rsid w:val="00452E7E"/>
    <w:rsid w:val="00494FE6"/>
    <w:rsid w:val="004A6B61"/>
    <w:rsid w:val="004D7FFA"/>
    <w:rsid w:val="004E060A"/>
    <w:rsid w:val="004E7D0F"/>
    <w:rsid w:val="004F7B69"/>
    <w:rsid w:val="00507C0C"/>
    <w:rsid w:val="005209BA"/>
    <w:rsid w:val="00520C6E"/>
    <w:rsid w:val="005620FD"/>
    <w:rsid w:val="005639B0"/>
    <w:rsid w:val="00572188"/>
    <w:rsid w:val="005744EB"/>
    <w:rsid w:val="0059381F"/>
    <w:rsid w:val="005B1ECE"/>
    <w:rsid w:val="005E583A"/>
    <w:rsid w:val="0060746E"/>
    <w:rsid w:val="00617B0E"/>
    <w:rsid w:val="00621918"/>
    <w:rsid w:val="006340FF"/>
    <w:rsid w:val="0063650E"/>
    <w:rsid w:val="00636F02"/>
    <w:rsid w:val="00670745"/>
    <w:rsid w:val="0067427E"/>
    <w:rsid w:val="006834EB"/>
    <w:rsid w:val="006935B2"/>
    <w:rsid w:val="0069590A"/>
    <w:rsid w:val="006964DC"/>
    <w:rsid w:val="006A7208"/>
    <w:rsid w:val="006A796C"/>
    <w:rsid w:val="007179D1"/>
    <w:rsid w:val="00720CBA"/>
    <w:rsid w:val="00723F63"/>
    <w:rsid w:val="00726806"/>
    <w:rsid w:val="0075437A"/>
    <w:rsid w:val="007A0920"/>
    <w:rsid w:val="007A3CDB"/>
    <w:rsid w:val="007A642B"/>
    <w:rsid w:val="007B0C6E"/>
    <w:rsid w:val="007E6EB2"/>
    <w:rsid w:val="00802DCC"/>
    <w:rsid w:val="0087586F"/>
    <w:rsid w:val="008B60D9"/>
    <w:rsid w:val="008B6E16"/>
    <w:rsid w:val="008C214F"/>
    <w:rsid w:val="008D37AB"/>
    <w:rsid w:val="00925D33"/>
    <w:rsid w:val="00961586"/>
    <w:rsid w:val="00966171"/>
    <w:rsid w:val="00996020"/>
    <w:rsid w:val="009A47DB"/>
    <w:rsid w:val="009D6D50"/>
    <w:rsid w:val="009E78EC"/>
    <w:rsid w:val="00A07CDD"/>
    <w:rsid w:val="00A409E4"/>
    <w:rsid w:val="00A55D7D"/>
    <w:rsid w:val="00A6058F"/>
    <w:rsid w:val="00A61AA8"/>
    <w:rsid w:val="00A70D85"/>
    <w:rsid w:val="00A85E9A"/>
    <w:rsid w:val="00AE05CC"/>
    <w:rsid w:val="00AE06EB"/>
    <w:rsid w:val="00B2405F"/>
    <w:rsid w:val="00B4368E"/>
    <w:rsid w:val="00B574C3"/>
    <w:rsid w:val="00B7484A"/>
    <w:rsid w:val="00B85C90"/>
    <w:rsid w:val="00B93A68"/>
    <w:rsid w:val="00B949F8"/>
    <w:rsid w:val="00BD25F6"/>
    <w:rsid w:val="00BD4AB8"/>
    <w:rsid w:val="00BF0F11"/>
    <w:rsid w:val="00C37150"/>
    <w:rsid w:val="00C9176E"/>
    <w:rsid w:val="00C942B6"/>
    <w:rsid w:val="00C952BB"/>
    <w:rsid w:val="00CA5D66"/>
    <w:rsid w:val="00CB721C"/>
    <w:rsid w:val="00CC5658"/>
    <w:rsid w:val="00CD0C36"/>
    <w:rsid w:val="00CD5EB1"/>
    <w:rsid w:val="00CD752E"/>
    <w:rsid w:val="00CF3D41"/>
    <w:rsid w:val="00CF5417"/>
    <w:rsid w:val="00D0144D"/>
    <w:rsid w:val="00D03537"/>
    <w:rsid w:val="00D062FE"/>
    <w:rsid w:val="00D2371D"/>
    <w:rsid w:val="00D90959"/>
    <w:rsid w:val="00DA0A51"/>
    <w:rsid w:val="00DA1872"/>
    <w:rsid w:val="00DB7079"/>
    <w:rsid w:val="00E04250"/>
    <w:rsid w:val="00E24A8C"/>
    <w:rsid w:val="00E760C9"/>
    <w:rsid w:val="00E96079"/>
    <w:rsid w:val="00EC1457"/>
    <w:rsid w:val="00EC7A25"/>
    <w:rsid w:val="00EF5F6E"/>
    <w:rsid w:val="00F42E95"/>
    <w:rsid w:val="00F621C7"/>
    <w:rsid w:val="00F66406"/>
    <w:rsid w:val="00F761F9"/>
    <w:rsid w:val="00F81675"/>
    <w:rsid w:val="00F86C2A"/>
    <w:rsid w:val="00F91362"/>
    <w:rsid w:val="00FA4EEE"/>
    <w:rsid w:val="00FB46D5"/>
    <w:rsid w:val="00FC7EC3"/>
    <w:rsid w:val="00FD03FF"/>
    <w:rsid w:val="00FD0A12"/>
    <w:rsid w:val="00FF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5" Type="http://schemas.openxmlformats.org/officeDocument/2006/relationships/hyperlink" Target="http://committees.kccd.edu/bc/committee/programrevie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2.xml><?xml version="1.0" encoding="utf-8"?>
<ds:datastoreItem xmlns:ds="http://schemas.openxmlformats.org/officeDocument/2006/customXml" ds:itemID="{0C6FB914-3DBC-47A6-98DF-94DE2E80AFCD}">
  <ds:schemaRefs>
    <ds:schemaRef ds:uri="http://purl.org/dc/terms/"/>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18EE4C8-749B-49CD-900A-3DC9FE7D7920}"/>
</file>

<file path=customXml/itemProps4.xml><?xml version="1.0" encoding="utf-8"?>
<ds:datastoreItem xmlns:ds="http://schemas.openxmlformats.org/officeDocument/2006/customXml" ds:itemID="{099EC04F-15B1-4BE2-BD78-23FBA596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2439</Words>
  <Characters>13904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Sandi Taylor</cp:lastModifiedBy>
  <cp:revision>2</cp:revision>
  <cp:lastPrinted>2014-05-01T20:00:00Z</cp:lastPrinted>
  <dcterms:created xsi:type="dcterms:W3CDTF">2016-09-21T20:53:00Z</dcterms:created>
  <dcterms:modified xsi:type="dcterms:W3CDTF">2016-09-21T20:53:00Z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