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CD9A3" w14:textId="77777777" w:rsidR="006340FF" w:rsidRPr="00E04250" w:rsidRDefault="006340FF" w:rsidP="005950C2">
      <w:pPr>
        <w:spacing w:after="0" w:line="240" w:lineRule="auto"/>
        <w:jc w:val="center"/>
        <w:rPr>
          <w:b/>
          <w:sz w:val="32"/>
          <w:szCs w:val="32"/>
        </w:rPr>
      </w:pPr>
      <w:bookmarkStart w:id="0" w:name="_GoBack"/>
      <w:bookmarkEnd w:id="0"/>
      <w:r w:rsidRPr="00E04250">
        <w:rPr>
          <w:b/>
          <w:sz w:val="32"/>
          <w:szCs w:val="32"/>
        </w:rPr>
        <w:t>Bakersfield College</w:t>
      </w:r>
    </w:p>
    <w:p w14:paraId="56963DEC"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14:paraId="5CD25C60" w14:textId="77777777" w:rsidR="000C57A1" w:rsidRDefault="000C57A1" w:rsidP="00E04250">
      <w:pPr>
        <w:spacing w:after="0" w:line="240" w:lineRule="auto"/>
        <w:rPr>
          <w:b/>
          <w:u w:val="single"/>
        </w:rPr>
      </w:pPr>
    </w:p>
    <w:p w14:paraId="0D2EC052" w14:textId="77777777" w:rsidR="006340FF" w:rsidRPr="00E04250" w:rsidRDefault="006340FF" w:rsidP="00E04250">
      <w:pPr>
        <w:spacing w:after="0" w:line="240" w:lineRule="auto"/>
        <w:rPr>
          <w:b/>
          <w:u w:val="single"/>
        </w:rPr>
      </w:pPr>
      <w:r w:rsidRPr="00E04250">
        <w:rPr>
          <w:b/>
          <w:u w:val="single"/>
        </w:rPr>
        <w:t>I. Program Information:</w:t>
      </w:r>
    </w:p>
    <w:p w14:paraId="5594BD6A" w14:textId="77777777" w:rsidR="005620FD" w:rsidRDefault="006340FF" w:rsidP="00E04250">
      <w:pPr>
        <w:spacing w:after="0" w:line="240" w:lineRule="auto"/>
      </w:pPr>
      <w:r w:rsidRPr="00E04250">
        <w:t>Program Name:</w:t>
      </w:r>
      <w:r w:rsidRPr="00E04250">
        <w:tab/>
      </w:r>
      <w:r w:rsidR="00FE53F8">
        <w:t>Associate Degree Nursing Program</w:t>
      </w:r>
      <w:r w:rsidRPr="00E04250">
        <w:tab/>
      </w:r>
    </w:p>
    <w:p w14:paraId="46336B1E" w14:textId="77777777" w:rsidR="006340FF" w:rsidRPr="00E04250" w:rsidRDefault="006340FF" w:rsidP="00E04250">
      <w:pPr>
        <w:spacing w:after="0" w:line="240" w:lineRule="auto"/>
      </w:pPr>
      <w:r w:rsidRPr="00E04250">
        <w:tab/>
      </w:r>
    </w:p>
    <w:p w14:paraId="3DA12F0C" w14:textId="77777777" w:rsidR="006340FF" w:rsidRDefault="006340FF" w:rsidP="00E04250">
      <w:pPr>
        <w:spacing w:after="0" w:line="240" w:lineRule="auto"/>
        <w:rPr>
          <w:rFonts w:cstheme="minorHAnsi"/>
        </w:rPr>
      </w:pPr>
      <w:r w:rsidRPr="00E04250">
        <w:t>Program Type:</w:t>
      </w:r>
      <w:r w:rsidRPr="00E04250">
        <w:tab/>
      </w:r>
      <w:r w:rsidRPr="00E04250">
        <w:tab/>
      </w:r>
      <w:r w:rsidR="00FE53F8">
        <w:rPr>
          <w:rFonts w:cstheme="minorHAnsi"/>
        </w:rPr>
        <w:fldChar w:fldCharType="begin">
          <w:ffData>
            <w:name w:val="Check8"/>
            <w:enabled/>
            <w:calcOnExit w:val="0"/>
            <w:checkBox>
              <w:sizeAuto/>
              <w:default w:val="1"/>
            </w:checkBox>
          </w:ffData>
        </w:fldChar>
      </w:r>
      <w:bookmarkStart w:id="1" w:name="Check8"/>
      <w:r w:rsidR="00FE53F8">
        <w:rPr>
          <w:rFonts w:cstheme="minorHAnsi"/>
        </w:rPr>
        <w:instrText xml:space="preserve"> FORMCHECKBOX </w:instrText>
      </w:r>
      <w:r w:rsidR="005A35D4">
        <w:rPr>
          <w:rFonts w:cstheme="minorHAnsi"/>
        </w:rPr>
      </w:r>
      <w:r w:rsidR="005A35D4">
        <w:rPr>
          <w:rFonts w:cstheme="minorHAnsi"/>
        </w:rPr>
        <w:fldChar w:fldCharType="separate"/>
      </w:r>
      <w:r w:rsidR="00FE53F8">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5A35D4">
        <w:rPr>
          <w:rFonts w:cstheme="minorHAnsi"/>
        </w:rPr>
      </w:r>
      <w:r w:rsidR="005A35D4">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5A35D4">
        <w:rPr>
          <w:rFonts w:cstheme="minorHAnsi"/>
        </w:rPr>
      </w:r>
      <w:r w:rsidR="005A35D4">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6B96AE55" w14:textId="77777777" w:rsidR="00E04250" w:rsidRPr="00E04250" w:rsidRDefault="00E04250" w:rsidP="00E04250">
      <w:pPr>
        <w:spacing w:after="0" w:line="240" w:lineRule="auto"/>
      </w:pPr>
    </w:p>
    <w:p w14:paraId="47BCBE79" w14:textId="2EE402B2" w:rsidR="005950C2" w:rsidRPr="005950C2" w:rsidRDefault="00CC5658" w:rsidP="00595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7C483F3A" w14:textId="77777777" w:rsidR="005950C2" w:rsidRDefault="005950C2" w:rsidP="00FE53F8">
      <w:pPr>
        <w:spacing w:after="0" w:line="240" w:lineRule="auto"/>
        <w:rPr>
          <w:b/>
        </w:rPr>
      </w:pPr>
    </w:p>
    <w:p w14:paraId="5BA12410" w14:textId="77777777" w:rsidR="00FE53F8" w:rsidRPr="00DB4CAA" w:rsidRDefault="00FE53F8" w:rsidP="00FE53F8">
      <w:pPr>
        <w:spacing w:after="0" w:line="240" w:lineRule="auto"/>
        <w:rPr>
          <w:b/>
        </w:rPr>
      </w:pPr>
      <w:r w:rsidRPr="00DB4CAA">
        <w:rPr>
          <w:b/>
        </w:rPr>
        <w:t xml:space="preserve">Describe how the program supports the Bakersfield College Mission: </w:t>
      </w:r>
    </w:p>
    <w:p w14:paraId="354E06D7" w14:textId="14957EE1" w:rsidR="00DB4CAA" w:rsidRDefault="003D2449" w:rsidP="00DB4CAA">
      <w:pPr>
        <w:spacing w:after="0" w:line="240" w:lineRule="auto"/>
      </w:pPr>
      <w:r>
        <w:t>The Registered Nursing Progr</w:t>
      </w:r>
      <w:r w:rsidR="001B2839">
        <w:t>am (RNP) is in direct alignment</w:t>
      </w:r>
      <w:r>
        <w:t xml:space="preserve"> with the Bakersfield College</w:t>
      </w:r>
      <w:r w:rsidR="00C95B87">
        <w:t xml:space="preserve"> (BC)</w:t>
      </w:r>
      <w:r w:rsidR="00FE53F8" w:rsidRPr="00FE53F8">
        <w:t xml:space="preserve"> mission, </w:t>
      </w:r>
      <w:r>
        <w:t>vision, and core values</w:t>
      </w:r>
      <w:r w:rsidR="001B2839">
        <w:t>. The RNP provides</w:t>
      </w:r>
      <w:r w:rsidR="00FE53F8" w:rsidRPr="00FE53F8">
        <w:t xml:space="preserve"> high quality education to our socially</w:t>
      </w:r>
      <w:r w:rsidR="00DB4CAA">
        <w:t>, culturally, and economically diverse student community</w:t>
      </w:r>
      <w:r w:rsidR="00B12997">
        <w:t xml:space="preserve"> </w:t>
      </w:r>
      <w:r>
        <w:t xml:space="preserve">by providing opportunities for the students to earn their Associate Degree in </w:t>
      </w:r>
      <w:r w:rsidR="00E01470">
        <w:t>Nursing, obtain highly desired</w:t>
      </w:r>
      <w:r>
        <w:t xml:space="preserve"> workplace skills, and</w:t>
      </w:r>
      <w:r w:rsidR="001B2839">
        <w:t xml:space="preserve"> smoothly transition </w:t>
      </w:r>
      <w:r w:rsidR="00DB4CAA">
        <w:t>to an institution of higher learning</w:t>
      </w:r>
      <w:r>
        <w:t xml:space="preserve">. </w:t>
      </w:r>
      <w:r w:rsidR="001B2839">
        <w:t>Critical thinking and</w:t>
      </w:r>
      <w:r w:rsidR="00DB4CAA">
        <w:t xml:space="preserve"> effective communication are </w:t>
      </w:r>
      <w:r w:rsidR="001B2839">
        <w:t xml:space="preserve">integral skill sets woven throughout the RNP as they are vital components for professional development and effective transition into the workforce. </w:t>
      </w:r>
    </w:p>
    <w:p w14:paraId="387B3375" w14:textId="77777777" w:rsidR="00DB4CAA" w:rsidRDefault="00DB4CAA" w:rsidP="00DB4CAA">
      <w:pPr>
        <w:spacing w:after="0" w:line="240" w:lineRule="auto"/>
      </w:pPr>
    </w:p>
    <w:p w14:paraId="7F2386A5" w14:textId="4FBE6747" w:rsidR="00DB4CAA" w:rsidRPr="00DB4CAA" w:rsidRDefault="00DB4CAA" w:rsidP="00DB4CAA">
      <w:pPr>
        <w:pStyle w:val="ListParagraph"/>
        <w:numPr>
          <w:ilvl w:val="0"/>
          <w:numId w:val="30"/>
        </w:numPr>
        <w:spacing w:after="0" w:line="240" w:lineRule="auto"/>
      </w:pPr>
      <w:r w:rsidRPr="00DB4CAA">
        <w:rPr>
          <w:u w:val="single"/>
        </w:rPr>
        <w:t>Associate Degree</w:t>
      </w:r>
    </w:p>
    <w:p w14:paraId="56074610" w14:textId="343FD29F" w:rsidR="00D55337" w:rsidRDefault="00D55337" w:rsidP="00D55337">
      <w:pPr>
        <w:spacing w:after="0" w:line="240" w:lineRule="auto"/>
        <w:ind w:left="720"/>
      </w:pPr>
      <w:r>
        <w:t xml:space="preserve">Upon completion of the RNP </w:t>
      </w:r>
      <w:r w:rsidR="001B2839">
        <w:t xml:space="preserve">students are eligible to obtain an </w:t>
      </w:r>
      <w:r w:rsidR="00DB4CAA" w:rsidRPr="00FE53F8">
        <w:t xml:space="preserve">Associate in Science Degree. </w:t>
      </w:r>
      <w:r>
        <w:t>The RNP program</w:t>
      </w:r>
      <w:r w:rsidR="001B2839">
        <w:t xml:space="preserve"> </w:t>
      </w:r>
      <w:r>
        <w:t xml:space="preserve">awarded 121 </w:t>
      </w:r>
      <w:r w:rsidR="001B2839">
        <w:t>Associate Degree</w:t>
      </w:r>
      <w:r w:rsidR="005950C2">
        <w:t xml:space="preserve"> in Nursing</w:t>
      </w:r>
      <w:r>
        <w:t xml:space="preserve"> for the academic year of 2015-16.</w:t>
      </w:r>
    </w:p>
    <w:p w14:paraId="5A2831EA" w14:textId="77777777" w:rsidR="00D55337" w:rsidRDefault="00D55337" w:rsidP="00D55337">
      <w:pPr>
        <w:spacing w:after="0" w:line="240" w:lineRule="auto"/>
        <w:ind w:left="720"/>
      </w:pPr>
    </w:p>
    <w:p w14:paraId="7CF147FC" w14:textId="7017BFDB" w:rsidR="00FE53F8" w:rsidRPr="00D55337" w:rsidRDefault="00FE53F8" w:rsidP="00D55337">
      <w:pPr>
        <w:pStyle w:val="ListParagraph"/>
        <w:numPr>
          <w:ilvl w:val="0"/>
          <w:numId w:val="30"/>
        </w:numPr>
        <w:spacing w:after="0" w:line="240" w:lineRule="auto"/>
      </w:pPr>
      <w:r w:rsidRPr="00D55337">
        <w:rPr>
          <w:u w:val="single"/>
        </w:rPr>
        <w:t>Workplace Skills</w:t>
      </w:r>
    </w:p>
    <w:p w14:paraId="01997ACA" w14:textId="6A0F7736" w:rsidR="00A021E3" w:rsidRDefault="00FE53F8" w:rsidP="009A4492">
      <w:pPr>
        <w:spacing w:after="0" w:line="240" w:lineRule="auto"/>
        <w:ind w:left="720"/>
      </w:pPr>
      <w:r w:rsidRPr="00FE53F8">
        <w:t xml:space="preserve">As a Career and Technical Education (CTE) Program, the </w:t>
      </w:r>
      <w:r w:rsidR="00D55337">
        <w:t>RNP supports the Bakersfield C</w:t>
      </w:r>
      <w:r w:rsidRPr="00FE53F8">
        <w:t xml:space="preserve">ollege mission by offering </w:t>
      </w:r>
      <w:r w:rsidR="009B28D2">
        <w:t xml:space="preserve">high quality </w:t>
      </w:r>
      <w:r w:rsidRPr="00FE53F8">
        <w:t xml:space="preserve">academic and vocational education to </w:t>
      </w:r>
      <w:r w:rsidR="009B28D2">
        <w:t>prepare our diverse student population</w:t>
      </w:r>
      <w:r w:rsidR="00D55337">
        <w:t xml:space="preserve"> for careers in n</w:t>
      </w:r>
      <w:r w:rsidRPr="00FE53F8">
        <w:t>ursing.  Registered Nursing remains a</w:t>
      </w:r>
      <w:r w:rsidR="000A62CC">
        <w:t xml:space="preserve"> </w:t>
      </w:r>
      <w:r w:rsidR="00B513A0">
        <w:t>high paying</w:t>
      </w:r>
      <w:r w:rsidR="000A62CC">
        <w:t xml:space="preserve"> occupation, </w:t>
      </w:r>
      <w:r w:rsidR="00A021E3">
        <w:t>in which demands have continued to rise</w:t>
      </w:r>
      <w:r w:rsidR="000A62CC">
        <w:t>.</w:t>
      </w:r>
      <w:r w:rsidRPr="00FE53F8">
        <w:t xml:space="preserve"> </w:t>
      </w:r>
      <w:r w:rsidR="00B12997">
        <w:t xml:space="preserve">According to the data released by the </w:t>
      </w:r>
      <w:r w:rsidR="00B12997" w:rsidRPr="006F67FD">
        <w:rPr>
          <w:i/>
        </w:rPr>
        <w:t>Bureau of Labor Statistic</w:t>
      </w:r>
      <w:r w:rsidR="00BA6A77" w:rsidRPr="006F67FD">
        <w:rPr>
          <w:i/>
        </w:rPr>
        <w:t>s</w:t>
      </w:r>
      <w:r w:rsidR="00BA6A77">
        <w:t xml:space="preserve"> </w:t>
      </w:r>
      <w:r w:rsidR="000A62CC">
        <w:t xml:space="preserve">on </w:t>
      </w:r>
      <w:r w:rsidR="00BA6A77">
        <w:t xml:space="preserve">September 2016, </w:t>
      </w:r>
      <w:r w:rsidR="000A62CC">
        <w:t xml:space="preserve">between 2012 and 2022 it is projected there will be </w:t>
      </w:r>
      <w:r w:rsidR="00BA6A77">
        <w:t>more</w:t>
      </w:r>
      <w:r w:rsidR="000A62CC">
        <w:t xml:space="preserve"> than a half a million vacancies</w:t>
      </w:r>
      <w:r w:rsidR="00BA6A77">
        <w:t xml:space="preserve"> for Registered Nurses</w:t>
      </w:r>
      <w:r w:rsidR="000A62CC">
        <w:t>.</w:t>
      </w:r>
      <w:r w:rsidR="00BC5B11">
        <w:t xml:space="preserve"> </w:t>
      </w:r>
      <w:r w:rsidR="000A62CC">
        <w:t xml:space="preserve"> </w:t>
      </w:r>
      <w:r w:rsidR="00BC5B11">
        <w:t xml:space="preserve">More specifically, the </w:t>
      </w:r>
      <w:r w:rsidR="00BC5B11" w:rsidRPr="006F67FD">
        <w:rPr>
          <w:i/>
        </w:rPr>
        <w:t xml:space="preserve">Central Valley </w:t>
      </w:r>
      <w:r w:rsidR="006F67FD" w:rsidRPr="006F67FD">
        <w:rPr>
          <w:i/>
        </w:rPr>
        <w:t>Labor Market O</w:t>
      </w:r>
      <w:r w:rsidR="00BC5B11" w:rsidRPr="006F67FD">
        <w:rPr>
          <w:i/>
        </w:rPr>
        <w:t xml:space="preserve">verview </w:t>
      </w:r>
      <w:r w:rsidR="00270E84">
        <w:t>reported</w:t>
      </w:r>
      <w:r w:rsidR="00BC5B11">
        <w:t xml:space="preserve"> </w:t>
      </w:r>
      <w:r w:rsidR="00270E84">
        <w:t>Registered N</w:t>
      </w:r>
      <w:r w:rsidR="00BC5B11">
        <w:t xml:space="preserve">ursing as the occupation with the largest </w:t>
      </w:r>
      <w:r w:rsidR="00270E84">
        <w:t>demand from May 1, 2015 through April 30, 2016, accounting for nearly 20% of all job postings.</w:t>
      </w:r>
      <w:r w:rsidR="009A4492">
        <w:t xml:space="preserve"> </w:t>
      </w:r>
      <w:r w:rsidR="00A021E3">
        <w:t xml:space="preserve">This growth is attributed to the aging population, </w:t>
      </w:r>
      <w:r w:rsidR="006F67FD">
        <w:t xml:space="preserve">emphasis on preventative care, </w:t>
      </w:r>
      <w:r w:rsidR="00A021E3">
        <w:t>growing number of chronic health</w:t>
      </w:r>
      <w:r w:rsidR="006F67FD">
        <w:t xml:space="preserve"> conditions, and an increased demand for health care from the baby-boomers.</w:t>
      </w:r>
    </w:p>
    <w:p w14:paraId="252D4FAA" w14:textId="77777777" w:rsidR="00A021E3" w:rsidRDefault="00A021E3" w:rsidP="00A021E3">
      <w:pPr>
        <w:spacing w:after="0" w:line="240" w:lineRule="auto"/>
        <w:rPr>
          <w:rFonts w:ascii="Tahoma" w:hAnsi="Tahoma" w:cs="Tahoma"/>
          <w:color w:val="333333"/>
          <w:sz w:val="20"/>
          <w:szCs w:val="20"/>
          <w:shd w:val="clear" w:color="auto" w:fill="FFFFFF"/>
        </w:rPr>
      </w:pPr>
    </w:p>
    <w:p w14:paraId="6D887739" w14:textId="1D37AE11" w:rsidR="006F67FD" w:rsidRDefault="006F67FD" w:rsidP="009A4492">
      <w:pPr>
        <w:spacing w:after="0" w:line="240" w:lineRule="auto"/>
        <w:ind w:left="720"/>
      </w:pPr>
      <w:r>
        <w:rPr>
          <w:rFonts w:ascii="Tahoma" w:hAnsi="Tahoma" w:cs="Tahoma"/>
          <w:color w:val="333333"/>
          <w:sz w:val="20"/>
          <w:szCs w:val="20"/>
          <w:shd w:val="clear" w:color="auto" w:fill="FFFFFF"/>
        </w:rPr>
        <w:t>Additionally, our local</w:t>
      </w:r>
      <w:r>
        <w:t xml:space="preserve"> Advisory Board members</w:t>
      </w:r>
      <w:r w:rsidR="00FE53F8" w:rsidRPr="00FE53F8">
        <w:t xml:space="preserve"> </w:t>
      </w:r>
      <w:r w:rsidR="00481A1B">
        <w:t xml:space="preserve">report similar Registered Nurse vacancy rates consistent with both the regional and national data. They members of the Advisory Board members reported the number of graduated nurses </w:t>
      </w:r>
      <w:r>
        <w:t xml:space="preserve">produced by </w:t>
      </w:r>
      <w:r w:rsidR="005950C2">
        <w:t>BC</w:t>
      </w:r>
      <w:r>
        <w:t>, CSUB</w:t>
      </w:r>
      <w:r w:rsidR="00FE53F8" w:rsidRPr="00FE53F8">
        <w:t>, and the</w:t>
      </w:r>
      <w:r>
        <w:t xml:space="preserve"> proprietary agencies combined</w:t>
      </w:r>
      <w:r w:rsidR="00BC2158">
        <w:t xml:space="preserve"> is not enough to fill open vacancies, </w:t>
      </w:r>
      <w:r>
        <w:t xml:space="preserve">thereby </w:t>
      </w:r>
      <w:r w:rsidR="00FE53F8" w:rsidRPr="00FE53F8">
        <w:t>recommend</w:t>
      </w:r>
      <w:r>
        <w:t>ing</w:t>
      </w:r>
      <w:r w:rsidR="00FE53F8" w:rsidRPr="00FE53F8">
        <w:t xml:space="preserve"> we </w:t>
      </w:r>
      <w:r>
        <w:t xml:space="preserve">at least maintain </w:t>
      </w:r>
      <w:r w:rsidR="00FE53F8" w:rsidRPr="00FE53F8">
        <w:t xml:space="preserve">our current enrollment levels for the RN Program.  </w:t>
      </w:r>
      <w:r>
        <w:t>The hospital partners also reported there is a particularly high demand in the specialty areas</w:t>
      </w:r>
      <w:r w:rsidR="00BC2158">
        <w:t>,</w:t>
      </w:r>
      <w:r>
        <w:t xml:space="preserve"> such as critical care. </w:t>
      </w:r>
    </w:p>
    <w:p w14:paraId="2AA24E4C" w14:textId="77777777" w:rsidR="006F67FD" w:rsidRDefault="006F67FD" w:rsidP="009A4492">
      <w:pPr>
        <w:spacing w:after="0" w:line="240" w:lineRule="auto"/>
        <w:ind w:left="720"/>
      </w:pPr>
    </w:p>
    <w:p w14:paraId="2FA27BB3" w14:textId="77777777" w:rsidR="006F67FD" w:rsidRDefault="006F67FD" w:rsidP="009A4492">
      <w:pPr>
        <w:spacing w:after="0" w:line="240" w:lineRule="auto"/>
        <w:ind w:left="720"/>
      </w:pPr>
    </w:p>
    <w:p w14:paraId="07703D73" w14:textId="77777777" w:rsidR="006F67FD" w:rsidRDefault="006F67FD" w:rsidP="009A4492">
      <w:pPr>
        <w:spacing w:after="0" w:line="240" w:lineRule="auto"/>
        <w:ind w:left="720"/>
      </w:pPr>
    </w:p>
    <w:p w14:paraId="77F219D3" w14:textId="77777777" w:rsidR="006F67FD" w:rsidRDefault="006F67FD" w:rsidP="009A4492">
      <w:pPr>
        <w:spacing w:after="0" w:line="240" w:lineRule="auto"/>
        <w:ind w:left="720"/>
      </w:pPr>
    </w:p>
    <w:p w14:paraId="665E551D" w14:textId="77777777" w:rsidR="005950C2" w:rsidRDefault="005950C2" w:rsidP="00B12997">
      <w:pPr>
        <w:spacing w:after="0" w:line="240" w:lineRule="auto"/>
        <w:rPr>
          <w:u w:val="single"/>
        </w:rPr>
      </w:pPr>
    </w:p>
    <w:p w14:paraId="54F55075" w14:textId="0C0AB11A" w:rsidR="00FE53F8" w:rsidRPr="00FE53F8" w:rsidRDefault="00FE53F8" w:rsidP="00FE53F8">
      <w:pPr>
        <w:spacing w:after="0" w:line="240" w:lineRule="auto"/>
        <w:ind w:firstLine="720"/>
        <w:rPr>
          <w:u w:val="single"/>
        </w:rPr>
      </w:pPr>
      <w:r w:rsidRPr="00FE53F8">
        <w:rPr>
          <w:u w:val="single"/>
        </w:rPr>
        <w:t>Transfer</w:t>
      </w:r>
    </w:p>
    <w:p w14:paraId="621C75DD" w14:textId="1CD4BE71" w:rsidR="00FE53F8" w:rsidRDefault="00FE53F8" w:rsidP="00FE53F8">
      <w:pPr>
        <w:spacing w:after="0" w:line="240" w:lineRule="auto"/>
        <w:ind w:left="720"/>
      </w:pPr>
      <w:r w:rsidRPr="00FE53F8">
        <w:t xml:space="preserve">The collegial relationship between the BC RN </w:t>
      </w:r>
      <w:r w:rsidR="00C95B87" w:rsidRPr="00FE53F8">
        <w:t>program and</w:t>
      </w:r>
      <w:r w:rsidR="00C95B87">
        <w:t xml:space="preserve"> CSUB</w:t>
      </w:r>
      <w:r w:rsidRPr="00FE53F8">
        <w:t xml:space="preserve"> Nursing Program has provided us with the ability to track transfer data for the</w:t>
      </w:r>
      <w:r w:rsidR="009B3CD1">
        <w:t xml:space="preserve"> ADN to BSN program.  Since the</w:t>
      </w:r>
      <w:r w:rsidRPr="00FE53F8">
        <w:t xml:space="preserve"> 2012-2013 academic year, w</w:t>
      </w:r>
      <w:r w:rsidR="009B3CD1">
        <w:t xml:space="preserve">e have had 46 transfers to CSUB. In the most </w:t>
      </w:r>
      <w:r w:rsidR="00C95B87">
        <w:t>recent enrollment</w:t>
      </w:r>
      <w:r w:rsidRPr="00FE53F8">
        <w:t xml:space="preserve"> cycle</w:t>
      </w:r>
      <w:r w:rsidR="009B3CD1">
        <w:t xml:space="preserve"> </w:t>
      </w:r>
      <w:r w:rsidRPr="009B3CD1">
        <w:t>(20</w:t>
      </w:r>
      <w:r w:rsidR="009B3CD1" w:rsidRPr="009B3CD1">
        <w:t xml:space="preserve">15-16) there </w:t>
      </w:r>
      <w:r w:rsidR="00C95B87">
        <w:t xml:space="preserve">were 105 students </w:t>
      </w:r>
      <w:r w:rsidR="000A62CC">
        <w:t xml:space="preserve">who transferred accounting for a 228% increase. </w:t>
      </w:r>
      <w:r w:rsidRPr="00FE53F8">
        <w:t xml:space="preserve"> We acknowledge that CSUB is not the only institution to which our students transfer, but based on student follow up information regarding transferring, we believe it is the primary institution. </w:t>
      </w:r>
      <w:r w:rsidR="000A62CC">
        <w:t xml:space="preserve"> </w:t>
      </w:r>
      <w:r w:rsidR="009B3CD1">
        <w:t>Additionally, to develop accurate records, the department has requested transfer rates from institutions who have expressed a desire to facilitate the attainment of the BSN degree.</w:t>
      </w:r>
    </w:p>
    <w:p w14:paraId="5169693F" w14:textId="77777777" w:rsidR="00FE53F8" w:rsidRPr="00FE53F8" w:rsidRDefault="00FE53F8" w:rsidP="00FE53F8">
      <w:pPr>
        <w:spacing w:after="0" w:line="240" w:lineRule="auto"/>
        <w:rPr>
          <w:u w:val="single"/>
        </w:rPr>
      </w:pPr>
    </w:p>
    <w:p w14:paraId="53F78694" w14:textId="77777777" w:rsidR="00FE53F8" w:rsidRPr="009D43FB" w:rsidRDefault="00FE53F8" w:rsidP="00FE53F8">
      <w:pPr>
        <w:spacing w:after="0" w:line="240" w:lineRule="auto"/>
        <w:rPr>
          <w:b/>
        </w:rPr>
      </w:pPr>
      <w:r w:rsidRPr="009D43FB">
        <w:rPr>
          <w:b/>
        </w:rPr>
        <w:t>Program Mission Statement:</w:t>
      </w:r>
    </w:p>
    <w:p w14:paraId="59F2BCCC" w14:textId="77777777" w:rsidR="00FE53F8" w:rsidRPr="00FE53F8" w:rsidRDefault="00FE53F8" w:rsidP="00FE53F8">
      <w:pPr>
        <w:spacing w:after="0" w:line="240" w:lineRule="auto"/>
      </w:pPr>
      <w:r w:rsidRPr="00FE53F8">
        <w:t>The mission of the Associate Degree Nursing (RN) Program is to prepare entry-level registered nurses as providers and managers of care across the health/illness continuum and as members within the profession. Graduate nurses will collaborate with members of the health care team, be effective communicators, be politically aware, and demonstrate a commitment to life-long learning.  Upon completion of the program, graduate RN’s will meet the standards of competency as required by the California Board of Registered Nursing (CCR, Title 16, Division 14, Article 4, Section 1443.5.</w:t>
      </w:r>
    </w:p>
    <w:p w14:paraId="15084ECC" w14:textId="77777777" w:rsidR="00BC2158" w:rsidRDefault="00BC2158" w:rsidP="00E04250">
      <w:pPr>
        <w:spacing w:after="0" w:line="240" w:lineRule="auto"/>
        <w:rPr>
          <w:b/>
          <w:u w:val="single"/>
        </w:rPr>
      </w:pPr>
    </w:p>
    <w:p w14:paraId="05854815" w14:textId="77777777" w:rsidR="0060746E" w:rsidRDefault="0060746E" w:rsidP="00A73144">
      <w:pPr>
        <w:spacing w:after="0" w:line="240" w:lineRule="auto"/>
        <w:rPr>
          <w:rFonts w:asciiTheme="minorHAnsi" w:hAnsiTheme="minorHAnsi"/>
        </w:rPr>
      </w:pPr>
      <w:r w:rsidRPr="009D43FB">
        <w:rPr>
          <w:b/>
        </w:rPr>
        <w:t>II. Progress on Program Goals:</w:t>
      </w:r>
      <w:r w:rsidR="00A73144">
        <w:rPr>
          <w:b/>
          <w:u w:val="single"/>
        </w:rPr>
        <w:t xml:space="preserve"> </w:t>
      </w: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7C1D8CF3" w14:textId="77777777" w:rsidR="00BC2158" w:rsidRDefault="00BC2158" w:rsidP="00A73144">
      <w:pPr>
        <w:spacing w:after="0" w:line="240" w:lineRule="auto"/>
        <w:rPr>
          <w:rFonts w:cstheme="minorHAnsi"/>
        </w:rPr>
      </w:pPr>
    </w:p>
    <w:p w14:paraId="652AF317" w14:textId="77777777" w:rsidR="00A73144" w:rsidRDefault="00A73144" w:rsidP="00A73144">
      <w:pPr>
        <w:spacing w:after="0" w:line="240" w:lineRule="auto"/>
      </w:pPr>
      <w:r w:rsidRPr="00BC2158">
        <w:t xml:space="preserve">The program has many ongoing goals and as such did not develop new goals but will continue working toward completing the current ongoing goals. </w:t>
      </w:r>
    </w:p>
    <w:p w14:paraId="17C15CE1" w14:textId="77777777" w:rsidR="00BC2158" w:rsidRDefault="00BC2158" w:rsidP="00A73144">
      <w:pPr>
        <w:spacing w:after="0" w:line="240" w:lineRule="auto"/>
      </w:pPr>
    </w:p>
    <w:p w14:paraId="7014F230" w14:textId="77777777" w:rsidR="00BC2158" w:rsidRDefault="00BC2158" w:rsidP="00A73144">
      <w:pPr>
        <w:spacing w:after="0" w:line="240" w:lineRule="auto"/>
      </w:pPr>
    </w:p>
    <w:p w14:paraId="6E9BFC18" w14:textId="77777777" w:rsidR="00BC2158" w:rsidRDefault="00BC2158" w:rsidP="00A73144">
      <w:pPr>
        <w:spacing w:after="0" w:line="240" w:lineRule="auto"/>
      </w:pPr>
    </w:p>
    <w:p w14:paraId="71230AD8" w14:textId="77777777" w:rsidR="00BC2158" w:rsidRDefault="00BC2158" w:rsidP="00A73144">
      <w:pPr>
        <w:spacing w:after="0" w:line="240" w:lineRule="auto"/>
      </w:pPr>
    </w:p>
    <w:p w14:paraId="6863F07C" w14:textId="77777777" w:rsidR="00BC2158" w:rsidRDefault="00BC2158" w:rsidP="00A73144">
      <w:pPr>
        <w:spacing w:after="0" w:line="240" w:lineRule="auto"/>
      </w:pPr>
    </w:p>
    <w:p w14:paraId="5D0DB42A" w14:textId="77777777" w:rsidR="00BC2158" w:rsidRDefault="00BC2158" w:rsidP="00A73144">
      <w:pPr>
        <w:spacing w:after="0" w:line="240" w:lineRule="auto"/>
      </w:pPr>
    </w:p>
    <w:p w14:paraId="71C59768" w14:textId="77777777" w:rsidR="00BC2158" w:rsidRDefault="00BC2158" w:rsidP="00A73144">
      <w:pPr>
        <w:spacing w:after="0" w:line="240" w:lineRule="auto"/>
      </w:pPr>
    </w:p>
    <w:p w14:paraId="444E5D0D" w14:textId="77777777" w:rsidR="00BC2158" w:rsidRDefault="00BC2158" w:rsidP="00A73144">
      <w:pPr>
        <w:spacing w:after="0" w:line="240" w:lineRule="auto"/>
      </w:pPr>
    </w:p>
    <w:p w14:paraId="0D54A7B3" w14:textId="77777777" w:rsidR="00BC2158" w:rsidRDefault="00BC2158" w:rsidP="00A73144">
      <w:pPr>
        <w:spacing w:after="0" w:line="240" w:lineRule="auto"/>
      </w:pPr>
    </w:p>
    <w:p w14:paraId="03B227B1" w14:textId="77777777" w:rsidR="00BC2158" w:rsidRDefault="00BC2158" w:rsidP="00A73144">
      <w:pPr>
        <w:spacing w:after="0" w:line="240" w:lineRule="auto"/>
      </w:pPr>
    </w:p>
    <w:p w14:paraId="64A9647A" w14:textId="77777777" w:rsidR="00BC2158" w:rsidRDefault="00BC2158" w:rsidP="00A73144">
      <w:pPr>
        <w:spacing w:after="0" w:line="240" w:lineRule="auto"/>
      </w:pPr>
    </w:p>
    <w:p w14:paraId="5180787B" w14:textId="77777777" w:rsidR="00BC2158" w:rsidRDefault="00BC2158" w:rsidP="00A73144">
      <w:pPr>
        <w:spacing w:after="0" w:line="240" w:lineRule="auto"/>
      </w:pPr>
    </w:p>
    <w:p w14:paraId="489AF08F" w14:textId="77777777" w:rsidR="00BC2158" w:rsidRDefault="00BC2158" w:rsidP="00A73144">
      <w:pPr>
        <w:spacing w:after="0" w:line="240" w:lineRule="auto"/>
      </w:pPr>
    </w:p>
    <w:p w14:paraId="7B0B6AAC" w14:textId="77777777" w:rsidR="00BC2158" w:rsidRDefault="00BC2158" w:rsidP="00A73144">
      <w:pPr>
        <w:spacing w:after="0" w:line="240" w:lineRule="auto"/>
      </w:pPr>
    </w:p>
    <w:p w14:paraId="000848B1" w14:textId="77777777" w:rsidR="00BC2158" w:rsidRDefault="00BC2158" w:rsidP="00A73144">
      <w:pPr>
        <w:spacing w:after="0" w:line="240" w:lineRule="auto"/>
      </w:pPr>
    </w:p>
    <w:p w14:paraId="58D959AF" w14:textId="77777777" w:rsidR="00BC2158" w:rsidRDefault="00BC2158" w:rsidP="00A73144">
      <w:pPr>
        <w:spacing w:after="0" w:line="240" w:lineRule="auto"/>
      </w:pPr>
    </w:p>
    <w:p w14:paraId="25526EEF" w14:textId="77777777" w:rsidR="00BC2158" w:rsidRDefault="00BC2158" w:rsidP="00A73144">
      <w:pPr>
        <w:spacing w:after="0" w:line="240" w:lineRule="auto"/>
      </w:pPr>
    </w:p>
    <w:p w14:paraId="66769E90" w14:textId="77777777" w:rsidR="00BC2158" w:rsidRDefault="00BC2158" w:rsidP="00A73144">
      <w:pPr>
        <w:spacing w:after="0" w:line="240" w:lineRule="auto"/>
      </w:pPr>
    </w:p>
    <w:p w14:paraId="6FADEF0C" w14:textId="77777777" w:rsidR="00BC2158" w:rsidRPr="00BC2158" w:rsidRDefault="00BC2158" w:rsidP="00A73144">
      <w:pPr>
        <w:spacing w:after="0" w:line="240" w:lineRule="auto"/>
      </w:pPr>
    </w:p>
    <w:p w14:paraId="3BBCB2AA" w14:textId="77777777" w:rsidR="00507C0C" w:rsidRPr="00E04250" w:rsidRDefault="00507C0C" w:rsidP="00507C0C">
      <w:pPr>
        <w:pStyle w:val="ListParagraph"/>
        <w:spacing w:after="0" w:line="240" w:lineRule="auto"/>
        <w:ind w:left="360"/>
        <w:rPr>
          <w:rFonts w:cstheme="minorHAnsi"/>
        </w:rPr>
      </w:pPr>
    </w:p>
    <w:tbl>
      <w:tblPr>
        <w:tblpPr w:leftFromText="180" w:rightFromText="180" w:vertAnchor="text" w:tblpY="1"/>
        <w:tblOverlap w:val="never"/>
        <w:tblW w:w="14040"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328C6236" w14:textId="77777777" w:rsidTr="005C0F87">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11F0085" w14:textId="77777777" w:rsidR="0060746E" w:rsidRPr="00E04250" w:rsidRDefault="0060746E" w:rsidP="005C0F87">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D63C336" w14:textId="77777777" w:rsidR="0060746E" w:rsidRPr="00E04250" w:rsidRDefault="0060746E" w:rsidP="005C0F87">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744C0BD" w14:textId="77777777" w:rsidR="0060746E" w:rsidRPr="00E04250" w:rsidRDefault="0060746E" w:rsidP="005C0F87">
            <w:pPr>
              <w:spacing w:after="0" w:line="240" w:lineRule="auto"/>
              <w:contextualSpacing/>
              <w:jc w:val="center"/>
              <w:rPr>
                <w:b/>
                <w:bCs/>
                <w:color w:val="000000"/>
              </w:rPr>
            </w:pPr>
            <w:r w:rsidRPr="00E04250">
              <w:rPr>
                <w:b/>
                <w:bCs/>
                <w:color w:val="000000"/>
              </w:rPr>
              <w:t>Progress on goal achievement</w:t>
            </w:r>
          </w:p>
          <w:p w14:paraId="53A2EF7F" w14:textId="77777777" w:rsidR="0060746E" w:rsidRPr="00E04250" w:rsidRDefault="0060746E" w:rsidP="005C0F87">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CCAB700" w14:textId="77777777" w:rsidR="0060746E" w:rsidRPr="00E04250" w:rsidRDefault="0060746E" w:rsidP="005C0F87">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77DB48FF" w14:textId="77777777" w:rsidR="0060746E" w:rsidRPr="00E04250" w:rsidRDefault="0060746E" w:rsidP="005C0F87">
            <w:pPr>
              <w:spacing w:after="0" w:line="240" w:lineRule="auto"/>
              <w:contextualSpacing/>
              <w:jc w:val="center"/>
              <w:rPr>
                <w:rFonts w:eastAsiaTheme="minorHAnsi"/>
                <w:b/>
                <w:bCs/>
                <w:color w:val="000000"/>
                <w:sz w:val="24"/>
                <w:szCs w:val="24"/>
              </w:rPr>
            </w:pPr>
          </w:p>
        </w:tc>
      </w:tr>
      <w:tr w:rsidR="00680D8A" w:rsidRPr="00E04250" w14:paraId="62DFEFE6" w14:textId="77777777" w:rsidTr="005C0F8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089F5" w14:textId="77777777" w:rsidR="00680D8A" w:rsidRPr="001D7A66" w:rsidRDefault="00680D8A" w:rsidP="005C0F87">
            <w:pPr>
              <w:pStyle w:val="ListParagraph"/>
              <w:spacing w:after="0" w:line="240" w:lineRule="auto"/>
              <w:ind w:left="0"/>
              <w:rPr>
                <w:rFonts w:cs="Calibri"/>
              </w:rPr>
            </w:pPr>
            <w:r w:rsidRPr="001D7A66">
              <w:rPr>
                <w:color w:val="000000"/>
              </w:rPr>
              <w:t xml:space="preserve">1. </w:t>
            </w:r>
            <w:r w:rsidRPr="009F6FC7">
              <w:t>To improve on time completion rate by 5%. (On time completion is defined as a student who completes the program in 4 consecutive semesters.)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FD95BC2" w14:textId="77777777" w:rsidR="00680D8A" w:rsidRPr="009F6FC7" w:rsidRDefault="00680D8A" w:rsidP="005C0F87">
            <w:pPr>
              <w:pStyle w:val="NoSpacing"/>
            </w:pPr>
            <w:r w:rsidRPr="009F6FC7">
              <w:fldChar w:fldCharType="begin">
                <w:ffData>
                  <w:name w:val="Check1"/>
                  <w:enabled/>
                  <w:calcOnExit w:val="0"/>
                  <w:checkBox>
                    <w:sizeAuto/>
                    <w:default w:val="1"/>
                  </w:checkBox>
                </w:ffData>
              </w:fldChar>
            </w:r>
            <w:r w:rsidRPr="009F6FC7">
              <w:instrText xml:space="preserve"> FORMCHECKBOX </w:instrText>
            </w:r>
            <w:r w:rsidR="005A35D4">
              <w:fldChar w:fldCharType="separate"/>
            </w:r>
            <w:r w:rsidRPr="009F6FC7">
              <w:fldChar w:fldCharType="end"/>
            </w:r>
            <w:r w:rsidRPr="009F6FC7">
              <w:t xml:space="preserve"> 1: Student Learning                             </w:t>
            </w:r>
          </w:p>
          <w:p w14:paraId="50A226EC" w14:textId="77777777" w:rsidR="00680D8A" w:rsidRPr="009F6FC7" w:rsidRDefault="00680D8A" w:rsidP="005C0F87">
            <w:pPr>
              <w:pStyle w:val="NoSpacing"/>
            </w:pPr>
            <w:r w:rsidRPr="009F6FC7">
              <w:fldChar w:fldCharType="begin">
                <w:ffData>
                  <w:name w:val="Check2"/>
                  <w:enabled/>
                  <w:calcOnExit w:val="0"/>
                  <w:checkBox>
                    <w:sizeAuto/>
                    <w:default w:val="1"/>
                  </w:checkBox>
                </w:ffData>
              </w:fldChar>
            </w:r>
            <w:r w:rsidRPr="009F6FC7">
              <w:instrText xml:space="preserve"> FORMCHECKBOX </w:instrText>
            </w:r>
            <w:r w:rsidR="005A35D4">
              <w:fldChar w:fldCharType="separate"/>
            </w:r>
            <w:r w:rsidRPr="009F6FC7">
              <w:fldChar w:fldCharType="end"/>
            </w:r>
            <w:r w:rsidRPr="009F6FC7">
              <w:t xml:space="preserve"> 2: Student Progression and Completion              </w:t>
            </w:r>
          </w:p>
          <w:p w14:paraId="77BC18E7" w14:textId="77777777" w:rsidR="00680D8A" w:rsidRPr="009F6FC7" w:rsidRDefault="00680D8A" w:rsidP="005C0F87">
            <w:pPr>
              <w:pStyle w:val="NoSpacing"/>
            </w:pPr>
            <w:r w:rsidRPr="009F6FC7">
              <w:fldChar w:fldCharType="begin">
                <w:ffData>
                  <w:name w:val="Check3"/>
                  <w:enabled/>
                  <w:calcOnExit w:val="0"/>
                  <w:checkBox>
                    <w:sizeAuto/>
                    <w:default w:val="0"/>
                  </w:checkBox>
                </w:ffData>
              </w:fldChar>
            </w:r>
            <w:r w:rsidRPr="009F6FC7">
              <w:instrText xml:space="preserve"> FORMCHECKBOX </w:instrText>
            </w:r>
            <w:r w:rsidR="005A35D4">
              <w:fldChar w:fldCharType="separate"/>
            </w:r>
            <w:r w:rsidRPr="009F6FC7">
              <w:fldChar w:fldCharType="end"/>
            </w:r>
            <w:r w:rsidRPr="009F6FC7">
              <w:t xml:space="preserve"> 3: Facilities                          </w:t>
            </w:r>
          </w:p>
          <w:p w14:paraId="061448B6" w14:textId="77777777" w:rsidR="00680D8A" w:rsidRPr="009F6FC7" w:rsidRDefault="00680D8A" w:rsidP="005C0F87">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5A35D4">
              <w:fldChar w:fldCharType="separate"/>
            </w:r>
            <w:r>
              <w:fldChar w:fldCharType="end"/>
            </w:r>
            <w:bookmarkEnd w:id="3"/>
            <w:r w:rsidRPr="009F6FC7">
              <w:t xml:space="preserve"> 4: Oversight and Accountability           </w:t>
            </w:r>
          </w:p>
          <w:p w14:paraId="53362C15" w14:textId="77777777" w:rsidR="005C0F87" w:rsidRDefault="00680D8A" w:rsidP="005C0F87">
            <w:pPr>
              <w:pStyle w:val="ListParagraph"/>
              <w:spacing w:after="0" w:line="240" w:lineRule="auto"/>
              <w:ind w:left="0"/>
              <w:rPr>
                <w:rFonts w:cs="Calibri"/>
              </w:rPr>
            </w:pPr>
            <w:r w:rsidRPr="009F6FC7">
              <w:fldChar w:fldCharType="begin">
                <w:ffData>
                  <w:name w:val="Check5"/>
                  <w:enabled/>
                  <w:calcOnExit w:val="0"/>
                  <w:checkBox>
                    <w:sizeAuto/>
                    <w:default w:val="0"/>
                  </w:checkBox>
                </w:ffData>
              </w:fldChar>
            </w:r>
            <w:r w:rsidRPr="009F6FC7">
              <w:instrText xml:space="preserve"> FORMCHECKBOX </w:instrText>
            </w:r>
            <w:r w:rsidR="005A35D4">
              <w:fldChar w:fldCharType="separate"/>
            </w:r>
            <w:r w:rsidRPr="009F6FC7">
              <w:fldChar w:fldCharType="end"/>
            </w:r>
            <w:r w:rsidRPr="009F6FC7">
              <w:t xml:space="preserve"> 5: Leadership and Engagement                      </w:t>
            </w:r>
          </w:p>
          <w:p w14:paraId="604603C9" w14:textId="77777777" w:rsidR="005C0F87" w:rsidRPr="005C0F87" w:rsidRDefault="005C0F87" w:rsidP="005C0F87"/>
          <w:p w14:paraId="790C0DE8" w14:textId="77777777" w:rsidR="005C0F87" w:rsidRDefault="005C0F87" w:rsidP="005C0F87"/>
          <w:p w14:paraId="5E7E7FF4" w14:textId="5D05F113" w:rsidR="00680D8A" w:rsidRPr="005C0F87" w:rsidRDefault="005C0F87" w:rsidP="00102B20">
            <w:pPr>
              <w:tabs>
                <w:tab w:val="left" w:pos="2453"/>
              </w:tabs>
            </w:pPr>
            <w:r>
              <w:tab/>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35FFAB74" w14:textId="77777777" w:rsidR="00680D8A" w:rsidRPr="009F6FC7" w:rsidRDefault="00680D8A" w:rsidP="005C0F87">
            <w:pPr>
              <w:pStyle w:val="NoSpacing"/>
            </w:pPr>
            <w:r w:rsidRPr="009F6FC7">
              <w:fldChar w:fldCharType="begin">
                <w:ffData>
                  <w:name w:val="Check6"/>
                  <w:enabled/>
                  <w:calcOnExit w:val="0"/>
                  <w:checkBox>
                    <w:sizeAuto/>
                    <w:default w:val="0"/>
                  </w:checkBox>
                </w:ffData>
              </w:fldChar>
            </w:r>
            <w:r w:rsidRPr="009F6FC7">
              <w:instrText xml:space="preserve"> FORMCHECKBOX </w:instrText>
            </w:r>
            <w:r w:rsidR="005A35D4">
              <w:fldChar w:fldCharType="separate"/>
            </w:r>
            <w:r w:rsidRPr="009F6FC7">
              <w:fldChar w:fldCharType="end"/>
            </w:r>
            <w:r w:rsidRPr="009F6FC7">
              <w:t xml:space="preserve"> Completed: __________ (Date)  </w:t>
            </w:r>
          </w:p>
          <w:p w14:paraId="2C6145A0" w14:textId="77777777" w:rsidR="00680D8A" w:rsidRPr="009F6FC7" w:rsidRDefault="00680D8A" w:rsidP="005C0F87">
            <w:pPr>
              <w:pStyle w:val="NoSpacing"/>
            </w:pPr>
            <w:r w:rsidRPr="009F6FC7">
              <w:fldChar w:fldCharType="begin">
                <w:ffData>
                  <w:name w:val="Check7"/>
                  <w:enabled/>
                  <w:calcOnExit w:val="0"/>
                  <w:checkBox>
                    <w:sizeAuto/>
                    <w:default w:val="0"/>
                  </w:checkBox>
                </w:ffData>
              </w:fldChar>
            </w:r>
            <w:r w:rsidRPr="009F6FC7">
              <w:instrText xml:space="preserve"> FORMCHECKBOX </w:instrText>
            </w:r>
            <w:r w:rsidR="005A35D4">
              <w:fldChar w:fldCharType="separate"/>
            </w:r>
            <w:r w:rsidRPr="009F6FC7">
              <w:fldChar w:fldCharType="end"/>
            </w:r>
            <w:r w:rsidRPr="009F6FC7">
              <w:t xml:space="preserve"> Revised:       __________ (Date)</w:t>
            </w:r>
          </w:p>
          <w:p w14:paraId="2AB8E5B7" w14:textId="77777777" w:rsidR="00680D8A" w:rsidRDefault="00680D8A" w:rsidP="005C0F87">
            <w:pPr>
              <w:pStyle w:val="NoSpacing"/>
            </w:pPr>
            <w:r w:rsidRPr="001D7A66">
              <w:rPr>
                <w:b/>
                <w:u w:val="single"/>
              </w:rPr>
              <w:fldChar w:fldCharType="begin">
                <w:ffData>
                  <w:name w:val="Check7"/>
                  <w:enabled/>
                  <w:calcOnExit w:val="0"/>
                  <w:checkBox>
                    <w:sizeAuto/>
                    <w:default w:val="1"/>
                  </w:checkBox>
                </w:ffData>
              </w:fldChar>
            </w:r>
            <w:r w:rsidRPr="001D7A66">
              <w:rPr>
                <w:b/>
                <w:u w:val="single"/>
              </w:rPr>
              <w:instrText xml:space="preserve"> FORMCHECKBOX </w:instrText>
            </w:r>
            <w:r w:rsidR="005A35D4">
              <w:rPr>
                <w:b/>
                <w:u w:val="single"/>
              </w:rPr>
            </w:r>
            <w:r w:rsidR="005A35D4">
              <w:rPr>
                <w:b/>
                <w:u w:val="single"/>
              </w:rPr>
              <w:fldChar w:fldCharType="separate"/>
            </w:r>
            <w:r w:rsidRPr="001D7A66">
              <w:rPr>
                <w:b/>
                <w:u w:val="single"/>
              </w:rPr>
              <w:fldChar w:fldCharType="end"/>
            </w:r>
            <w:r w:rsidRPr="001D7A66">
              <w:rPr>
                <w:b/>
                <w:u w:val="single"/>
              </w:rPr>
              <w:t xml:space="preserve"> </w:t>
            </w:r>
            <w:r w:rsidRPr="009F6FC7">
              <w:t xml:space="preserve">Ongoing:      </w:t>
            </w:r>
            <w:r w:rsidRPr="001D7A66">
              <w:rPr>
                <w:u w:val="single"/>
              </w:rPr>
              <w:t>8/2015_____</w:t>
            </w:r>
            <w:r w:rsidRPr="009F6FC7">
              <w:t xml:space="preserve"> (Date)</w:t>
            </w:r>
          </w:p>
          <w:p w14:paraId="1251681D" w14:textId="77777777" w:rsidR="00680D8A" w:rsidRPr="001D7A66" w:rsidRDefault="00680D8A" w:rsidP="005C0F87">
            <w:pPr>
              <w:pStyle w:val="ListParagraph"/>
              <w:spacing w:after="0" w:line="240" w:lineRule="auto"/>
              <w:ind w:left="0"/>
              <w:rPr>
                <w:rFonts w:cs="Calibri"/>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813D0B7" w14:textId="0EFF288C" w:rsidR="00680D8A" w:rsidRPr="0017054C" w:rsidRDefault="00680D8A" w:rsidP="005C0F87">
            <w:pPr>
              <w:pStyle w:val="ListParagraph"/>
              <w:spacing w:after="0" w:line="240" w:lineRule="auto"/>
              <w:ind w:left="162"/>
              <w:rPr>
                <w:rFonts w:cs="Calibri"/>
              </w:rPr>
            </w:pPr>
            <w:r w:rsidRPr="0017054C">
              <w:rPr>
                <w:rFonts w:cs="Calibri"/>
              </w:rPr>
              <w:t>On time completion rates for</w:t>
            </w:r>
            <w:r w:rsidR="00102B20">
              <w:rPr>
                <w:rFonts w:cs="Calibri"/>
              </w:rPr>
              <w:t xml:space="preserve"> AY’s 2012/2013, 2013/2014, </w:t>
            </w:r>
            <w:r w:rsidRPr="0017054C">
              <w:rPr>
                <w:rFonts w:cs="Calibri"/>
              </w:rPr>
              <w:t>2014/2015</w:t>
            </w:r>
            <w:r w:rsidR="00102B20">
              <w:rPr>
                <w:rFonts w:cs="Calibri"/>
              </w:rPr>
              <w:t>, 2015/2016</w:t>
            </w:r>
            <w:r w:rsidRPr="0017054C">
              <w:rPr>
                <w:rFonts w:cs="Calibri"/>
              </w:rPr>
              <w:t xml:space="preserve"> were 60</w:t>
            </w:r>
            <w:r w:rsidR="00102B20">
              <w:rPr>
                <w:rFonts w:cs="Calibri"/>
              </w:rPr>
              <w:t xml:space="preserve">%, 74%, </w:t>
            </w:r>
            <w:r w:rsidRPr="0017054C">
              <w:rPr>
                <w:rFonts w:cs="Calibri"/>
              </w:rPr>
              <w:t>83%,</w:t>
            </w:r>
            <w:r w:rsidR="00102B20">
              <w:rPr>
                <w:rFonts w:cs="Calibri"/>
              </w:rPr>
              <w:t xml:space="preserve"> and 85% respectively.  Over the last 4</w:t>
            </w:r>
            <w:r w:rsidRPr="0017054C">
              <w:rPr>
                <w:rFonts w:cs="Calibri"/>
              </w:rPr>
              <w:t xml:space="preserve"> years this notable rising trend is largely in response to an action plan developed and implemented by nursing faculty to address improving on time completion rates.  </w:t>
            </w:r>
          </w:p>
          <w:p w14:paraId="0B3ACE75" w14:textId="252023B1" w:rsidR="00680D8A" w:rsidRPr="0017054C" w:rsidRDefault="00680D8A" w:rsidP="005C0F87">
            <w:pPr>
              <w:pStyle w:val="ListParagraph"/>
              <w:spacing w:after="0" w:line="240" w:lineRule="auto"/>
              <w:ind w:left="162"/>
              <w:rPr>
                <w:rFonts w:cs="Calibri"/>
              </w:rPr>
            </w:pPr>
            <w:r w:rsidRPr="0017054C">
              <w:rPr>
                <w:rFonts w:cs="Calibri"/>
              </w:rPr>
              <w:t xml:space="preserve">Specific </w:t>
            </w:r>
            <w:r w:rsidR="00102B20">
              <w:rPr>
                <w:rFonts w:cs="Calibri"/>
              </w:rPr>
              <w:t>success strategies implemented</w:t>
            </w:r>
            <w:r w:rsidRPr="0017054C">
              <w:rPr>
                <w:rFonts w:cs="Calibri"/>
              </w:rPr>
              <w:t xml:space="preserve"> allowed for multiple contacts with students</w:t>
            </w:r>
            <w:r w:rsidR="00102B20">
              <w:rPr>
                <w:rFonts w:cs="Calibri"/>
              </w:rPr>
              <w:t>, including</w:t>
            </w:r>
            <w:r w:rsidRPr="0017054C">
              <w:rPr>
                <w:rFonts w:cs="Calibri"/>
              </w:rPr>
              <w:t xml:space="preserve">: </w:t>
            </w:r>
          </w:p>
          <w:p w14:paraId="6A0F070A" w14:textId="47FE5373" w:rsidR="00680D8A" w:rsidRDefault="00680D8A" w:rsidP="005C0F87">
            <w:pPr>
              <w:pStyle w:val="ListParagraph"/>
              <w:spacing w:after="0" w:line="240" w:lineRule="auto"/>
              <w:ind w:left="162"/>
              <w:rPr>
                <w:rFonts w:cs="Calibri"/>
              </w:rPr>
            </w:pPr>
            <w:r w:rsidRPr="0017054C">
              <w:rPr>
                <w:rFonts w:cs="Calibri"/>
              </w:rPr>
              <w:t xml:space="preserve">•Consistent utilization of the program’s early identification process for the at risk students. </w:t>
            </w:r>
          </w:p>
          <w:p w14:paraId="7A85B958" w14:textId="77777777" w:rsidR="00102B20" w:rsidRPr="0017054C" w:rsidRDefault="00102B20" w:rsidP="005C0F87">
            <w:pPr>
              <w:pStyle w:val="ListParagraph"/>
              <w:spacing w:after="0" w:line="240" w:lineRule="auto"/>
              <w:ind w:left="162"/>
              <w:rPr>
                <w:rFonts w:cs="Calibri"/>
              </w:rPr>
            </w:pPr>
          </w:p>
          <w:p w14:paraId="0E6B70C6" w14:textId="77777777" w:rsidR="00102B20" w:rsidRDefault="00680D8A" w:rsidP="00102B20">
            <w:pPr>
              <w:pStyle w:val="ListParagraph"/>
              <w:spacing w:after="0" w:line="240" w:lineRule="auto"/>
              <w:ind w:left="162"/>
              <w:rPr>
                <w:rFonts w:cs="Calibri"/>
              </w:rPr>
            </w:pPr>
            <w:r w:rsidRPr="0017054C">
              <w:rPr>
                <w:rFonts w:cs="Calibri"/>
              </w:rPr>
              <w:t>•Consistent utilization</w:t>
            </w:r>
            <w:r w:rsidR="00102B20">
              <w:rPr>
                <w:rFonts w:cs="Calibri"/>
              </w:rPr>
              <w:t xml:space="preserve"> of the SARS early  </w:t>
            </w:r>
          </w:p>
          <w:p w14:paraId="288923DE" w14:textId="77777777" w:rsidR="00102B20" w:rsidRDefault="00102B20" w:rsidP="00102B20">
            <w:pPr>
              <w:pStyle w:val="ListParagraph"/>
              <w:spacing w:after="0" w:line="240" w:lineRule="auto"/>
              <w:ind w:left="162"/>
              <w:rPr>
                <w:rFonts w:cs="Calibri"/>
              </w:rPr>
            </w:pPr>
            <w:r>
              <w:rPr>
                <w:rFonts w:cs="Calibri"/>
              </w:rPr>
              <w:t>alert system</w:t>
            </w:r>
          </w:p>
          <w:p w14:paraId="290C95EA" w14:textId="3031B498" w:rsidR="00680D8A" w:rsidRPr="001D7A66" w:rsidRDefault="00680D8A" w:rsidP="00102B20">
            <w:pPr>
              <w:pStyle w:val="ListParagraph"/>
              <w:numPr>
                <w:ilvl w:val="0"/>
                <w:numId w:val="31"/>
              </w:numPr>
              <w:spacing w:after="0" w:line="240" w:lineRule="auto"/>
              <w:ind w:left="332" w:hanging="170"/>
              <w:rPr>
                <w:rFonts w:cs="Calibri"/>
              </w:rPr>
            </w:pPr>
            <w:r w:rsidRPr="0017054C">
              <w:rPr>
                <w:rFonts w:cs="Calibri"/>
              </w:rPr>
              <w:t>Generating student referrals to the educational advisor and tutors</w:t>
            </w:r>
          </w:p>
        </w:tc>
      </w:tr>
      <w:tr w:rsidR="00680D8A" w:rsidRPr="00E04250" w14:paraId="38703733" w14:textId="77777777" w:rsidTr="005C0F8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325BE" w14:textId="4AD22296" w:rsidR="00680D8A" w:rsidRPr="001D7A66" w:rsidRDefault="00680D8A" w:rsidP="005C0F87">
            <w:pPr>
              <w:spacing w:after="0" w:line="240" w:lineRule="auto"/>
            </w:pPr>
            <w:r w:rsidRPr="001D7A66">
              <w:rPr>
                <w:color w:val="000000"/>
              </w:rPr>
              <w:t>2.</w:t>
            </w:r>
            <w:r w:rsidRPr="001D7A66">
              <w:t xml:space="preserve"> To complete a major RN curriculum revision to include leveling of courses and inclusion of topics recommended by the Board of Registered Nursing.</w:t>
            </w:r>
          </w:p>
          <w:p w14:paraId="47CBC609" w14:textId="77777777" w:rsidR="00680D8A" w:rsidRPr="001D7A66" w:rsidRDefault="00680D8A" w:rsidP="005C0F87">
            <w:pPr>
              <w:spacing w:after="0" w:line="240" w:lineRule="auto"/>
              <w:rPr>
                <w:color w:val="000000"/>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6F792334"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1: Student Learning                             </w:t>
            </w:r>
          </w:p>
          <w:p w14:paraId="15487D3A"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2: Student Progression and Completion              </w:t>
            </w:r>
          </w:p>
          <w:p w14:paraId="18F8CCF3" w14:textId="77777777" w:rsidR="00680D8A" w:rsidRPr="00C625C1" w:rsidRDefault="00680D8A" w:rsidP="005C0F87">
            <w:pPr>
              <w:pStyle w:val="NoSpacing"/>
            </w:pPr>
            <w:r w:rsidRPr="00C625C1">
              <w:fldChar w:fldCharType="begin">
                <w:ffData>
                  <w:name w:val="Check3"/>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3: Facilities                          </w:t>
            </w:r>
          </w:p>
          <w:p w14:paraId="1BDB4691" w14:textId="77777777" w:rsidR="00680D8A" w:rsidRPr="00C625C1" w:rsidRDefault="00680D8A" w:rsidP="005C0F87">
            <w:pPr>
              <w:pStyle w:val="NoSpacing"/>
            </w:pPr>
            <w:r w:rsidRPr="00C625C1">
              <w:fldChar w:fldCharType="begin">
                <w:ffData>
                  <w:name w:val="Check4"/>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4: Oversight and Accountability           </w:t>
            </w:r>
          </w:p>
          <w:p w14:paraId="462EFCAC" w14:textId="77777777" w:rsidR="00680D8A" w:rsidRPr="001D7A66" w:rsidRDefault="00680D8A" w:rsidP="005C0F87">
            <w:pPr>
              <w:pStyle w:val="ListParagraph"/>
              <w:spacing w:after="0" w:line="240" w:lineRule="auto"/>
              <w:ind w:left="0"/>
              <w:rPr>
                <w:rFonts w:cs="Calibri"/>
              </w:rPr>
            </w:pPr>
            <w:r w:rsidRPr="00C625C1">
              <w:fldChar w:fldCharType="begin">
                <w:ffData>
                  <w:name w:val="Check5"/>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13A01DB7" w14:textId="7FBD8E6B" w:rsidR="00680D8A" w:rsidRPr="00C625C1" w:rsidRDefault="005C0F87" w:rsidP="005C0F87">
            <w:pPr>
              <w:pStyle w:val="NoSpacing"/>
            </w:pPr>
            <w:r>
              <w:fldChar w:fldCharType="begin">
                <w:ffData>
                  <w:name w:val="Check6"/>
                  <w:enabled/>
                  <w:calcOnExit w:val="0"/>
                  <w:checkBox>
                    <w:sizeAuto/>
                    <w:default w:val="1"/>
                  </w:checkBox>
                </w:ffData>
              </w:fldChar>
            </w:r>
            <w:bookmarkStart w:id="4" w:name="Check6"/>
            <w:r>
              <w:instrText xml:space="preserve"> FORMCHECKBOX </w:instrText>
            </w:r>
            <w:r w:rsidR="005A35D4">
              <w:fldChar w:fldCharType="separate"/>
            </w:r>
            <w:r>
              <w:fldChar w:fldCharType="end"/>
            </w:r>
            <w:bookmarkEnd w:id="4"/>
            <w:r>
              <w:t xml:space="preserve"> Completed: Fall 2016</w:t>
            </w:r>
            <w:r w:rsidR="00680D8A" w:rsidRPr="00C625C1">
              <w:t xml:space="preserve">  </w:t>
            </w:r>
          </w:p>
          <w:p w14:paraId="00A0B70C" w14:textId="77777777" w:rsidR="00680D8A" w:rsidRPr="00C625C1" w:rsidRDefault="00680D8A" w:rsidP="005C0F87">
            <w:pPr>
              <w:pStyle w:val="NoSpacing"/>
            </w:pPr>
            <w:r w:rsidRPr="00C625C1">
              <w:fldChar w:fldCharType="begin">
                <w:ffData>
                  <w:name w:val="Check7"/>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Revised:       __________ (Date)</w:t>
            </w:r>
          </w:p>
          <w:p w14:paraId="309AF85D" w14:textId="77777777" w:rsidR="00680D8A" w:rsidRPr="001D7A66" w:rsidRDefault="005C0F87" w:rsidP="005C0F87">
            <w:pPr>
              <w:pStyle w:val="NoSpacing"/>
              <w:rPr>
                <w:rFonts w:cs="Calibri"/>
              </w:rPr>
            </w:pPr>
            <w:r>
              <w:rPr>
                <w:b/>
                <w:u w:val="single"/>
              </w:rPr>
              <w:fldChar w:fldCharType="begin">
                <w:ffData>
                  <w:name w:val=""/>
                  <w:enabled/>
                  <w:calcOnExit w:val="0"/>
                  <w:checkBox>
                    <w:sizeAuto/>
                    <w:default w:val="0"/>
                  </w:checkBox>
                </w:ffData>
              </w:fldChar>
            </w:r>
            <w:r>
              <w:rPr>
                <w:b/>
                <w:u w:val="single"/>
              </w:rPr>
              <w:instrText xml:space="preserve"> FORMCHECKBOX </w:instrText>
            </w:r>
            <w:r w:rsidR="005A35D4">
              <w:rPr>
                <w:b/>
                <w:u w:val="single"/>
              </w:rPr>
            </w:r>
            <w:r w:rsidR="005A35D4">
              <w:rPr>
                <w:b/>
                <w:u w:val="single"/>
              </w:rPr>
              <w:fldChar w:fldCharType="separate"/>
            </w:r>
            <w:r>
              <w:rPr>
                <w:b/>
                <w:u w:val="single"/>
              </w:rPr>
              <w:fldChar w:fldCharType="end"/>
            </w:r>
            <w:r w:rsidR="00680D8A" w:rsidRPr="001D7A66">
              <w:rPr>
                <w:b/>
                <w:u w:val="single"/>
              </w:rPr>
              <w:t xml:space="preserve"> </w:t>
            </w:r>
            <w:r w:rsidR="00680D8A" w:rsidRPr="00C625C1">
              <w:t xml:space="preserve">Ongoing:      </w:t>
            </w:r>
            <w:r w:rsidR="00680D8A" w:rsidRPr="001D7A66">
              <w:rPr>
                <w:u w:val="single"/>
              </w:rPr>
              <w:t>___</w:t>
            </w:r>
            <w:r w:rsidR="00680D8A" w:rsidRPr="00C625C1">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4436D9AF" w14:textId="1A3D37D1" w:rsidR="00680D8A" w:rsidRPr="00C625C1" w:rsidRDefault="00680D8A" w:rsidP="005C0F87">
            <w:pPr>
              <w:spacing w:after="0" w:line="240" w:lineRule="auto"/>
            </w:pPr>
            <w:r w:rsidRPr="001D7A66">
              <w:rPr>
                <w:color w:val="000000"/>
              </w:rPr>
              <w:t>Faculty began working on this goal during the AY 2014/15.  At this time, the PLOs have been re-written and course content has been re-designed.</w:t>
            </w:r>
            <w:r w:rsidR="005C0F87">
              <w:rPr>
                <w:color w:val="000000"/>
              </w:rPr>
              <w:t xml:space="preserve"> C</w:t>
            </w:r>
            <w:r w:rsidRPr="001D7A66">
              <w:rPr>
                <w:color w:val="000000"/>
              </w:rPr>
              <w:t>omprehensive and measurable SLOs which are mapped to both program and</w:t>
            </w:r>
            <w:r w:rsidR="00356FF4">
              <w:rPr>
                <w:color w:val="000000"/>
              </w:rPr>
              <w:t xml:space="preserve"> ILO’s</w:t>
            </w:r>
            <w:r w:rsidRPr="001D7A66">
              <w:rPr>
                <w:color w:val="000000"/>
              </w:rPr>
              <w:t xml:space="preserve"> for </w:t>
            </w:r>
            <w:r w:rsidR="00356FF4">
              <w:t>all program courses h</w:t>
            </w:r>
            <w:r w:rsidR="005C0F87">
              <w:t xml:space="preserve">ave been developed. </w:t>
            </w:r>
            <w:r w:rsidRPr="00C625C1">
              <w:t xml:space="preserve">  The timeline for comp</w:t>
            </w:r>
            <w:r w:rsidR="005C0F87">
              <w:t xml:space="preserve">letion of this goal is Fall 2016 with all courses entered into </w:t>
            </w:r>
            <w:r w:rsidR="00356FF4">
              <w:t>CurricuNet</w:t>
            </w:r>
            <w:r w:rsidR="005C0F87">
              <w:t xml:space="preserve"> along with simultaneous </w:t>
            </w:r>
            <w:r w:rsidR="00356FF4">
              <w:t>submission to</w:t>
            </w:r>
            <w:r w:rsidR="005C0F87">
              <w:t xml:space="preserve"> the BRN for approval. </w:t>
            </w:r>
          </w:p>
          <w:p w14:paraId="0749E203" w14:textId="77777777" w:rsidR="00680D8A" w:rsidRPr="001D7A66" w:rsidRDefault="00680D8A" w:rsidP="005C0F87">
            <w:pPr>
              <w:pStyle w:val="ListParagraph"/>
              <w:spacing w:after="0" w:line="240" w:lineRule="auto"/>
              <w:ind w:left="0"/>
              <w:rPr>
                <w:rFonts w:cs="Calibri"/>
              </w:rPr>
            </w:pPr>
          </w:p>
        </w:tc>
      </w:tr>
      <w:tr w:rsidR="00BC2158" w:rsidRPr="001D7A66" w14:paraId="14620B7D" w14:textId="77777777" w:rsidTr="003F410F">
        <w:trPr>
          <w:trHeight w:val="67"/>
        </w:trPr>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4C7DB31" w14:textId="76BCD8CC" w:rsidR="00BC2158" w:rsidRPr="00BC2158" w:rsidRDefault="00BC2158" w:rsidP="00BC2158">
            <w:pPr>
              <w:spacing w:after="0" w:line="240" w:lineRule="auto"/>
              <w:jc w:val="center"/>
              <w:rPr>
                <w:color w:val="000000"/>
                <w:sz w:val="16"/>
              </w:rPr>
            </w:pPr>
            <w:r w:rsidRPr="00BC2158">
              <w:rPr>
                <w:b/>
                <w:bCs/>
                <w:color w:val="000000"/>
                <w:sz w:val="16"/>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230D121" w14:textId="45D6104E" w:rsidR="00BC2158" w:rsidRPr="00BC2158" w:rsidRDefault="00BC2158" w:rsidP="00BC2158">
            <w:pPr>
              <w:pStyle w:val="NoSpacing"/>
              <w:jc w:val="center"/>
              <w:rPr>
                <w:sz w:val="16"/>
              </w:rPr>
            </w:pPr>
            <w:r w:rsidRPr="00BC2158">
              <w:rPr>
                <w:rFonts w:eastAsiaTheme="minorHAnsi"/>
                <w:b/>
                <w:bCs/>
                <w:sz w:val="16"/>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03C6677" w14:textId="77777777" w:rsidR="00BC2158" w:rsidRPr="00BC2158" w:rsidRDefault="00BC2158" w:rsidP="00BC2158">
            <w:pPr>
              <w:spacing w:after="0" w:line="240" w:lineRule="auto"/>
              <w:contextualSpacing/>
              <w:jc w:val="center"/>
              <w:rPr>
                <w:b/>
                <w:bCs/>
                <w:color w:val="000000"/>
                <w:sz w:val="16"/>
              </w:rPr>
            </w:pPr>
            <w:r w:rsidRPr="00BC2158">
              <w:rPr>
                <w:b/>
                <w:bCs/>
                <w:color w:val="000000"/>
                <w:sz w:val="16"/>
              </w:rPr>
              <w:t>Progress on goal achievement</w:t>
            </w:r>
          </w:p>
          <w:p w14:paraId="75D388CC" w14:textId="6833ACCF" w:rsidR="00BC2158" w:rsidRPr="00BC2158" w:rsidRDefault="00BC2158" w:rsidP="00BC2158">
            <w:pPr>
              <w:pStyle w:val="NoSpacing"/>
              <w:jc w:val="center"/>
              <w:rPr>
                <w:sz w:val="16"/>
              </w:rPr>
            </w:pPr>
            <w:r w:rsidRPr="00BC2158">
              <w:rPr>
                <w:b/>
                <w:bCs/>
                <w:color w:val="000000"/>
                <w:sz w:val="16"/>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1796947" w14:textId="77777777" w:rsidR="00BC2158" w:rsidRPr="00BC2158" w:rsidRDefault="00BC2158" w:rsidP="00BC2158">
            <w:pPr>
              <w:spacing w:after="0" w:line="240" w:lineRule="auto"/>
              <w:contextualSpacing/>
              <w:jc w:val="center"/>
              <w:rPr>
                <w:rFonts w:eastAsiaTheme="minorHAnsi"/>
                <w:b/>
                <w:bCs/>
                <w:color w:val="000000"/>
                <w:sz w:val="16"/>
                <w:szCs w:val="24"/>
              </w:rPr>
            </w:pPr>
            <w:r w:rsidRPr="00BC2158">
              <w:rPr>
                <w:rFonts w:eastAsiaTheme="minorHAnsi"/>
                <w:b/>
                <w:bCs/>
                <w:color w:val="000000"/>
                <w:sz w:val="16"/>
                <w:szCs w:val="24"/>
              </w:rPr>
              <w:t>Comments</w:t>
            </w:r>
          </w:p>
          <w:p w14:paraId="4F33E196" w14:textId="77777777" w:rsidR="00BC2158" w:rsidRPr="00BC2158" w:rsidRDefault="00BC2158" w:rsidP="00BC2158">
            <w:pPr>
              <w:jc w:val="center"/>
              <w:rPr>
                <w:color w:val="000000"/>
                <w:sz w:val="16"/>
              </w:rPr>
            </w:pPr>
          </w:p>
        </w:tc>
      </w:tr>
      <w:tr w:rsidR="00680D8A" w:rsidRPr="001D7A66" w14:paraId="54474790" w14:textId="77777777" w:rsidTr="005C0F87">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027C83" w14:textId="77777777" w:rsidR="00680D8A" w:rsidRPr="00680D8A" w:rsidRDefault="00680D8A" w:rsidP="005C0F87">
            <w:pPr>
              <w:spacing w:after="0" w:line="240" w:lineRule="auto"/>
              <w:rPr>
                <w:color w:val="000000"/>
              </w:rPr>
            </w:pPr>
          </w:p>
          <w:p w14:paraId="2E6F9764" w14:textId="77777777" w:rsidR="00680D8A" w:rsidRPr="001D7A66" w:rsidRDefault="00680D8A" w:rsidP="005C0F87">
            <w:pPr>
              <w:spacing w:after="0" w:line="240" w:lineRule="auto"/>
              <w:rPr>
                <w:color w:val="000000"/>
              </w:rPr>
            </w:pPr>
            <w:r w:rsidRPr="001D7A66">
              <w:rPr>
                <w:color w:val="000000"/>
              </w:rPr>
              <w:t xml:space="preserve">3. Revise the </w:t>
            </w:r>
            <w:r w:rsidRPr="00680D8A">
              <w:rPr>
                <w:color w:val="000000"/>
              </w:rPr>
              <w:t>Clinical Evaluation Tool</w:t>
            </w:r>
            <w:r w:rsidRPr="001D7A66">
              <w:rPr>
                <w:color w:val="000000"/>
              </w:rPr>
              <w:t xml:space="preserve"> </w:t>
            </w:r>
            <w:r w:rsidRPr="00680D8A">
              <w:rPr>
                <w:color w:val="000000"/>
              </w:rPr>
              <w:t>for each program course.</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0F9D17"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1: Student Learning                             </w:t>
            </w:r>
          </w:p>
          <w:p w14:paraId="140A32F5"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2: Student Progression and Completion              </w:t>
            </w:r>
          </w:p>
          <w:p w14:paraId="66518BF0" w14:textId="77777777" w:rsidR="00680D8A" w:rsidRPr="00C625C1" w:rsidRDefault="00680D8A" w:rsidP="005C0F87">
            <w:pPr>
              <w:pStyle w:val="NoSpacing"/>
            </w:pPr>
            <w:r w:rsidRPr="00C625C1">
              <w:fldChar w:fldCharType="begin">
                <w:ffData>
                  <w:name w:val="Check3"/>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3: Facilities                          </w:t>
            </w:r>
          </w:p>
          <w:p w14:paraId="61725319" w14:textId="77777777" w:rsidR="00680D8A" w:rsidRPr="00C625C1" w:rsidRDefault="00680D8A" w:rsidP="005C0F87">
            <w:pPr>
              <w:pStyle w:val="NoSpacing"/>
            </w:pPr>
            <w:r w:rsidRPr="00C625C1">
              <w:fldChar w:fldCharType="begin">
                <w:ffData>
                  <w:name w:val="Check4"/>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4: Oversight and Accountability           </w:t>
            </w:r>
          </w:p>
          <w:p w14:paraId="3F2A82E3" w14:textId="05BD3C42" w:rsidR="00680D8A" w:rsidRPr="009F6FC7" w:rsidRDefault="00680D8A" w:rsidP="005C0F87">
            <w:pPr>
              <w:pStyle w:val="NoSpacing"/>
            </w:pPr>
            <w:r w:rsidRPr="00C625C1">
              <w:fldChar w:fldCharType="begin">
                <w:ffData>
                  <w:name w:val=""/>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5: </w:t>
            </w:r>
            <w:r w:rsidR="00BC2158">
              <w:t>Leadership and Engagement</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EC1C33" w14:textId="2D21C6CA" w:rsidR="00680D8A" w:rsidRPr="00C625C1" w:rsidRDefault="005C0F87" w:rsidP="005C0F87">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356FF4">
              <w:t xml:space="preserve"> Completed:  Spring 2016</w:t>
            </w:r>
          </w:p>
          <w:p w14:paraId="6902B348" w14:textId="77777777" w:rsidR="00680D8A" w:rsidRPr="00C625C1" w:rsidRDefault="00680D8A" w:rsidP="005C0F87">
            <w:pPr>
              <w:pStyle w:val="NoSpacing"/>
            </w:pPr>
            <w:r w:rsidRPr="00C625C1">
              <w:fldChar w:fldCharType="begin">
                <w:ffData>
                  <w:name w:val="Check7"/>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Revised:       </w:t>
            </w:r>
            <w:r>
              <w:t>_________</w:t>
            </w:r>
            <w:r w:rsidRPr="00C625C1">
              <w:t>(Date)</w:t>
            </w:r>
          </w:p>
          <w:p w14:paraId="27A4BA6F" w14:textId="77777777" w:rsidR="00680D8A" w:rsidRPr="00680D8A" w:rsidRDefault="005C0F87" w:rsidP="005C0F87">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680D8A" w:rsidRPr="00680D8A">
              <w:t xml:space="preserve"> </w:t>
            </w:r>
            <w:r w:rsidR="00680D8A" w:rsidRPr="00C625C1">
              <w:t xml:space="preserve">Ongoing:      </w:t>
            </w:r>
            <w:r>
              <w:t>_</w:t>
            </w:r>
            <w:r w:rsidR="00680D8A" w:rsidRPr="00680D8A">
              <w:t>_</w:t>
            </w:r>
            <w:r w:rsidR="00680D8A" w:rsidRPr="00C625C1">
              <w:t>(Date)</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90EFAA" w14:textId="03D3FFBD" w:rsidR="00680D8A" w:rsidRPr="00680D8A" w:rsidRDefault="005C0F87" w:rsidP="005C0F87">
            <w:pPr>
              <w:rPr>
                <w:color w:val="000000"/>
              </w:rPr>
            </w:pPr>
            <w:r>
              <w:rPr>
                <w:color w:val="000000"/>
              </w:rPr>
              <w:t>Along with</w:t>
            </w:r>
            <w:r w:rsidR="00680D8A" w:rsidRPr="00680D8A">
              <w:rPr>
                <w:color w:val="000000"/>
              </w:rPr>
              <w:t xml:space="preserve"> the curriculum revision</w:t>
            </w:r>
            <w:r>
              <w:rPr>
                <w:color w:val="000000"/>
              </w:rPr>
              <w:t>, this tool was updated and</w:t>
            </w:r>
            <w:r w:rsidR="00680D8A" w:rsidRPr="00680D8A">
              <w:rPr>
                <w:color w:val="000000"/>
              </w:rPr>
              <w:t xml:space="preserve"> aligned with</w:t>
            </w:r>
            <w:r>
              <w:rPr>
                <w:color w:val="000000"/>
              </w:rPr>
              <w:t xml:space="preserve"> the new curriculum.</w:t>
            </w:r>
            <w:r w:rsidR="00356FF4">
              <w:rPr>
                <w:color w:val="000000"/>
              </w:rPr>
              <w:t xml:space="preserve"> Upon approval, the evaluation tool will be implemented Fall 2017.</w:t>
            </w:r>
          </w:p>
        </w:tc>
      </w:tr>
      <w:tr w:rsidR="00680D8A" w:rsidRPr="00C625C1" w14:paraId="57B3EAD4" w14:textId="77777777" w:rsidTr="005C0F87">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91546D" w14:textId="77777777" w:rsidR="00680D8A" w:rsidRPr="00680D8A" w:rsidRDefault="005C0F87" w:rsidP="005C0F87">
            <w:pPr>
              <w:rPr>
                <w:color w:val="000000"/>
              </w:rPr>
            </w:pPr>
            <w:r>
              <w:rPr>
                <w:color w:val="000000"/>
              </w:rPr>
              <w:t xml:space="preserve">4. </w:t>
            </w:r>
            <w:r w:rsidR="00680D8A" w:rsidRPr="00680D8A">
              <w:rPr>
                <w:color w:val="000000"/>
              </w:rPr>
              <w:t>The program will develop and implement a systematic evaluation and improvement process to ensure ongoing assessment, evaluation, and improvement cycles for the RN program</w:t>
            </w:r>
          </w:p>
          <w:p w14:paraId="5B60AFC4" w14:textId="77777777" w:rsidR="00680D8A" w:rsidRPr="00680D8A" w:rsidRDefault="00680D8A" w:rsidP="005C0F87">
            <w:pPr>
              <w:spacing w:after="0" w:line="240" w:lineRule="auto"/>
              <w:rPr>
                <w:color w:val="000000"/>
              </w:rPr>
            </w:pPr>
          </w:p>
          <w:p w14:paraId="2743C7B3" w14:textId="77777777" w:rsidR="00680D8A" w:rsidRPr="00680D8A" w:rsidRDefault="00680D8A" w:rsidP="005C0F87">
            <w:pPr>
              <w:spacing w:after="0" w:line="240" w:lineRule="auto"/>
              <w:rPr>
                <w:color w:val="000000"/>
              </w:rPr>
            </w:pPr>
          </w:p>
          <w:p w14:paraId="6E50DB2B" w14:textId="77777777" w:rsidR="00680D8A" w:rsidRPr="00C625C1" w:rsidRDefault="00680D8A" w:rsidP="005C0F87">
            <w:pPr>
              <w:spacing w:after="0" w:line="240" w:lineRule="auto"/>
              <w:rPr>
                <w:color w:val="000000"/>
              </w:rPr>
            </w:pP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F4E2DA"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1: Student Learning                             </w:t>
            </w:r>
          </w:p>
          <w:p w14:paraId="03AFA422"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2: Student Progression and Completion              </w:t>
            </w:r>
          </w:p>
          <w:p w14:paraId="04386527" w14:textId="77777777" w:rsidR="00680D8A" w:rsidRPr="00C625C1" w:rsidRDefault="00680D8A" w:rsidP="005C0F87">
            <w:pPr>
              <w:pStyle w:val="NoSpacing"/>
            </w:pPr>
            <w:r w:rsidRPr="00C625C1">
              <w:fldChar w:fldCharType="begin">
                <w:ffData>
                  <w:name w:val="Check3"/>
                  <w:enabled/>
                  <w:calcOnExit w:val="0"/>
                  <w:checkBox>
                    <w:sizeAuto/>
                    <w:default w:val="0"/>
                  </w:checkBox>
                </w:ffData>
              </w:fldChar>
            </w:r>
            <w:r w:rsidRPr="00C625C1">
              <w:instrText xml:space="preserve"> FORMCHECKBOX </w:instrText>
            </w:r>
            <w:r w:rsidR="005A35D4">
              <w:fldChar w:fldCharType="separate"/>
            </w:r>
            <w:r w:rsidRPr="00C625C1">
              <w:fldChar w:fldCharType="end"/>
            </w:r>
            <w:r w:rsidRPr="00C625C1">
              <w:t xml:space="preserve"> 3: Facilities                          </w:t>
            </w:r>
          </w:p>
          <w:p w14:paraId="028D3082"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4: Oversight and Accountability           </w:t>
            </w:r>
          </w:p>
          <w:p w14:paraId="7D8AAC90" w14:textId="77777777" w:rsidR="00680D8A" w:rsidRPr="00C625C1" w:rsidRDefault="00680D8A" w:rsidP="005C0F87">
            <w:pPr>
              <w:pStyle w:val="NoSpacing"/>
            </w:pPr>
            <w:r w:rsidRPr="00C625C1">
              <w:fldChar w:fldCharType="begin">
                <w:ffData>
                  <w:name w:val=""/>
                  <w:enabled/>
                  <w:calcOnExit w:val="0"/>
                  <w:checkBox>
                    <w:sizeAuto/>
                    <w:default w:val="1"/>
                  </w:checkBox>
                </w:ffData>
              </w:fldChar>
            </w:r>
            <w:r w:rsidRPr="00C625C1">
              <w:instrText xml:space="preserve"> FORMCHECKBOX </w:instrText>
            </w:r>
            <w:r w:rsidR="005A35D4">
              <w:fldChar w:fldCharType="separate"/>
            </w:r>
            <w:r w:rsidRPr="00C625C1">
              <w:fldChar w:fldCharType="end"/>
            </w:r>
            <w:r w:rsidRPr="00C625C1">
              <w:t xml:space="preserve"> 5: Leadership and Engagement</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0AF924" w14:textId="04507AB0" w:rsidR="00680D8A" w:rsidRPr="00C625C1" w:rsidRDefault="005C0F87" w:rsidP="005C0F87">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356FF4">
              <w:t xml:space="preserve"> Completed: </w:t>
            </w:r>
          </w:p>
          <w:p w14:paraId="5C04A8FA" w14:textId="1998D737" w:rsidR="00680D8A" w:rsidRPr="00C625C1" w:rsidRDefault="005C0F87" w:rsidP="005C0F87">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356FF4">
              <w:t xml:space="preserve"> Revised: </w:t>
            </w:r>
          </w:p>
          <w:p w14:paraId="39D362ED" w14:textId="3CFED5F6" w:rsidR="00680D8A" w:rsidRPr="00C625C1" w:rsidRDefault="00680D8A" w:rsidP="00767DAD">
            <w:pPr>
              <w:pStyle w:val="NoSpacing"/>
            </w:pPr>
            <w:r w:rsidRPr="00680D8A">
              <w:fldChar w:fldCharType="begin">
                <w:ffData>
                  <w:name w:val=""/>
                  <w:enabled/>
                  <w:calcOnExit w:val="0"/>
                  <w:checkBox>
                    <w:sizeAuto/>
                    <w:default w:val="1"/>
                  </w:checkBox>
                </w:ffData>
              </w:fldChar>
            </w:r>
            <w:r w:rsidRPr="00680D8A">
              <w:instrText xml:space="preserve"> FORMCHECKBOX </w:instrText>
            </w:r>
            <w:r w:rsidR="005A35D4">
              <w:fldChar w:fldCharType="separate"/>
            </w:r>
            <w:r w:rsidRPr="00680D8A">
              <w:fldChar w:fldCharType="end"/>
            </w:r>
            <w:r w:rsidRPr="00680D8A">
              <w:t xml:space="preserve"> </w:t>
            </w:r>
            <w:r w:rsidR="00356FF4">
              <w:t xml:space="preserve">Ongoing:     </w:t>
            </w:r>
            <w:r w:rsidR="00767DAD">
              <w:t>Spring 2015</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86EB58" w14:textId="50DAB1C7" w:rsidR="00680D8A" w:rsidRPr="00680D8A" w:rsidRDefault="002D6B49" w:rsidP="005C0F87">
            <w:pPr>
              <w:spacing w:after="0" w:line="240" w:lineRule="auto"/>
              <w:rPr>
                <w:color w:val="000000"/>
              </w:rPr>
            </w:pPr>
            <w:r w:rsidRPr="002D6B49">
              <w:rPr>
                <w:color w:val="000000"/>
              </w:rPr>
              <w:t xml:space="preserve">The data for Spring 2016 was collected and analyzed, and subsequent goals were established.  </w:t>
            </w:r>
            <w:r w:rsidR="00356FF4" w:rsidRPr="002D6B49">
              <w:rPr>
                <w:color w:val="000000"/>
              </w:rPr>
              <w:t>Data</w:t>
            </w:r>
            <w:r w:rsidRPr="002D6B49">
              <w:rPr>
                <w:color w:val="000000"/>
              </w:rPr>
              <w:t xml:space="preserve"> </w:t>
            </w:r>
            <w:r w:rsidR="00356FF4" w:rsidRPr="002D6B49">
              <w:rPr>
                <w:color w:val="000000"/>
              </w:rPr>
              <w:t>collected</w:t>
            </w:r>
            <w:r w:rsidRPr="002D6B49">
              <w:rPr>
                <w:color w:val="000000"/>
              </w:rPr>
              <w:t xml:space="preserve"> included</w:t>
            </w:r>
            <w:r w:rsidR="00356FF4" w:rsidRPr="002D6B49">
              <w:rPr>
                <w:color w:val="000000"/>
              </w:rPr>
              <w:t xml:space="preserve"> on time completion</w:t>
            </w:r>
            <w:r w:rsidR="0014767E">
              <w:rPr>
                <w:color w:val="000000"/>
              </w:rPr>
              <w:t xml:space="preserve"> and </w:t>
            </w:r>
            <w:r w:rsidR="00356FF4" w:rsidRPr="002D6B49">
              <w:rPr>
                <w:color w:val="000000"/>
              </w:rPr>
              <w:t>attrition rate</w:t>
            </w:r>
            <w:r w:rsidRPr="002D6B49">
              <w:rPr>
                <w:color w:val="000000"/>
              </w:rPr>
              <w:t>s, employer and graduate survey data, ADN</w:t>
            </w:r>
            <w:r w:rsidR="0014767E">
              <w:rPr>
                <w:color w:val="000000"/>
              </w:rPr>
              <w:t xml:space="preserve"> student driven program review, </w:t>
            </w:r>
            <w:r w:rsidRPr="002D6B49">
              <w:rPr>
                <w:color w:val="000000"/>
              </w:rPr>
              <w:t>and</w:t>
            </w:r>
            <w:r w:rsidR="00356FF4" w:rsidRPr="002D6B49">
              <w:rPr>
                <w:color w:val="000000"/>
              </w:rPr>
              <w:t xml:space="preserve"> first time NCLEX-RN pass rates</w:t>
            </w:r>
            <w:r w:rsidRPr="002D6B49">
              <w:rPr>
                <w:color w:val="000000"/>
              </w:rPr>
              <w:t>.</w:t>
            </w:r>
            <w:r w:rsidR="00E02D71" w:rsidRPr="002D6B49">
              <w:rPr>
                <w:color w:val="000000"/>
              </w:rPr>
              <w:t xml:space="preserve"> </w:t>
            </w:r>
            <w:r w:rsidR="0014767E" w:rsidRPr="00680D8A">
              <w:rPr>
                <w:color w:val="000000"/>
              </w:rPr>
              <w:t xml:space="preserve"> </w:t>
            </w:r>
            <w:r w:rsidR="0014767E">
              <w:rPr>
                <w:color w:val="000000"/>
              </w:rPr>
              <w:t xml:space="preserve">This </w:t>
            </w:r>
            <w:r w:rsidR="0014767E" w:rsidRPr="00680D8A">
              <w:rPr>
                <w:color w:val="000000"/>
              </w:rPr>
              <w:t xml:space="preserve">systematic evaluation </w:t>
            </w:r>
            <w:r w:rsidR="0014767E">
              <w:rPr>
                <w:color w:val="000000"/>
              </w:rPr>
              <w:t xml:space="preserve">process will be completed annually to ensure timely data analysis and response to areas of concern. </w:t>
            </w:r>
          </w:p>
          <w:p w14:paraId="3BFF9996" w14:textId="68193A0B" w:rsidR="00680D8A" w:rsidRPr="00C625C1" w:rsidRDefault="00E02D71" w:rsidP="00767DAD">
            <w:pPr>
              <w:spacing w:after="0" w:line="240" w:lineRule="auto"/>
              <w:rPr>
                <w:color w:val="000000"/>
              </w:rPr>
            </w:pPr>
            <w:r>
              <w:rPr>
                <w:color w:val="000000"/>
              </w:rPr>
              <w:t>In addition,</w:t>
            </w:r>
            <w:r w:rsidR="00680D8A" w:rsidRPr="00680D8A">
              <w:rPr>
                <w:color w:val="000000"/>
              </w:rPr>
              <w:t xml:space="preserve"> the department began utilizing a new comprehensive student tracking system </w:t>
            </w:r>
            <w:r w:rsidR="0014767E">
              <w:rPr>
                <w:color w:val="000000"/>
              </w:rPr>
              <w:t xml:space="preserve">enabling staff and </w:t>
            </w:r>
            <w:r w:rsidR="00680D8A" w:rsidRPr="00680D8A">
              <w:rPr>
                <w:color w:val="000000"/>
              </w:rPr>
              <w:t xml:space="preserve">faculty to </w:t>
            </w:r>
            <w:r w:rsidR="0014767E">
              <w:rPr>
                <w:color w:val="000000"/>
              </w:rPr>
              <w:t xml:space="preserve">access and retrieve data more readily. </w:t>
            </w:r>
            <w:r w:rsidR="00680D8A" w:rsidRPr="00680D8A">
              <w:rPr>
                <w:color w:val="000000"/>
              </w:rPr>
              <w:t>The first m</w:t>
            </w:r>
            <w:r>
              <w:rPr>
                <w:color w:val="000000"/>
              </w:rPr>
              <w:t>ajor report</w:t>
            </w:r>
            <w:r w:rsidR="00680D8A" w:rsidRPr="00680D8A">
              <w:rPr>
                <w:color w:val="000000"/>
              </w:rPr>
              <w:t xml:space="preserve"> prepared utilizing the new system</w:t>
            </w:r>
            <w:r>
              <w:rPr>
                <w:color w:val="000000"/>
              </w:rPr>
              <w:t xml:space="preserve"> found the data </w:t>
            </w:r>
            <w:r w:rsidR="00767DAD">
              <w:rPr>
                <w:color w:val="000000"/>
              </w:rPr>
              <w:t xml:space="preserve">easily retrievable. </w:t>
            </w:r>
            <w:r>
              <w:rPr>
                <w:color w:val="000000"/>
              </w:rPr>
              <w:t>Minor adjustments were made to improve the tracking system.</w:t>
            </w:r>
          </w:p>
        </w:tc>
      </w:tr>
      <w:tr w:rsidR="00680D8A" w:rsidRPr="001E4601" w14:paraId="26F29842" w14:textId="77777777" w:rsidTr="005C0F87">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44B0F7" w14:textId="77777777" w:rsidR="00680D8A" w:rsidRPr="00680D8A" w:rsidRDefault="00680D8A" w:rsidP="005C0F87">
            <w:pPr>
              <w:rPr>
                <w:color w:val="000000"/>
              </w:rPr>
            </w:pPr>
            <w:r w:rsidRPr="00EE1782">
              <w:rPr>
                <w:color w:val="000000"/>
              </w:rPr>
              <w:t xml:space="preserve">5. </w:t>
            </w:r>
            <w:r w:rsidRPr="00680D8A">
              <w:rPr>
                <w:color w:val="000000"/>
              </w:rPr>
              <w:t>To revise PLO’s</w:t>
            </w:r>
          </w:p>
          <w:p w14:paraId="6245C76C" w14:textId="77777777" w:rsidR="00680D8A" w:rsidRDefault="00A73144" w:rsidP="005C0F87">
            <w:pPr>
              <w:rPr>
                <w:color w:val="000000"/>
              </w:rPr>
            </w:pPr>
            <w:r>
              <w:rPr>
                <w:color w:val="000000"/>
              </w:rPr>
              <w:t>Revision:</w:t>
            </w:r>
          </w:p>
          <w:p w14:paraId="0DB15E8F" w14:textId="7C8242BD" w:rsidR="00BC2158" w:rsidRDefault="00A73144" w:rsidP="005C0F87">
            <w:pPr>
              <w:rPr>
                <w:color w:val="000000"/>
              </w:rPr>
            </w:pPr>
            <w:r>
              <w:rPr>
                <w:color w:val="000000"/>
              </w:rPr>
              <w:t xml:space="preserve">Complete Program modification for the new curriculum. </w:t>
            </w:r>
          </w:p>
          <w:p w14:paraId="6EC7D378" w14:textId="77777777" w:rsidR="00BC2158" w:rsidRPr="00680D8A" w:rsidRDefault="00BC2158" w:rsidP="005C0F87">
            <w:pPr>
              <w:rPr>
                <w:color w:val="000000"/>
              </w:rPr>
            </w:pP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089ED4" w14:textId="77777777"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1: Student Learning                             </w:t>
            </w:r>
          </w:p>
          <w:p w14:paraId="7CC1E4C8" w14:textId="77777777" w:rsidR="00680D8A" w:rsidRPr="00EE1782" w:rsidRDefault="00680D8A" w:rsidP="005C0F87">
            <w:pPr>
              <w:pStyle w:val="NoSpacing"/>
            </w:pPr>
            <w:r w:rsidRPr="00EE1782">
              <w:fldChar w:fldCharType="begin">
                <w:ffData>
                  <w:name w:val="Check2"/>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2: Student Progression and Completion              </w:t>
            </w:r>
          </w:p>
          <w:p w14:paraId="3572CE96" w14:textId="77777777" w:rsidR="00680D8A" w:rsidRPr="00EE1782" w:rsidRDefault="00680D8A" w:rsidP="005C0F87">
            <w:pPr>
              <w:pStyle w:val="NoSpacing"/>
            </w:pPr>
            <w:r w:rsidRPr="00EE1782">
              <w:fldChar w:fldCharType="begin">
                <w:ffData>
                  <w:name w:val="Check3"/>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3: Facilities                          </w:t>
            </w:r>
          </w:p>
          <w:p w14:paraId="106C19B3" w14:textId="77777777" w:rsidR="00680D8A" w:rsidRPr="00EE1782" w:rsidRDefault="00680D8A" w:rsidP="005C0F87">
            <w:pPr>
              <w:pStyle w:val="NoSpacing"/>
            </w:pPr>
            <w:r w:rsidRPr="00EE1782">
              <w:fldChar w:fldCharType="begin">
                <w:ffData>
                  <w:name w:val="Check4"/>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4: Oversight and Accountability           </w:t>
            </w:r>
          </w:p>
          <w:p w14:paraId="1E22AD43" w14:textId="77777777" w:rsidR="00680D8A" w:rsidRPr="00680D8A" w:rsidRDefault="00680D8A" w:rsidP="005C0F87">
            <w:pPr>
              <w:pStyle w:val="NoSpacing"/>
            </w:pPr>
            <w:r w:rsidRPr="00EE1782">
              <w:fldChar w:fldCharType="begin">
                <w:ffData>
                  <w:name w:val="Check5"/>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5: Leadership and Engagement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DB6E3" w14:textId="7BFA6462"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Completed:</w:t>
            </w:r>
            <w:r>
              <w:t xml:space="preserve"> </w:t>
            </w:r>
            <w:r w:rsidR="00486941">
              <w:t>F</w:t>
            </w:r>
            <w:r w:rsidR="00E02D71">
              <w:t>all 2015</w:t>
            </w:r>
            <w:r w:rsidRPr="00EE1782">
              <w:t xml:space="preserve"> </w:t>
            </w:r>
            <w:r w:rsidR="00486941">
              <w:t xml:space="preserve">  </w:t>
            </w:r>
          </w:p>
          <w:p w14:paraId="2D3DEA3F" w14:textId="5E8FB3CB" w:rsidR="00680D8A" w:rsidRPr="00EE1782" w:rsidRDefault="00A73144" w:rsidP="005C0F87">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680D8A" w:rsidRPr="00EE1782">
              <w:t xml:space="preserve"> Revised:       </w:t>
            </w:r>
            <w:r w:rsidR="00486941">
              <w:t>S</w:t>
            </w:r>
            <w:r>
              <w:t>pring 15</w:t>
            </w:r>
          </w:p>
          <w:p w14:paraId="3B504D2D" w14:textId="77777777" w:rsidR="00680D8A" w:rsidRPr="00680D8A" w:rsidRDefault="00A73144" w:rsidP="00A73144">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680D8A" w:rsidRPr="00680D8A">
              <w:t xml:space="preserve"> </w:t>
            </w:r>
            <w:r w:rsidR="00680D8A" w:rsidRPr="00EE1782">
              <w:t xml:space="preserve">Ongoing: </w:t>
            </w:r>
            <w:r w:rsidR="00680D8A" w:rsidRPr="00680D8A">
              <w:t>(</w:t>
            </w:r>
            <w:r w:rsidR="00680D8A" w:rsidRPr="00EE1782">
              <w:t>Date)</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D8C78" w14:textId="4A307B5C" w:rsidR="00680D8A" w:rsidRPr="00680D8A" w:rsidRDefault="00680D8A" w:rsidP="00BD6EBF">
            <w:pPr>
              <w:rPr>
                <w:color w:val="000000"/>
              </w:rPr>
            </w:pPr>
            <w:r w:rsidRPr="00EE1782">
              <w:rPr>
                <w:color w:val="000000"/>
              </w:rPr>
              <w:t>PLOs were successfully revised</w:t>
            </w:r>
            <w:r>
              <w:rPr>
                <w:color w:val="000000"/>
              </w:rPr>
              <w:t xml:space="preserve"> and mapped to be in alignment with the ILO’s, and were </w:t>
            </w:r>
            <w:r w:rsidRPr="00EE1782">
              <w:rPr>
                <w:color w:val="000000"/>
              </w:rPr>
              <w:t xml:space="preserve">approved by department faculty in Spring 2015.  </w:t>
            </w:r>
            <w:r>
              <w:rPr>
                <w:color w:val="000000"/>
              </w:rPr>
              <w:t>Next step is to complete the changes</w:t>
            </w:r>
            <w:r w:rsidR="00A73144">
              <w:rPr>
                <w:color w:val="000000"/>
              </w:rPr>
              <w:t xml:space="preserve"> program modification to include the new PLO’s</w:t>
            </w:r>
            <w:r>
              <w:rPr>
                <w:color w:val="000000"/>
              </w:rPr>
              <w:t xml:space="preserve"> in </w:t>
            </w:r>
            <w:r w:rsidR="00486941">
              <w:rPr>
                <w:color w:val="000000"/>
              </w:rPr>
              <w:t>CurricuNet</w:t>
            </w:r>
            <w:r>
              <w:rPr>
                <w:color w:val="000000"/>
              </w:rPr>
              <w:t>.</w:t>
            </w:r>
          </w:p>
        </w:tc>
      </w:tr>
      <w:tr w:rsidR="00BC2158" w:rsidRPr="0017054C" w14:paraId="25C745AA" w14:textId="77777777" w:rsidTr="00BC2158">
        <w:trPr>
          <w:trHeight w:val="548"/>
        </w:trPr>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5808A57" w14:textId="20A004E3" w:rsidR="00BC2158" w:rsidRPr="00EE1782" w:rsidRDefault="00BC2158" w:rsidP="00BC2158">
            <w:pPr>
              <w:jc w:val="center"/>
              <w:rPr>
                <w:color w:val="000000"/>
              </w:rPr>
            </w:pPr>
            <w:r w:rsidRPr="00BC2158">
              <w:rPr>
                <w:b/>
                <w:bCs/>
                <w:color w:val="000000"/>
                <w:sz w:val="16"/>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F48309A" w14:textId="35E83A54" w:rsidR="00BC2158" w:rsidRPr="00EE1782" w:rsidRDefault="00BC2158" w:rsidP="00BC2158">
            <w:pPr>
              <w:pStyle w:val="NoSpacing"/>
              <w:jc w:val="center"/>
            </w:pPr>
            <w:r w:rsidRPr="00BC2158">
              <w:rPr>
                <w:rFonts w:eastAsiaTheme="minorHAnsi"/>
                <w:b/>
                <w:bCs/>
                <w:sz w:val="16"/>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9127565" w14:textId="77777777" w:rsidR="00BC2158" w:rsidRPr="00BC2158" w:rsidRDefault="00BC2158" w:rsidP="00BC2158">
            <w:pPr>
              <w:spacing w:after="0" w:line="240" w:lineRule="auto"/>
              <w:contextualSpacing/>
              <w:jc w:val="center"/>
              <w:rPr>
                <w:b/>
                <w:bCs/>
                <w:color w:val="000000"/>
                <w:sz w:val="16"/>
              </w:rPr>
            </w:pPr>
            <w:r w:rsidRPr="00BC2158">
              <w:rPr>
                <w:b/>
                <w:bCs/>
                <w:color w:val="000000"/>
                <w:sz w:val="16"/>
              </w:rPr>
              <w:t>Progress on goal achievement</w:t>
            </w:r>
          </w:p>
          <w:p w14:paraId="6F7D6DAB" w14:textId="442E651B" w:rsidR="00BC2158" w:rsidRPr="00EE1782" w:rsidRDefault="00BC2158" w:rsidP="00BC2158">
            <w:pPr>
              <w:pStyle w:val="NoSpacing"/>
              <w:jc w:val="center"/>
            </w:pPr>
            <w:r w:rsidRPr="00BC2158">
              <w:rPr>
                <w:b/>
                <w:bCs/>
                <w:color w:val="000000"/>
                <w:sz w:val="16"/>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2E9863D" w14:textId="77777777" w:rsidR="00BC2158" w:rsidRPr="00BC2158" w:rsidRDefault="00BC2158" w:rsidP="00BC2158">
            <w:pPr>
              <w:spacing w:after="0" w:line="240" w:lineRule="auto"/>
              <w:contextualSpacing/>
              <w:jc w:val="center"/>
              <w:rPr>
                <w:rFonts w:eastAsiaTheme="minorHAnsi"/>
                <w:b/>
                <w:bCs/>
                <w:color w:val="000000"/>
                <w:sz w:val="16"/>
                <w:szCs w:val="24"/>
              </w:rPr>
            </w:pPr>
            <w:r w:rsidRPr="00BC2158">
              <w:rPr>
                <w:rFonts w:eastAsiaTheme="minorHAnsi"/>
                <w:b/>
                <w:bCs/>
                <w:color w:val="000000"/>
                <w:sz w:val="16"/>
                <w:szCs w:val="24"/>
              </w:rPr>
              <w:t>Comments</w:t>
            </w:r>
          </w:p>
          <w:p w14:paraId="39E51E46" w14:textId="77777777" w:rsidR="00BC2158" w:rsidRDefault="00BC2158" w:rsidP="00BC2158">
            <w:pPr>
              <w:jc w:val="center"/>
              <w:rPr>
                <w:color w:val="000000"/>
              </w:rPr>
            </w:pPr>
          </w:p>
        </w:tc>
      </w:tr>
      <w:tr w:rsidR="00680D8A" w:rsidRPr="0017054C" w14:paraId="2F020ACB" w14:textId="77777777" w:rsidTr="00BC2158">
        <w:trPr>
          <w:trHeight w:val="3311"/>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C7EC73" w14:textId="77777777" w:rsidR="00680D8A" w:rsidRPr="00EE1782" w:rsidRDefault="00680D8A" w:rsidP="005C0F87">
            <w:pPr>
              <w:rPr>
                <w:color w:val="000000"/>
              </w:rPr>
            </w:pPr>
            <w:r w:rsidRPr="00EE1782">
              <w:rPr>
                <w:color w:val="000000"/>
              </w:rPr>
              <w:t xml:space="preserve">6. </w:t>
            </w:r>
            <w:r w:rsidRPr="00680D8A">
              <w:rPr>
                <w:color w:val="000000"/>
              </w:rPr>
              <w:t>The program will develop an action plan to improve student performance in organization and judgment which will include simulation activities.</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C6D4C3" w14:textId="77777777"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1: Student Learning                             </w:t>
            </w:r>
          </w:p>
          <w:p w14:paraId="51DD26A3" w14:textId="77777777"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2: Student Progression and Completion              </w:t>
            </w:r>
          </w:p>
          <w:p w14:paraId="2C202757" w14:textId="77777777" w:rsidR="00680D8A" w:rsidRPr="00EE1782" w:rsidRDefault="00680D8A" w:rsidP="005C0F87">
            <w:pPr>
              <w:pStyle w:val="NoSpacing"/>
            </w:pPr>
            <w:r w:rsidRPr="00EE1782">
              <w:fldChar w:fldCharType="begin">
                <w:ffData>
                  <w:name w:val="Check3"/>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3: Facilities                          </w:t>
            </w:r>
          </w:p>
          <w:p w14:paraId="6891EC33" w14:textId="77777777" w:rsidR="00680D8A" w:rsidRPr="00EE1782" w:rsidRDefault="00680D8A" w:rsidP="005C0F87">
            <w:pPr>
              <w:pStyle w:val="NoSpacing"/>
            </w:pPr>
            <w:r w:rsidRPr="00EE1782">
              <w:fldChar w:fldCharType="begin">
                <w:ffData>
                  <w:name w:val="Check4"/>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4: Oversight and Accountability           </w:t>
            </w:r>
          </w:p>
          <w:p w14:paraId="411F5830" w14:textId="77777777" w:rsidR="00680D8A" w:rsidRPr="00680D8A" w:rsidRDefault="00680D8A" w:rsidP="005C0F87">
            <w:pPr>
              <w:pStyle w:val="NoSpacing"/>
            </w:pPr>
            <w:r w:rsidRPr="00EE1782">
              <w:fldChar w:fldCharType="begin">
                <w:ffData>
                  <w:name w:val="Check5"/>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5: Leadership and Engagement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870659" w14:textId="77777777" w:rsidR="00680D8A" w:rsidRPr="00EE1782" w:rsidRDefault="00680D8A" w:rsidP="005C0F87">
            <w:pPr>
              <w:pStyle w:val="NoSpacing"/>
            </w:pPr>
            <w:r w:rsidRPr="00EE1782">
              <w:fldChar w:fldCharType="begin">
                <w:ffData>
                  <w:name w:val="Check6"/>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Completed: </w:t>
            </w:r>
            <w:r>
              <w:t>__</w:t>
            </w:r>
            <w:r w:rsidRPr="00EE1782">
              <w:t xml:space="preserve">_______ (Date)  </w:t>
            </w:r>
          </w:p>
          <w:p w14:paraId="590B6729" w14:textId="77777777" w:rsidR="00680D8A" w:rsidRPr="00EE1782" w:rsidRDefault="00680D8A" w:rsidP="005C0F87">
            <w:pPr>
              <w:pStyle w:val="NoSpacing"/>
            </w:pPr>
            <w:r w:rsidRPr="00EE1782">
              <w:fldChar w:fldCharType="begin">
                <w:ffData>
                  <w:name w:val="Check7"/>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Revised:       </w:t>
            </w:r>
            <w:r>
              <w:t>_____</w:t>
            </w:r>
            <w:r w:rsidRPr="00EE1782">
              <w:t>____ (Date)</w:t>
            </w:r>
          </w:p>
          <w:p w14:paraId="25818024" w14:textId="2F57EB65" w:rsidR="00680D8A" w:rsidRPr="00680D8A" w:rsidRDefault="00680D8A" w:rsidP="005C0F87">
            <w:pPr>
              <w:pStyle w:val="NoSpacing"/>
            </w:pPr>
            <w:r w:rsidRPr="00680D8A">
              <w:fldChar w:fldCharType="begin">
                <w:ffData>
                  <w:name w:val=""/>
                  <w:enabled/>
                  <w:calcOnExit w:val="0"/>
                  <w:checkBox>
                    <w:sizeAuto/>
                    <w:default w:val="1"/>
                  </w:checkBox>
                </w:ffData>
              </w:fldChar>
            </w:r>
            <w:r w:rsidRPr="00680D8A">
              <w:instrText xml:space="preserve"> FORMCHECKBOX </w:instrText>
            </w:r>
            <w:r w:rsidR="005A35D4">
              <w:fldChar w:fldCharType="separate"/>
            </w:r>
            <w:r w:rsidRPr="00680D8A">
              <w:fldChar w:fldCharType="end"/>
            </w:r>
            <w:r w:rsidRPr="00680D8A">
              <w:t xml:space="preserve"> </w:t>
            </w:r>
            <w:r w:rsidR="00486941">
              <w:t xml:space="preserve">Ongoing:      Spring </w:t>
            </w:r>
            <w:r w:rsidRPr="00EE1782">
              <w:t>2015</w:t>
            </w:r>
            <w:r w:rsidR="00486941">
              <w:t xml:space="preserve"> </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1D9C4C" w14:textId="5C4E20D3" w:rsidR="00680D8A" w:rsidRPr="00680D8A" w:rsidRDefault="00486941" w:rsidP="00E02D71">
            <w:pPr>
              <w:rPr>
                <w:color w:val="000000"/>
              </w:rPr>
            </w:pPr>
            <w:r>
              <w:rPr>
                <w:color w:val="000000"/>
              </w:rPr>
              <w:t xml:space="preserve">Employer surveys indicated </w:t>
            </w:r>
            <w:r w:rsidR="00BC2158">
              <w:rPr>
                <w:color w:val="000000"/>
              </w:rPr>
              <w:t>the</w:t>
            </w:r>
            <w:r w:rsidR="00E02D71">
              <w:rPr>
                <w:color w:val="000000"/>
              </w:rPr>
              <w:t xml:space="preserve"> graduate nurse did not </w:t>
            </w:r>
            <w:r>
              <w:rPr>
                <w:color w:val="000000"/>
              </w:rPr>
              <w:t>demonstrate organization</w:t>
            </w:r>
            <w:r w:rsidR="00E02D71">
              <w:rPr>
                <w:color w:val="000000"/>
              </w:rPr>
              <w:t xml:space="preserve"> and </w:t>
            </w:r>
            <w:r>
              <w:rPr>
                <w:color w:val="000000"/>
              </w:rPr>
              <w:t xml:space="preserve">judgment </w:t>
            </w:r>
            <w:r w:rsidRPr="00680D8A">
              <w:rPr>
                <w:color w:val="000000"/>
              </w:rPr>
              <w:t>skills</w:t>
            </w:r>
            <w:r w:rsidR="00E02D71">
              <w:rPr>
                <w:color w:val="000000"/>
              </w:rPr>
              <w:t xml:space="preserve"> at the expected level. Discussions are ongoing </w:t>
            </w:r>
            <w:r>
              <w:rPr>
                <w:color w:val="000000"/>
              </w:rPr>
              <w:t>between faculty and hospital partners to identify</w:t>
            </w:r>
            <w:r w:rsidR="00E02D71">
              <w:rPr>
                <w:color w:val="000000"/>
              </w:rPr>
              <w:t xml:space="preserve"> specific realistic expectations </w:t>
            </w:r>
            <w:r>
              <w:rPr>
                <w:color w:val="000000"/>
              </w:rPr>
              <w:t xml:space="preserve">and solutions </w:t>
            </w:r>
            <w:r w:rsidR="00E02D71">
              <w:rPr>
                <w:color w:val="000000"/>
              </w:rPr>
              <w:t xml:space="preserve">by both parties. </w:t>
            </w:r>
            <w:r>
              <w:rPr>
                <w:color w:val="000000"/>
              </w:rPr>
              <w:t xml:space="preserve">Re-instituting the Nurse Extern program (Work Experience) was solution discussed. </w:t>
            </w:r>
            <w:r w:rsidR="00E02D71">
              <w:rPr>
                <w:color w:val="000000"/>
              </w:rPr>
              <w:t>The department has not identifi</w:t>
            </w:r>
            <w:r>
              <w:rPr>
                <w:color w:val="000000"/>
              </w:rPr>
              <w:t>ed other</w:t>
            </w:r>
            <w:r w:rsidR="00E02D71">
              <w:rPr>
                <w:color w:val="000000"/>
              </w:rPr>
              <w:t xml:space="preserve"> specific str</w:t>
            </w:r>
            <w:r>
              <w:rPr>
                <w:color w:val="000000"/>
              </w:rPr>
              <w:t>ategies</w:t>
            </w:r>
            <w:r w:rsidR="00BD6EBF">
              <w:rPr>
                <w:color w:val="000000"/>
              </w:rPr>
              <w:t xml:space="preserve"> to improve in these areas.</w:t>
            </w:r>
          </w:p>
        </w:tc>
      </w:tr>
      <w:tr w:rsidR="00680D8A" w:rsidRPr="001D7A66" w14:paraId="6C66C7EE" w14:textId="77777777" w:rsidTr="005C0F87">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9E9B1" w14:textId="77777777" w:rsidR="00680D8A" w:rsidRPr="00680D8A" w:rsidRDefault="00680D8A" w:rsidP="005C0F87">
            <w:pPr>
              <w:rPr>
                <w:color w:val="000000"/>
              </w:rPr>
            </w:pPr>
            <w:r w:rsidRPr="00EE1782">
              <w:rPr>
                <w:color w:val="000000"/>
              </w:rPr>
              <w:t xml:space="preserve">7. </w:t>
            </w:r>
            <w:r w:rsidRPr="00680D8A">
              <w:rPr>
                <w:color w:val="000000"/>
              </w:rPr>
              <w:t>Participate in the college initiative of increasing online and distance education.</w:t>
            </w:r>
          </w:p>
          <w:p w14:paraId="7826F63A" w14:textId="77777777" w:rsidR="00680D8A" w:rsidRPr="00680D8A" w:rsidRDefault="00680D8A" w:rsidP="005C0F87">
            <w:pPr>
              <w:rPr>
                <w:color w:val="000000"/>
              </w:rPr>
            </w:pPr>
          </w:p>
          <w:p w14:paraId="09C1017D" w14:textId="77777777" w:rsidR="00680D8A" w:rsidRPr="00680D8A" w:rsidRDefault="00680D8A" w:rsidP="005C0F87">
            <w:pPr>
              <w:rPr>
                <w:color w:val="000000"/>
              </w:rPr>
            </w:pPr>
          </w:p>
          <w:p w14:paraId="4C62D9F9" w14:textId="77777777" w:rsidR="00680D8A" w:rsidRPr="001D7A66" w:rsidRDefault="00680D8A" w:rsidP="005C0F87">
            <w:pPr>
              <w:rPr>
                <w:color w:val="000000"/>
              </w:rPr>
            </w:pP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50FCD4" w14:textId="77777777"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1: Student Learning                             </w:t>
            </w:r>
          </w:p>
          <w:p w14:paraId="48FFFC8C" w14:textId="77777777" w:rsidR="00680D8A" w:rsidRPr="00EE1782" w:rsidRDefault="00680D8A" w:rsidP="005C0F87">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2: Student Progression and Completion              </w:t>
            </w:r>
          </w:p>
          <w:p w14:paraId="1F887528" w14:textId="77777777" w:rsidR="00680D8A" w:rsidRPr="00EE1782" w:rsidRDefault="00680D8A" w:rsidP="005C0F87">
            <w:pPr>
              <w:pStyle w:val="NoSpacing"/>
            </w:pPr>
            <w:r w:rsidRPr="00EE1782">
              <w:fldChar w:fldCharType="begin">
                <w:ffData>
                  <w:name w:val="Check3"/>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3: Facilities                          </w:t>
            </w:r>
          </w:p>
          <w:p w14:paraId="51034164" w14:textId="77777777" w:rsidR="00680D8A" w:rsidRPr="00EE1782" w:rsidRDefault="00680D8A" w:rsidP="005C0F87">
            <w:pPr>
              <w:pStyle w:val="NoSpacing"/>
            </w:pPr>
            <w:r w:rsidRPr="00EE1782">
              <w:fldChar w:fldCharType="begin">
                <w:ffData>
                  <w:name w:val="Check4"/>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4: Oversight and Accountability           </w:t>
            </w:r>
          </w:p>
          <w:p w14:paraId="04F08C92" w14:textId="69C5E8EE" w:rsidR="00680D8A" w:rsidRPr="00EE1782" w:rsidRDefault="003B2902" w:rsidP="005C0F87">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680D8A" w:rsidRPr="00EE1782">
              <w:t xml:space="preserve"> 5: Leadership and Engagement</w:t>
            </w:r>
          </w:p>
          <w:p w14:paraId="1B4D7E74" w14:textId="77777777" w:rsidR="00680D8A" w:rsidRPr="001D7A66" w:rsidRDefault="00680D8A" w:rsidP="005C0F87">
            <w:pPr>
              <w:pStyle w:val="NoSpacing"/>
            </w:pP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F8F193" w14:textId="77777777" w:rsidR="00680D8A" w:rsidRPr="00EE1782" w:rsidRDefault="00680D8A" w:rsidP="005C0F87">
            <w:pPr>
              <w:pStyle w:val="NoSpacing"/>
            </w:pPr>
            <w:r w:rsidRPr="00EE1782">
              <w:fldChar w:fldCharType="begin">
                <w:ffData>
                  <w:name w:val="Check6"/>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Completed: </w:t>
            </w:r>
            <w:r>
              <w:t>_____</w:t>
            </w:r>
            <w:r w:rsidRPr="00EE1782">
              <w:t xml:space="preserve">____ (Date)  </w:t>
            </w:r>
          </w:p>
          <w:p w14:paraId="1758482E" w14:textId="77777777" w:rsidR="00680D8A" w:rsidRPr="00EE1782" w:rsidRDefault="00680D8A" w:rsidP="005C0F87">
            <w:pPr>
              <w:pStyle w:val="NoSpacing"/>
            </w:pPr>
            <w:r>
              <w:fldChar w:fldCharType="begin">
                <w:ffData>
                  <w:name w:val="Check7"/>
                  <w:enabled/>
                  <w:calcOnExit w:val="0"/>
                  <w:checkBox>
                    <w:sizeAuto/>
                    <w:default w:val="0"/>
                  </w:checkBox>
                </w:ffData>
              </w:fldChar>
            </w:r>
            <w:bookmarkStart w:id="5" w:name="Check7"/>
            <w:r>
              <w:instrText xml:space="preserve"> FORMCHECKBOX </w:instrText>
            </w:r>
            <w:r w:rsidR="005A35D4">
              <w:fldChar w:fldCharType="separate"/>
            </w:r>
            <w:r>
              <w:fldChar w:fldCharType="end"/>
            </w:r>
            <w:bookmarkEnd w:id="5"/>
            <w:r w:rsidRPr="00EE1782">
              <w:t xml:space="preserve"> Revised:       </w:t>
            </w:r>
            <w:r>
              <w:t>_______</w:t>
            </w:r>
            <w:r w:rsidRPr="00EE1782">
              <w:t>__ (Date)</w:t>
            </w:r>
          </w:p>
          <w:p w14:paraId="30D5D3E5" w14:textId="325FE53E" w:rsidR="00680D8A" w:rsidRPr="001D7A66" w:rsidRDefault="00680D8A" w:rsidP="005C0F87">
            <w:pPr>
              <w:pStyle w:val="NoSpacing"/>
            </w:pPr>
            <w:r w:rsidRPr="00680D8A">
              <w:fldChar w:fldCharType="begin">
                <w:ffData>
                  <w:name w:val=""/>
                  <w:enabled/>
                  <w:calcOnExit w:val="0"/>
                  <w:checkBox>
                    <w:sizeAuto/>
                    <w:default w:val="1"/>
                  </w:checkBox>
                </w:ffData>
              </w:fldChar>
            </w:r>
            <w:r w:rsidRPr="00680D8A">
              <w:instrText xml:space="preserve"> FORMCHECKBOX </w:instrText>
            </w:r>
            <w:r w:rsidR="005A35D4">
              <w:fldChar w:fldCharType="separate"/>
            </w:r>
            <w:r w:rsidRPr="00680D8A">
              <w:fldChar w:fldCharType="end"/>
            </w:r>
            <w:r w:rsidRPr="00680D8A">
              <w:t xml:space="preserve"> </w:t>
            </w:r>
            <w:r w:rsidR="003B2902">
              <w:t>Ongoing:    Spring 2015</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2EC119" w14:textId="5BD72F4A" w:rsidR="00A73144" w:rsidRDefault="00680D8A" w:rsidP="00BC2158">
            <w:pPr>
              <w:pStyle w:val="ListParagraph"/>
              <w:numPr>
                <w:ilvl w:val="0"/>
                <w:numId w:val="35"/>
              </w:numPr>
              <w:spacing w:after="0" w:line="240" w:lineRule="auto"/>
              <w:rPr>
                <w:color w:val="000000"/>
              </w:rPr>
            </w:pPr>
            <w:r w:rsidRPr="00BC2158">
              <w:rPr>
                <w:color w:val="000000"/>
              </w:rPr>
              <w:t xml:space="preserve">The </w:t>
            </w:r>
            <w:r w:rsidR="00BD6EBF" w:rsidRPr="00BC2158">
              <w:rPr>
                <w:color w:val="000000"/>
              </w:rPr>
              <w:t>agreement with the Cerro Coso campus to provide the LVN-RN courses</w:t>
            </w:r>
            <w:r w:rsidRPr="00BC2158">
              <w:rPr>
                <w:color w:val="000000"/>
              </w:rPr>
              <w:t xml:space="preserve"> via distance education</w:t>
            </w:r>
            <w:r w:rsidR="00BD6EBF" w:rsidRPr="00BC2158">
              <w:rPr>
                <w:color w:val="000000"/>
              </w:rPr>
              <w:t xml:space="preserve"> is no longer in effect</w:t>
            </w:r>
            <w:r w:rsidRPr="00BC2158">
              <w:rPr>
                <w:color w:val="000000"/>
              </w:rPr>
              <w:t xml:space="preserve">. </w:t>
            </w:r>
            <w:r w:rsidR="00BD6EBF" w:rsidRPr="00BC2158">
              <w:rPr>
                <w:color w:val="000000"/>
              </w:rPr>
              <w:t>Therefore, the department i</w:t>
            </w:r>
            <w:r w:rsidRPr="00BC2158">
              <w:rPr>
                <w:color w:val="000000"/>
              </w:rPr>
              <w:t>ncrease</w:t>
            </w:r>
            <w:r w:rsidR="00BD6EBF" w:rsidRPr="00BC2158">
              <w:rPr>
                <w:color w:val="000000"/>
              </w:rPr>
              <w:t>d</w:t>
            </w:r>
            <w:r w:rsidRPr="00BC2158">
              <w:rPr>
                <w:color w:val="000000"/>
              </w:rPr>
              <w:t xml:space="preserve"> the number of</w:t>
            </w:r>
            <w:r w:rsidR="00BD6EBF" w:rsidRPr="00BC2158">
              <w:rPr>
                <w:color w:val="000000"/>
              </w:rPr>
              <w:t xml:space="preserve"> LVN-RN ladders to a total of 24 students effective Fall 2016</w:t>
            </w:r>
            <w:r w:rsidRPr="00BC2158">
              <w:rPr>
                <w:color w:val="000000"/>
              </w:rPr>
              <w:t xml:space="preserve">.  </w:t>
            </w:r>
            <w:r w:rsidR="00BD6EBF" w:rsidRPr="00BC2158">
              <w:rPr>
                <w:color w:val="000000"/>
              </w:rPr>
              <w:t xml:space="preserve">The department is discussing providing the LVN-RN program via ITV to Delano. </w:t>
            </w:r>
          </w:p>
          <w:p w14:paraId="2C4745BF" w14:textId="77777777" w:rsidR="00BC2158" w:rsidRPr="00BC2158" w:rsidRDefault="00BC2158" w:rsidP="00BC2158">
            <w:pPr>
              <w:pStyle w:val="ListParagraph"/>
              <w:spacing w:after="0" w:line="240" w:lineRule="auto"/>
              <w:ind w:left="360"/>
              <w:rPr>
                <w:color w:val="000000"/>
              </w:rPr>
            </w:pPr>
          </w:p>
          <w:p w14:paraId="1AB2ABCF" w14:textId="2DEDA360" w:rsidR="00680D8A" w:rsidRDefault="00BC2158" w:rsidP="00BC2158">
            <w:pPr>
              <w:pStyle w:val="ListParagraph"/>
              <w:numPr>
                <w:ilvl w:val="0"/>
                <w:numId w:val="35"/>
              </w:numPr>
              <w:spacing w:after="0" w:line="240" w:lineRule="auto"/>
              <w:rPr>
                <w:color w:val="000000"/>
              </w:rPr>
            </w:pPr>
            <w:r>
              <w:rPr>
                <w:color w:val="000000"/>
              </w:rPr>
              <w:t>I</w:t>
            </w:r>
            <w:r w:rsidR="00BD6EBF" w:rsidRPr="00BC2158">
              <w:rPr>
                <w:color w:val="000000"/>
              </w:rPr>
              <w:t>n the new curriculum</w:t>
            </w:r>
            <w:r w:rsidR="00680D8A" w:rsidRPr="00BC2158">
              <w:rPr>
                <w:color w:val="000000"/>
              </w:rPr>
              <w:t xml:space="preserve">, faculty </w:t>
            </w:r>
            <w:r w:rsidR="00BD6EBF" w:rsidRPr="00BC2158">
              <w:rPr>
                <w:color w:val="000000"/>
              </w:rPr>
              <w:t xml:space="preserve">are considering </w:t>
            </w:r>
            <w:r w:rsidR="00680D8A" w:rsidRPr="00BC2158">
              <w:rPr>
                <w:color w:val="000000"/>
              </w:rPr>
              <w:t xml:space="preserve">offering </w:t>
            </w:r>
            <w:r w:rsidR="003B2902" w:rsidRPr="00BC2158">
              <w:rPr>
                <w:color w:val="000000"/>
              </w:rPr>
              <w:t xml:space="preserve">a hybrid </w:t>
            </w:r>
            <w:r w:rsidR="00680D8A" w:rsidRPr="00BC2158">
              <w:rPr>
                <w:color w:val="000000"/>
              </w:rPr>
              <w:t>pharmacology</w:t>
            </w:r>
            <w:r w:rsidR="003B2902" w:rsidRPr="00BC2158">
              <w:rPr>
                <w:color w:val="000000"/>
              </w:rPr>
              <w:t xml:space="preserve"> course</w:t>
            </w:r>
            <w:r w:rsidR="00680D8A" w:rsidRPr="00BC2158">
              <w:rPr>
                <w:color w:val="000000"/>
              </w:rPr>
              <w:t xml:space="preserve">.  </w:t>
            </w:r>
          </w:p>
          <w:p w14:paraId="10A16A47" w14:textId="77777777" w:rsidR="00BC2158" w:rsidRPr="00BC2158" w:rsidRDefault="00BC2158" w:rsidP="00BC2158">
            <w:pPr>
              <w:pStyle w:val="ListParagraph"/>
              <w:spacing w:after="0" w:line="240" w:lineRule="auto"/>
              <w:ind w:left="360"/>
              <w:rPr>
                <w:color w:val="000000"/>
              </w:rPr>
            </w:pPr>
          </w:p>
          <w:p w14:paraId="1B76D573" w14:textId="38E76456" w:rsidR="00A73144" w:rsidRPr="00BC2158" w:rsidRDefault="00A73144" w:rsidP="00BC2158">
            <w:pPr>
              <w:pStyle w:val="ListParagraph"/>
              <w:numPr>
                <w:ilvl w:val="0"/>
                <w:numId w:val="35"/>
              </w:numPr>
              <w:spacing w:after="0" w:line="240" w:lineRule="auto"/>
              <w:rPr>
                <w:color w:val="000000"/>
              </w:rPr>
            </w:pPr>
            <w:r w:rsidRPr="00BC2158">
              <w:rPr>
                <w:color w:val="000000"/>
              </w:rPr>
              <w:t xml:space="preserve">The faculty are committed to using canvas as </w:t>
            </w:r>
            <w:r w:rsidR="003B2902" w:rsidRPr="00BC2158">
              <w:rPr>
                <w:color w:val="000000"/>
              </w:rPr>
              <w:t xml:space="preserve">a </w:t>
            </w:r>
            <w:r w:rsidRPr="00BC2158">
              <w:rPr>
                <w:color w:val="000000"/>
              </w:rPr>
              <w:t>portal for all courses.</w:t>
            </w:r>
          </w:p>
          <w:p w14:paraId="44A67667" w14:textId="77777777" w:rsidR="00BC2158" w:rsidRDefault="00BC2158" w:rsidP="00BC2158">
            <w:pPr>
              <w:spacing w:after="0" w:line="240" w:lineRule="auto"/>
              <w:rPr>
                <w:color w:val="000000"/>
              </w:rPr>
            </w:pPr>
          </w:p>
          <w:p w14:paraId="411930EC" w14:textId="77777777" w:rsidR="00BC2158" w:rsidRDefault="00BC2158" w:rsidP="00BC2158">
            <w:pPr>
              <w:spacing w:after="0" w:line="240" w:lineRule="auto"/>
              <w:rPr>
                <w:color w:val="000000"/>
              </w:rPr>
            </w:pPr>
          </w:p>
          <w:p w14:paraId="7E76AFF6" w14:textId="77777777" w:rsidR="00BC2158" w:rsidRDefault="00BC2158" w:rsidP="00BC2158">
            <w:pPr>
              <w:spacing w:after="0" w:line="240" w:lineRule="auto"/>
              <w:rPr>
                <w:color w:val="000000"/>
              </w:rPr>
            </w:pPr>
          </w:p>
          <w:p w14:paraId="2F762381" w14:textId="77777777" w:rsidR="00BC2158" w:rsidRDefault="00BC2158" w:rsidP="00BC2158">
            <w:pPr>
              <w:spacing w:after="0" w:line="240" w:lineRule="auto"/>
              <w:rPr>
                <w:color w:val="000000"/>
              </w:rPr>
            </w:pPr>
          </w:p>
          <w:p w14:paraId="623CD0B8" w14:textId="77777777" w:rsidR="00BC2158" w:rsidRDefault="00BC2158" w:rsidP="00BC2158">
            <w:pPr>
              <w:spacing w:after="0" w:line="240" w:lineRule="auto"/>
              <w:rPr>
                <w:color w:val="000000"/>
              </w:rPr>
            </w:pPr>
          </w:p>
          <w:p w14:paraId="5375E1DD" w14:textId="2232AE82" w:rsidR="00BC2158" w:rsidRPr="00BC2158" w:rsidRDefault="00BC2158" w:rsidP="00BC2158">
            <w:pPr>
              <w:spacing w:after="0" w:line="240" w:lineRule="auto"/>
              <w:rPr>
                <w:color w:val="000000"/>
              </w:rPr>
            </w:pPr>
          </w:p>
        </w:tc>
      </w:tr>
      <w:tr w:rsidR="00BC2158" w:rsidRPr="00680D8A" w14:paraId="4CC15211" w14:textId="77777777" w:rsidTr="003F410F">
        <w:trPr>
          <w:trHeight w:val="67"/>
        </w:trPr>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084F21A" w14:textId="55EB7B40" w:rsidR="00BC2158" w:rsidRDefault="00BC2158" w:rsidP="00BC2158">
            <w:pPr>
              <w:jc w:val="center"/>
              <w:rPr>
                <w:color w:val="000000"/>
              </w:rPr>
            </w:pPr>
            <w:r w:rsidRPr="00BC2158">
              <w:rPr>
                <w:b/>
                <w:bCs/>
                <w:color w:val="000000"/>
                <w:sz w:val="16"/>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7487583" w14:textId="45E4233C" w:rsidR="00BC2158" w:rsidRPr="00EE1782" w:rsidRDefault="00BC2158" w:rsidP="00BC2158">
            <w:pPr>
              <w:pStyle w:val="NoSpacing"/>
              <w:jc w:val="center"/>
            </w:pPr>
            <w:r w:rsidRPr="00BC2158">
              <w:rPr>
                <w:rFonts w:eastAsiaTheme="minorHAnsi"/>
                <w:b/>
                <w:bCs/>
                <w:sz w:val="16"/>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C289E98" w14:textId="77777777" w:rsidR="00BC2158" w:rsidRPr="00BC2158" w:rsidRDefault="00BC2158" w:rsidP="00BC2158">
            <w:pPr>
              <w:spacing w:after="0" w:line="240" w:lineRule="auto"/>
              <w:contextualSpacing/>
              <w:jc w:val="center"/>
              <w:rPr>
                <w:b/>
                <w:bCs/>
                <w:color w:val="000000"/>
                <w:sz w:val="16"/>
              </w:rPr>
            </w:pPr>
            <w:r w:rsidRPr="00BC2158">
              <w:rPr>
                <w:b/>
                <w:bCs/>
                <w:color w:val="000000"/>
                <w:sz w:val="16"/>
              </w:rPr>
              <w:t>Progress on goal achievement</w:t>
            </w:r>
          </w:p>
          <w:p w14:paraId="01D0E090" w14:textId="1D591958" w:rsidR="00BC2158" w:rsidRDefault="00BC2158" w:rsidP="00BC2158">
            <w:pPr>
              <w:pStyle w:val="NoSpacing"/>
              <w:jc w:val="center"/>
            </w:pPr>
            <w:r w:rsidRPr="00BC2158">
              <w:rPr>
                <w:b/>
                <w:bCs/>
                <w:color w:val="000000"/>
                <w:sz w:val="16"/>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43953E" w14:textId="472AE62D" w:rsidR="00BC2158" w:rsidRPr="00BC2158" w:rsidRDefault="00BC2158" w:rsidP="00BC2158">
            <w:pPr>
              <w:spacing w:after="0" w:line="240" w:lineRule="auto"/>
              <w:contextualSpacing/>
              <w:jc w:val="center"/>
              <w:rPr>
                <w:rFonts w:eastAsiaTheme="minorHAnsi"/>
                <w:b/>
                <w:bCs/>
                <w:color w:val="000000"/>
                <w:sz w:val="16"/>
                <w:szCs w:val="24"/>
              </w:rPr>
            </w:pPr>
            <w:r>
              <w:rPr>
                <w:rFonts w:eastAsiaTheme="minorHAnsi"/>
                <w:b/>
                <w:bCs/>
                <w:color w:val="000000"/>
                <w:sz w:val="16"/>
                <w:szCs w:val="24"/>
              </w:rPr>
              <w:t>Comments</w:t>
            </w:r>
          </w:p>
        </w:tc>
      </w:tr>
      <w:tr w:rsidR="00A73144" w:rsidRPr="00680D8A" w14:paraId="3C784C33" w14:textId="77777777" w:rsidTr="00A73144">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10DDD6" w14:textId="77777777" w:rsidR="00A73144" w:rsidRDefault="00A73144" w:rsidP="00A73144">
            <w:pPr>
              <w:rPr>
                <w:color w:val="000000"/>
              </w:rPr>
            </w:pPr>
            <w:r>
              <w:rPr>
                <w:color w:val="000000"/>
              </w:rPr>
              <w:t xml:space="preserve">8. </w:t>
            </w:r>
            <w:r w:rsidRPr="00EE1782">
              <w:rPr>
                <w:color w:val="000000"/>
              </w:rPr>
              <w:t xml:space="preserve"> </w:t>
            </w:r>
            <w:r w:rsidRPr="0017054C">
              <w:rPr>
                <w:color w:val="000000"/>
              </w:rPr>
              <w:t xml:space="preserve"> Institute a system to improve communication between semesters to better serve and suppo</w:t>
            </w:r>
            <w:r>
              <w:rPr>
                <w:color w:val="000000"/>
              </w:rPr>
              <w:t>rt students and student outcomes.</w:t>
            </w:r>
          </w:p>
          <w:p w14:paraId="281B35A2" w14:textId="4C843FB0" w:rsidR="00A73144" w:rsidRPr="003B2902" w:rsidRDefault="003B2902" w:rsidP="00A73144">
            <w:pPr>
              <w:rPr>
                <w:b/>
                <w:color w:val="000000"/>
              </w:rPr>
            </w:pPr>
            <w:r>
              <w:rPr>
                <w:b/>
                <w:color w:val="000000"/>
              </w:rPr>
              <w:t>(new goal F</w:t>
            </w:r>
            <w:r w:rsidR="00A73144" w:rsidRPr="003B2902">
              <w:rPr>
                <w:b/>
                <w:color w:val="000000"/>
              </w:rPr>
              <w:t>all 15)</w:t>
            </w:r>
          </w:p>
          <w:p w14:paraId="36E547FE" w14:textId="77777777" w:rsidR="00A73144" w:rsidRPr="00680D8A" w:rsidRDefault="00A73144" w:rsidP="00A73144">
            <w:pPr>
              <w:rPr>
                <w:color w:val="000000"/>
              </w:rPr>
            </w:pPr>
          </w:p>
          <w:p w14:paraId="1507A156" w14:textId="77777777" w:rsidR="00A73144" w:rsidRPr="00680D8A" w:rsidRDefault="00A73144" w:rsidP="00A73144">
            <w:pPr>
              <w:rPr>
                <w:color w:val="000000"/>
              </w:rPr>
            </w:pP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C50D59" w14:textId="77777777" w:rsidR="00A73144" w:rsidRPr="00EE1782" w:rsidRDefault="00A73144" w:rsidP="00A73144">
            <w:pPr>
              <w:pStyle w:val="NoSpacing"/>
            </w:pPr>
            <w:r w:rsidRPr="00EE1782">
              <w:fldChar w:fldCharType="begin">
                <w:ffData>
                  <w:name w:val=""/>
                  <w:enabled/>
                  <w:calcOnExit w:val="0"/>
                  <w:checkBox>
                    <w:sizeAuto/>
                    <w:default w:val="1"/>
                  </w:checkBox>
                </w:ffData>
              </w:fldChar>
            </w:r>
            <w:r w:rsidRPr="00EE1782">
              <w:instrText xml:space="preserve"> FORMCHECKBOX </w:instrText>
            </w:r>
            <w:r w:rsidR="005A35D4">
              <w:fldChar w:fldCharType="separate"/>
            </w:r>
            <w:r w:rsidRPr="00EE1782">
              <w:fldChar w:fldCharType="end"/>
            </w:r>
            <w:r w:rsidRPr="00EE1782">
              <w:t xml:space="preserve"> 1: Student Learning                             </w:t>
            </w:r>
          </w:p>
          <w:p w14:paraId="029DF683" w14:textId="77777777" w:rsidR="00A73144" w:rsidRPr="00EE1782" w:rsidRDefault="00A73144"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Pr="00EE1782">
              <w:t xml:space="preserve"> 2: Student Progression and Completion              </w:t>
            </w:r>
          </w:p>
          <w:p w14:paraId="0106B7A4" w14:textId="77777777" w:rsidR="00A73144" w:rsidRPr="00EE1782" w:rsidRDefault="00A73144" w:rsidP="00A73144">
            <w:pPr>
              <w:pStyle w:val="NoSpacing"/>
            </w:pPr>
            <w:r w:rsidRPr="00EE1782">
              <w:fldChar w:fldCharType="begin">
                <w:ffData>
                  <w:name w:val="Check3"/>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3: Facilities                          </w:t>
            </w:r>
          </w:p>
          <w:p w14:paraId="79BFBCF5" w14:textId="12A654FC" w:rsidR="00A73144" w:rsidRPr="00EE1782" w:rsidRDefault="003B2902"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A73144" w:rsidRPr="00EE1782">
              <w:t xml:space="preserve"> 4: Oversight and Accountability           </w:t>
            </w:r>
          </w:p>
          <w:p w14:paraId="286C5A6F" w14:textId="77777777" w:rsidR="00BC2158" w:rsidRDefault="003B2902"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A73144" w:rsidRPr="00EE1782">
              <w:t xml:space="preserve"> 5: Leadership and Engagement   </w:t>
            </w:r>
          </w:p>
          <w:p w14:paraId="4BC1048C" w14:textId="5FD611EA" w:rsidR="00A73144" w:rsidRPr="00680D8A" w:rsidRDefault="00A73144" w:rsidP="00A73144">
            <w:pPr>
              <w:pStyle w:val="NoSpacing"/>
            </w:pPr>
            <w:r w:rsidRPr="00EE1782">
              <w:t xml:space="preserve">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D85E21" w14:textId="77777777" w:rsidR="00A73144" w:rsidRPr="00EE1782" w:rsidRDefault="00A73144" w:rsidP="00A73144">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Pr="00EE1782">
              <w:t xml:space="preserve"> Completed:</w:t>
            </w:r>
            <w:r>
              <w:t xml:space="preserve">    </w:t>
            </w:r>
            <w:r w:rsidRPr="00EE1782">
              <w:t xml:space="preserve">(Date)  </w:t>
            </w:r>
          </w:p>
          <w:p w14:paraId="759FE7B6" w14:textId="77777777" w:rsidR="00A73144" w:rsidRPr="00EE1782" w:rsidRDefault="00A73144" w:rsidP="00A73144">
            <w:pPr>
              <w:pStyle w:val="NoSpacing"/>
            </w:pPr>
            <w:r w:rsidRPr="00EE1782">
              <w:fldChar w:fldCharType="begin">
                <w:ffData>
                  <w:name w:val="Check7"/>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Revised:       </w:t>
            </w:r>
            <w:r>
              <w:t>____</w:t>
            </w:r>
            <w:r w:rsidRPr="00EE1782">
              <w:t>___</w:t>
            </w:r>
            <w:r>
              <w:t xml:space="preserve">  </w:t>
            </w:r>
            <w:r w:rsidRPr="00EE1782">
              <w:t xml:space="preserve"> </w:t>
            </w:r>
            <w:r>
              <w:t xml:space="preserve"> </w:t>
            </w:r>
            <w:r w:rsidRPr="00EE1782">
              <w:t>(Date)</w:t>
            </w:r>
          </w:p>
          <w:p w14:paraId="12891526" w14:textId="0ADDE206" w:rsidR="00A73144" w:rsidRPr="00680D8A" w:rsidRDefault="003B2902"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A73144" w:rsidRPr="00680D8A">
              <w:t xml:space="preserve"> </w:t>
            </w:r>
            <w:r w:rsidR="00A73144" w:rsidRPr="00EE1782">
              <w:t xml:space="preserve">Ongoing:      </w:t>
            </w:r>
            <w:r w:rsidR="00A73144" w:rsidRPr="00680D8A">
              <w:t xml:space="preserve">  (</w:t>
            </w:r>
            <w:r w:rsidR="00A73144" w:rsidRPr="00EE1782">
              <w:t>Date)</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FD192A" w14:textId="3F52F596" w:rsidR="00A73144" w:rsidRPr="0017054C" w:rsidRDefault="00A73144" w:rsidP="00A73144">
            <w:pPr>
              <w:pStyle w:val="ListParagraph"/>
              <w:shd w:val="clear" w:color="auto" w:fill="FFFFFF"/>
              <w:spacing w:after="0"/>
              <w:ind w:left="0"/>
            </w:pPr>
            <w:r w:rsidRPr="0017054C">
              <w:t>Implement</w:t>
            </w:r>
            <w:r w:rsidR="003B2902">
              <w:t xml:space="preserve">ed in </w:t>
            </w:r>
            <w:r w:rsidR="003B2902" w:rsidRPr="0017054C">
              <w:t>Fall</w:t>
            </w:r>
            <w:r w:rsidRPr="0017054C">
              <w:t xml:space="preserve"> 2015 with initial evaluation of process Spring 2016. </w:t>
            </w:r>
          </w:p>
          <w:p w14:paraId="23CD204D" w14:textId="6DC89036" w:rsidR="003B2902" w:rsidRPr="0017054C" w:rsidRDefault="003B2902" w:rsidP="003B2902">
            <w:pPr>
              <w:pStyle w:val="ListParagraph"/>
              <w:numPr>
                <w:ilvl w:val="0"/>
                <w:numId w:val="28"/>
              </w:numPr>
              <w:shd w:val="clear" w:color="auto" w:fill="FFFFFF"/>
              <w:spacing w:after="0"/>
            </w:pPr>
            <w:r>
              <w:t xml:space="preserve">Faculty </w:t>
            </w:r>
            <w:r w:rsidRPr="0017054C">
              <w:t>engage</w:t>
            </w:r>
            <w:r>
              <w:t>d</w:t>
            </w:r>
            <w:r w:rsidRPr="0017054C">
              <w:t xml:space="preserve"> in multilevel course observation to strengthen understanding of Program leveling.</w:t>
            </w:r>
            <w:r>
              <w:t xml:space="preserve"> This is still ongoing.</w:t>
            </w:r>
            <w:r w:rsidRPr="0017054C">
              <w:t xml:space="preserve"> </w:t>
            </w:r>
          </w:p>
          <w:p w14:paraId="1BBB293E" w14:textId="334868AD" w:rsidR="00A73144" w:rsidRPr="0017054C" w:rsidRDefault="003B2902" w:rsidP="00A73144">
            <w:pPr>
              <w:pStyle w:val="ListParagraph"/>
              <w:numPr>
                <w:ilvl w:val="0"/>
                <w:numId w:val="28"/>
              </w:numPr>
              <w:shd w:val="clear" w:color="auto" w:fill="FFFFFF"/>
              <w:spacing w:after="0"/>
            </w:pPr>
            <w:r>
              <w:t>Individual faculty showcased best practices on a monthly ba</w:t>
            </w:r>
            <w:r w:rsidR="00F6388B">
              <w:t>sis during faculty meetings.</w:t>
            </w:r>
          </w:p>
          <w:p w14:paraId="1D18149C" w14:textId="77777777" w:rsidR="003B2902" w:rsidRDefault="00A73144" w:rsidP="003B2902">
            <w:pPr>
              <w:pStyle w:val="ListParagraph"/>
              <w:numPr>
                <w:ilvl w:val="0"/>
                <w:numId w:val="28"/>
              </w:numPr>
              <w:shd w:val="clear" w:color="auto" w:fill="FFFFFF"/>
              <w:spacing w:after="0"/>
            </w:pPr>
            <w:r w:rsidRPr="0017054C">
              <w:t>Faculty will perform handoff reports between semesters as students are progressing.</w:t>
            </w:r>
          </w:p>
          <w:p w14:paraId="6CD18215" w14:textId="4D4E7F14" w:rsidR="00A73144" w:rsidRPr="00F6388B" w:rsidRDefault="00F6388B" w:rsidP="00A73144">
            <w:pPr>
              <w:pStyle w:val="ListParagraph"/>
              <w:numPr>
                <w:ilvl w:val="0"/>
                <w:numId w:val="28"/>
              </w:numPr>
              <w:shd w:val="clear" w:color="auto" w:fill="FFFFFF"/>
              <w:spacing w:after="0"/>
            </w:pPr>
            <w:r>
              <w:t>Implemented a student t</w:t>
            </w:r>
            <w:r w:rsidR="00A73144" w:rsidRPr="0017054C">
              <w:t xml:space="preserve">racking </w:t>
            </w:r>
            <w:r>
              <w:t xml:space="preserve">tool to promote communication amongst faculty. This data assists faculty to make decisions to promote student support, student clinical placement, and early identification of at risk students. </w:t>
            </w:r>
          </w:p>
        </w:tc>
      </w:tr>
      <w:tr w:rsidR="00A73144" w:rsidRPr="00680D8A" w14:paraId="4D3ECFA0" w14:textId="77777777" w:rsidTr="00A73144">
        <w:trPr>
          <w:trHeight w:val="67"/>
        </w:trPr>
        <w:tc>
          <w:tcPr>
            <w:tcW w:w="21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102202" w14:textId="77777777" w:rsidR="00A73144" w:rsidRPr="00680D8A" w:rsidRDefault="00A73144" w:rsidP="00A73144">
            <w:pPr>
              <w:rPr>
                <w:color w:val="000000"/>
              </w:rPr>
            </w:pPr>
            <w:r>
              <w:rPr>
                <w:color w:val="000000"/>
              </w:rPr>
              <w:t xml:space="preserve">9. </w:t>
            </w:r>
            <w:r w:rsidRPr="0017054C">
              <w:rPr>
                <w:color w:val="000000"/>
              </w:rPr>
              <w:t xml:space="preserve"> Increase engagement of all faculty in the entire process of Program evaluation.</w:t>
            </w:r>
          </w:p>
          <w:p w14:paraId="7BF58CA0" w14:textId="77777777" w:rsidR="00A73144" w:rsidRPr="00680D8A" w:rsidRDefault="00A73144" w:rsidP="00A73144">
            <w:pPr>
              <w:rPr>
                <w:color w:val="000000"/>
              </w:rPr>
            </w:pPr>
          </w:p>
          <w:p w14:paraId="1620D787" w14:textId="77777777" w:rsidR="00A73144" w:rsidRPr="00680D8A" w:rsidRDefault="00A73144" w:rsidP="00A73144">
            <w:pPr>
              <w:rPr>
                <w:color w:val="000000"/>
              </w:rPr>
            </w:pP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F92432" w14:textId="77777777" w:rsidR="00A73144" w:rsidRPr="00EE1782" w:rsidRDefault="00BF5423" w:rsidP="00A73144">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A73144" w:rsidRPr="00EE1782">
              <w:t xml:space="preserve"> 1: Student Learning                             </w:t>
            </w:r>
          </w:p>
          <w:p w14:paraId="64EE56F2" w14:textId="77777777" w:rsidR="00A73144" w:rsidRPr="00EE1782" w:rsidRDefault="00BF5423"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A73144" w:rsidRPr="00EE1782">
              <w:t xml:space="preserve"> 2: Student Progression and Completion              </w:t>
            </w:r>
          </w:p>
          <w:p w14:paraId="268A7861" w14:textId="77777777" w:rsidR="00A73144" w:rsidRPr="00EE1782" w:rsidRDefault="00A73144" w:rsidP="00A73144">
            <w:pPr>
              <w:pStyle w:val="NoSpacing"/>
            </w:pPr>
            <w:r w:rsidRPr="00EE1782">
              <w:fldChar w:fldCharType="begin">
                <w:ffData>
                  <w:name w:val="Check3"/>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3: Facilities                          </w:t>
            </w:r>
          </w:p>
          <w:p w14:paraId="2938DB62" w14:textId="77777777" w:rsidR="00A73144" w:rsidRPr="00EE1782" w:rsidRDefault="00BF5423" w:rsidP="00A73144">
            <w:pPr>
              <w:pStyle w:val="NoSpacing"/>
            </w:pPr>
            <w:r>
              <w:fldChar w:fldCharType="begin">
                <w:ffData>
                  <w:name w:val=""/>
                  <w:enabled/>
                  <w:calcOnExit w:val="0"/>
                  <w:checkBox>
                    <w:sizeAuto/>
                    <w:default w:val="1"/>
                  </w:checkBox>
                </w:ffData>
              </w:fldChar>
            </w:r>
            <w:r>
              <w:instrText xml:space="preserve"> FORMCHECKBOX </w:instrText>
            </w:r>
            <w:r w:rsidR="005A35D4">
              <w:fldChar w:fldCharType="separate"/>
            </w:r>
            <w:r>
              <w:fldChar w:fldCharType="end"/>
            </w:r>
            <w:r w:rsidR="00A73144" w:rsidRPr="00EE1782">
              <w:t xml:space="preserve"> 4: Oversight and Accountability           </w:t>
            </w:r>
          </w:p>
          <w:p w14:paraId="054516A5" w14:textId="77777777" w:rsidR="00A73144" w:rsidRPr="00680D8A" w:rsidRDefault="00BF5423" w:rsidP="00A73144">
            <w:pPr>
              <w:pStyle w:val="NoSpacing"/>
            </w:pPr>
            <w:r>
              <w:fldChar w:fldCharType="begin">
                <w:ffData>
                  <w:name w:val="Check5"/>
                  <w:enabled/>
                  <w:calcOnExit w:val="0"/>
                  <w:checkBox>
                    <w:sizeAuto/>
                    <w:default w:val="1"/>
                  </w:checkBox>
                </w:ffData>
              </w:fldChar>
            </w:r>
            <w:bookmarkStart w:id="6" w:name="Check5"/>
            <w:r>
              <w:instrText xml:space="preserve"> FORMCHECKBOX </w:instrText>
            </w:r>
            <w:r w:rsidR="005A35D4">
              <w:fldChar w:fldCharType="separate"/>
            </w:r>
            <w:r>
              <w:fldChar w:fldCharType="end"/>
            </w:r>
            <w:bookmarkEnd w:id="6"/>
            <w:r w:rsidR="00A73144" w:rsidRPr="00EE1782">
              <w:t xml:space="preserve"> 5: Leadership and Engagement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827BD4" w14:textId="77777777" w:rsidR="00A73144" w:rsidRPr="00EE1782" w:rsidRDefault="00BF5423" w:rsidP="00A73144">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00A73144" w:rsidRPr="00EE1782">
              <w:t xml:space="preserve"> Completed:</w:t>
            </w:r>
            <w:r w:rsidR="00A73144">
              <w:t xml:space="preserve"> </w:t>
            </w:r>
            <w:r w:rsidR="00A73144" w:rsidRPr="00EE1782">
              <w:t xml:space="preserve">(Date)  </w:t>
            </w:r>
          </w:p>
          <w:p w14:paraId="16D53D39" w14:textId="77777777" w:rsidR="00A73144" w:rsidRPr="00EE1782" w:rsidRDefault="00A73144" w:rsidP="00A73144">
            <w:pPr>
              <w:pStyle w:val="NoSpacing"/>
            </w:pPr>
            <w:r w:rsidRPr="00EE1782">
              <w:fldChar w:fldCharType="begin">
                <w:ffData>
                  <w:name w:val="Check7"/>
                  <w:enabled/>
                  <w:calcOnExit w:val="0"/>
                  <w:checkBox>
                    <w:sizeAuto/>
                    <w:default w:val="0"/>
                  </w:checkBox>
                </w:ffData>
              </w:fldChar>
            </w:r>
            <w:r w:rsidRPr="00EE1782">
              <w:instrText xml:space="preserve"> FORMCHECKBOX </w:instrText>
            </w:r>
            <w:r w:rsidR="005A35D4">
              <w:fldChar w:fldCharType="separate"/>
            </w:r>
            <w:r w:rsidRPr="00EE1782">
              <w:fldChar w:fldCharType="end"/>
            </w:r>
            <w:r w:rsidRPr="00EE1782">
              <w:t xml:space="preserve"> Revised:       </w:t>
            </w:r>
            <w:r>
              <w:t>____</w:t>
            </w:r>
            <w:r w:rsidRPr="00EE1782">
              <w:t>___</w:t>
            </w:r>
            <w:r>
              <w:t xml:space="preserve">  </w:t>
            </w:r>
            <w:r w:rsidRPr="00EE1782">
              <w:t xml:space="preserve"> </w:t>
            </w:r>
            <w:r>
              <w:t xml:space="preserve"> </w:t>
            </w:r>
            <w:r w:rsidRPr="00EE1782">
              <w:t>(Date)</w:t>
            </w:r>
          </w:p>
          <w:p w14:paraId="0D9A78F2" w14:textId="4ACF74A2" w:rsidR="00A73144" w:rsidRPr="00680D8A" w:rsidRDefault="00A73144" w:rsidP="00A73144">
            <w:pPr>
              <w:pStyle w:val="NoSpacing"/>
            </w:pPr>
            <w:r>
              <w:fldChar w:fldCharType="begin">
                <w:ffData>
                  <w:name w:val=""/>
                  <w:enabled/>
                  <w:calcOnExit w:val="0"/>
                  <w:checkBox>
                    <w:sizeAuto/>
                    <w:default w:val="0"/>
                  </w:checkBox>
                </w:ffData>
              </w:fldChar>
            </w:r>
            <w:r>
              <w:instrText xml:space="preserve"> FORMCHECKBOX </w:instrText>
            </w:r>
            <w:r w:rsidR="005A35D4">
              <w:fldChar w:fldCharType="separate"/>
            </w:r>
            <w:r>
              <w:fldChar w:fldCharType="end"/>
            </w:r>
            <w:r w:rsidRPr="00680D8A">
              <w:t xml:space="preserve"> </w:t>
            </w:r>
            <w:r w:rsidR="00F6388B">
              <w:t>Ongoing</w:t>
            </w:r>
            <w:r w:rsidRPr="00EE1782">
              <w:t xml:space="preserve">  </w:t>
            </w:r>
            <w:r w:rsidR="00F6388B">
              <w:t xml:space="preserve">  </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A65CA4" w14:textId="77777777" w:rsidR="00F6388B" w:rsidRDefault="00BF5423" w:rsidP="00BF5423">
            <w:pPr>
              <w:pStyle w:val="NoSpacing"/>
              <w:rPr>
                <w:color w:val="000000"/>
              </w:rPr>
            </w:pPr>
            <w:r w:rsidRPr="0017054C">
              <w:rPr>
                <w:color w:val="000000"/>
              </w:rPr>
              <w:t>Implement</w:t>
            </w:r>
            <w:r w:rsidR="00F6388B">
              <w:rPr>
                <w:color w:val="000000"/>
              </w:rPr>
              <w:t xml:space="preserve">ed in Fall 2015 </w:t>
            </w:r>
          </w:p>
          <w:p w14:paraId="1D85B765" w14:textId="4486CD08" w:rsidR="00F6388B" w:rsidRPr="0017054C" w:rsidRDefault="00F6388B" w:rsidP="00F6388B">
            <w:pPr>
              <w:pStyle w:val="NoSpacing"/>
              <w:numPr>
                <w:ilvl w:val="0"/>
                <w:numId w:val="33"/>
              </w:numPr>
              <w:rPr>
                <w:color w:val="000000"/>
              </w:rPr>
            </w:pPr>
            <w:r w:rsidRPr="0017054C">
              <w:rPr>
                <w:color w:val="000000"/>
              </w:rPr>
              <w:t>Semi-annually evaluate</w:t>
            </w:r>
            <w:r>
              <w:rPr>
                <w:color w:val="000000"/>
              </w:rPr>
              <w:t>d</w:t>
            </w:r>
            <w:r w:rsidRPr="0017054C">
              <w:rPr>
                <w:color w:val="000000"/>
              </w:rPr>
              <w:t xml:space="preserve"> all program outcome data and revise</w:t>
            </w:r>
            <w:r>
              <w:rPr>
                <w:color w:val="000000"/>
              </w:rPr>
              <w:t>d</w:t>
            </w:r>
            <w:r w:rsidRPr="0017054C">
              <w:rPr>
                <w:color w:val="000000"/>
              </w:rPr>
              <w:t xml:space="preserve"> goals.</w:t>
            </w:r>
          </w:p>
          <w:p w14:paraId="527D7813" w14:textId="1AD32322" w:rsidR="00F6388B" w:rsidRDefault="007C38F6" w:rsidP="00F6388B">
            <w:pPr>
              <w:pStyle w:val="NoSpacing"/>
              <w:numPr>
                <w:ilvl w:val="0"/>
                <w:numId w:val="32"/>
              </w:numPr>
              <w:rPr>
                <w:color w:val="000000"/>
              </w:rPr>
            </w:pPr>
            <w:r>
              <w:rPr>
                <w:color w:val="000000"/>
              </w:rPr>
              <w:t>Incorporated</w:t>
            </w:r>
            <w:r w:rsidR="00F6388B">
              <w:rPr>
                <w:color w:val="000000"/>
              </w:rPr>
              <w:t xml:space="preserve"> the program eval</w:t>
            </w:r>
            <w:r>
              <w:rPr>
                <w:color w:val="000000"/>
              </w:rPr>
              <w:t xml:space="preserve">uation in faculty meetings, delegated teams to complete assigned portions.  </w:t>
            </w:r>
          </w:p>
          <w:p w14:paraId="34D0E289" w14:textId="77777777" w:rsidR="00A73144" w:rsidRDefault="00BF5423" w:rsidP="00BC2158">
            <w:pPr>
              <w:pStyle w:val="NoSpacing"/>
              <w:numPr>
                <w:ilvl w:val="0"/>
                <w:numId w:val="32"/>
              </w:numPr>
              <w:rPr>
                <w:color w:val="000000"/>
              </w:rPr>
            </w:pPr>
            <w:r w:rsidRPr="0017054C">
              <w:rPr>
                <w:color w:val="000000"/>
              </w:rPr>
              <w:t>Implement a Student Program Review at the end of their first and second year in the program. The results will be shared with faculty at the beginning of each subsequent semester.</w:t>
            </w:r>
            <w:r w:rsidR="007C38F6">
              <w:rPr>
                <w:color w:val="000000"/>
              </w:rPr>
              <w:t xml:space="preserve"> This will begin Fall 2016.</w:t>
            </w:r>
          </w:p>
          <w:p w14:paraId="63339743" w14:textId="38660782" w:rsidR="009D43FB" w:rsidRPr="00BC2158" w:rsidRDefault="009D43FB" w:rsidP="009D43FB">
            <w:pPr>
              <w:pStyle w:val="NoSpacing"/>
              <w:ind w:left="360"/>
              <w:rPr>
                <w:color w:val="000000"/>
              </w:rPr>
            </w:pPr>
          </w:p>
        </w:tc>
      </w:tr>
    </w:tbl>
    <w:p w14:paraId="7DB00D08" w14:textId="77777777" w:rsidR="008B60D9" w:rsidRDefault="008B60D9" w:rsidP="00E04250">
      <w:pPr>
        <w:spacing w:after="0" w:line="240" w:lineRule="auto"/>
        <w:rPr>
          <w:b/>
          <w:u w:val="single"/>
        </w:rPr>
      </w:pPr>
    </w:p>
    <w:p w14:paraId="7F6D3246" w14:textId="77777777" w:rsidR="00872BD1" w:rsidRPr="00BC2158" w:rsidRDefault="00A6058F" w:rsidP="00BF5423">
      <w:pPr>
        <w:spacing w:after="0" w:line="240" w:lineRule="auto"/>
        <w:rPr>
          <w:b/>
        </w:rPr>
      </w:pPr>
      <w:r w:rsidRPr="00BC2158">
        <w:rPr>
          <w:b/>
        </w:rPr>
        <w:t>List n</w:t>
      </w:r>
      <w:r w:rsidR="0059381F" w:rsidRPr="00BC2158">
        <w:rPr>
          <w:b/>
        </w:rPr>
        <w:t>ew or revised goals (if applicable)</w:t>
      </w:r>
      <w:r w:rsidR="00BF5423" w:rsidRPr="00BC2158">
        <w:rPr>
          <w:b/>
        </w:rPr>
        <w:t xml:space="preserve"> </w:t>
      </w:r>
    </w:p>
    <w:p w14:paraId="65F639A3" w14:textId="77777777" w:rsidR="00872BD1" w:rsidRDefault="00872BD1" w:rsidP="00BF5423">
      <w:pPr>
        <w:spacing w:after="0" w:line="240" w:lineRule="auto"/>
      </w:pPr>
    </w:p>
    <w:p w14:paraId="63BEE106" w14:textId="3E661BE6" w:rsidR="0059381F" w:rsidRPr="00BC2158" w:rsidRDefault="00BF5423" w:rsidP="00BC2158">
      <w:pPr>
        <w:spacing w:after="0" w:line="240" w:lineRule="auto"/>
        <w:rPr>
          <w:color w:val="E36C0A" w:themeColor="accent6" w:themeShade="BF"/>
        </w:rPr>
      </w:pPr>
      <w:r w:rsidRPr="00872BD1">
        <w:t xml:space="preserve">The program has many ongoing goals and as such did not develop new goals but will continue working toward completing the current ongoing goals. </w:t>
      </w:r>
    </w:p>
    <w:p w14:paraId="2CCB96B8"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0E62F259"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61EE22"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F9474C"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310A3F" w14:textId="77777777" w:rsidR="0059381F" w:rsidRPr="00E04250" w:rsidRDefault="0059381F" w:rsidP="00E04250">
            <w:pPr>
              <w:jc w:val="center"/>
              <w:rPr>
                <w:b/>
              </w:rPr>
            </w:pPr>
            <w:r w:rsidRPr="00E04250">
              <w:rPr>
                <w:b/>
              </w:rPr>
              <w:t>Anticipated Results</w:t>
            </w:r>
          </w:p>
        </w:tc>
      </w:tr>
      <w:tr w:rsidR="0059381F" w:rsidRPr="00E04250" w14:paraId="6B526088" w14:textId="77777777" w:rsidTr="00E04250">
        <w:tc>
          <w:tcPr>
            <w:tcW w:w="4320" w:type="dxa"/>
            <w:tcBorders>
              <w:top w:val="single" w:sz="4" w:space="0" w:color="auto"/>
              <w:left w:val="single" w:sz="4" w:space="0" w:color="auto"/>
              <w:bottom w:val="single" w:sz="4" w:space="0" w:color="auto"/>
              <w:right w:val="single" w:sz="4" w:space="0" w:color="auto"/>
            </w:tcBorders>
          </w:tcPr>
          <w:p w14:paraId="04F8038C" w14:textId="77777777"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14:paraId="39ACC2B7" w14:textId="77777777"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5A35D4">
              <w:rPr>
                <w:sz w:val="20"/>
                <w:szCs w:val="20"/>
              </w:rPr>
            </w:r>
            <w:r w:rsidR="005A35D4">
              <w:rPr>
                <w:sz w:val="20"/>
                <w:szCs w:val="20"/>
              </w:rPr>
              <w:fldChar w:fldCharType="separate"/>
            </w:r>
            <w:r w:rsidRPr="00E04250">
              <w:rPr>
                <w:sz w:val="20"/>
                <w:szCs w:val="20"/>
              </w:rPr>
              <w:fldChar w:fldCharType="end"/>
            </w:r>
            <w:r w:rsidRPr="00E04250">
              <w:rPr>
                <w:sz w:val="20"/>
                <w:szCs w:val="20"/>
              </w:rPr>
              <w:t xml:space="preserve"> 1: Student Learning                            </w:t>
            </w:r>
          </w:p>
          <w:p w14:paraId="33B6AA71" w14:textId="77777777"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5A35D4">
              <w:rPr>
                <w:sz w:val="20"/>
                <w:szCs w:val="20"/>
              </w:rPr>
            </w:r>
            <w:r w:rsidR="005A35D4">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01B5813A"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5A35D4">
              <w:rPr>
                <w:sz w:val="20"/>
                <w:szCs w:val="20"/>
              </w:rPr>
            </w:r>
            <w:r w:rsidR="005A35D4">
              <w:rPr>
                <w:sz w:val="20"/>
                <w:szCs w:val="20"/>
              </w:rPr>
              <w:fldChar w:fldCharType="separate"/>
            </w:r>
            <w:r w:rsidRPr="00E04250">
              <w:rPr>
                <w:sz w:val="20"/>
                <w:szCs w:val="20"/>
              </w:rPr>
              <w:fldChar w:fldCharType="end"/>
            </w:r>
            <w:r w:rsidRPr="00E04250">
              <w:rPr>
                <w:sz w:val="20"/>
                <w:szCs w:val="20"/>
              </w:rPr>
              <w:t xml:space="preserve"> 3: Facilities                             </w:t>
            </w:r>
          </w:p>
          <w:p w14:paraId="2B2B4F2F"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5A35D4">
              <w:rPr>
                <w:sz w:val="20"/>
                <w:szCs w:val="20"/>
              </w:rPr>
            </w:r>
            <w:r w:rsidR="005A35D4">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378991FF"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5A35D4">
              <w:rPr>
                <w:sz w:val="20"/>
                <w:szCs w:val="20"/>
              </w:rPr>
            </w:r>
            <w:r w:rsidR="005A35D4">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33B2BEE7" w14:textId="77777777" w:rsidR="0059381F" w:rsidRPr="00E04250" w:rsidRDefault="0059381F" w:rsidP="00E04250">
            <w:pPr>
              <w:rPr>
                <w:b/>
              </w:rPr>
            </w:pPr>
          </w:p>
        </w:tc>
      </w:tr>
    </w:tbl>
    <w:p w14:paraId="524E3F96" w14:textId="77777777" w:rsidR="0059381F" w:rsidRDefault="0059381F" w:rsidP="00E04250">
      <w:pPr>
        <w:spacing w:after="0" w:line="240" w:lineRule="auto"/>
        <w:rPr>
          <w:b/>
          <w:u w:val="single"/>
        </w:rPr>
      </w:pPr>
    </w:p>
    <w:p w14:paraId="4C8F82BA" w14:textId="77777777" w:rsidR="009D43FB" w:rsidRPr="00E04250" w:rsidRDefault="009D43FB" w:rsidP="00E04250">
      <w:pPr>
        <w:spacing w:after="0" w:line="240" w:lineRule="auto"/>
        <w:rPr>
          <w:b/>
          <w:u w:val="single"/>
        </w:rPr>
      </w:pPr>
    </w:p>
    <w:p w14:paraId="1EEA32D6" w14:textId="77777777" w:rsidR="00F533AF" w:rsidRPr="009D43FB" w:rsidRDefault="006A796C" w:rsidP="00E04250">
      <w:pPr>
        <w:pStyle w:val="ListParagraph"/>
        <w:spacing w:after="0" w:line="240" w:lineRule="auto"/>
        <w:ind w:left="0"/>
      </w:pPr>
      <w:r w:rsidRPr="009D43FB">
        <w:rPr>
          <w:b/>
        </w:rPr>
        <w:t>III. Trend Data Analysis:</w:t>
      </w:r>
      <w:r w:rsidRPr="009D43FB">
        <w:t xml:space="preserve"> </w:t>
      </w:r>
    </w:p>
    <w:p w14:paraId="19AD1150" w14:textId="77777777"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1F7DEE2D" w14:textId="77777777" w:rsidR="00F533AF" w:rsidRPr="00872BD1" w:rsidRDefault="00F533AF" w:rsidP="00F533AF">
      <w:pPr>
        <w:pStyle w:val="ListParagraph"/>
        <w:numPr>
          <w:ilvl w:val="0"/>
          <w:numId w:val="13"/>
        </w:numPr>
        <w:spacing w:after="0" w:line="240" w:lineRule="auto"/>
        <w:rPr>
          <w:rFonts w:cs="Calibri"/>
          <w:b/>
        </w:rPr>
      </w:pPr>
      <w:r w:rsidRPr="00872BD1">
        <w:rPr>
          <w:rFonts w:cs="Calibri"/>
          <w:b/>
        </w:rPr>
        <w:t>Changes in student demographics (gender, age and ethnicity).</w:t>
      </w:r>
    </w:p>
    <w:p w14:paraId="320E09C4" w14:textId="77777777" w:rsidR="00872BD1" w:rsidRDefault="00F533AF" w:rsidP="00F533AF">
      <w:pPr>
        <w:pStyle w:val="NormalWeb"/>
        <w:spacing w:before="0" w:beforeAutospacing="0" w:after="0" w:afterAutospacing="0"/>
        <w:ind w:left="720"/>
        <w:rPr>
          <w:rFonts w:ascii="Calibri" w:hAnsi="Calibri"/>
          <w:sz w:val="22"/>
          <w:szCs w:val="22"/>
        </w:rPr>
      </w:pPr>
      <w:r w:rsidRPr="008C5A6F">
        <w:rPr>
          <w:rFonts w:ascii="Calibri" w:hAnsi="Calibri"/>
          <w:sz w:val="22"/>
          <w:szCs w:val="22"/>
        </w:rPr>
        <w:t xml:space="preserve">In reviewing our data, our percentage of male and female students remains largely unchanged over the last </w:t>
      </w:r>
      <w:r>
        <w:rPr>
          <w:rFonts w:ascii="Calibri" w:hAnsi="Calibri"/>
          <w:sz w:val="22"/>
          <w:szCs w:val="22"/>
        </w:rPr>
        <w:t>year</w:t>
      </w:r>
      <w:r w:rsidRPr="008C5A6F">
        <w:rPr>
          <w:rFonts w:ascii="Calibri" w:hAnsi="Calibri"/>
          <w:sz w:val="22"/>
          <w:szCs w:val="22"/>
        </w:rPr>
        <w:t xml:space="preserve"> with males comprising roughly </w:t>
      </w:r>
      <w:r>
        <w:rPr>
          <w:rFonts w:ascii="Calibri" w:hAnsi="Calibri"/>
          <w:sz w:val="22"/>
          <w:szCs w:val="22"/>
        </w:rPr>
        <w:t xml:space="preserve">12% of our population. </w:t>
      </w:r>
      <w:r w:rsidRPr="008C5A6F">
        <w:rPr>
          <w:rFonts w:ascii="Calibri" w:hAnsi="Calibri"/>
          <w:sz w:val="22"/>
          <w:szCs w:val="22"/>
        </w:rPr>
        <w:t xml:space="preserve">We serve a wide age range of students. </w:t>
      </w:r>
      <w:r>
        <w:rPr>
          <w:rFonts w:ascii="Calibri" w:hAnsi="Calibri"/>
          <w:sz w:val="22"/>
          <w:szCs w:val="22"/>
        </w:rPr>
        <w:t xml:space="preserve">In the last year, we have continued to experience an increase in the percentage of students age 20-29, from 57% to 63% and an evenly distributed corresponding decline in the percentage of students age 19 and younger, 30-39, and 40 and older. </w:t>
      </w:r>
    </w:p>
    <w:p w14:paraId="1EAD7BDC" w14:textId="77777777" w:rsidR="00872BD1" w:rsidRDefault="00872BD1" w:rsidP="00F533AF">
      <w:pPr>
        <w:pStyle w:val="NormalWeb"/>
        <w:spacing w:before="0" w:beforeAutospacing="0" w:after="0" w:afterAutospacing="0"/>
        <w:ind w:left="720"/>
        <w:rPr>
          <w:rFonts w:ascii="Calibri" w:hAnsi="Calibri"/>
          <w:sz w:val="22"/>
          <w:szCs w:val="22"/>
        </w:rPr>
      </w:pPr>
    </w:p>
    <w:p w14:paraId="3D26EC18" w14:textId="5F997F17" w:rsidR="00F533AF" w:rsidRDefault="00F533AF" w:rsidP="00F533AF">
      <w:pPr>
        <w:pStyle w:val="NormalWeb"/>
        <w:spacing w:before="0" w:beforeAutospacing="0" w:after="0" w:afterAutospacing="0"/>
        <w:ind w:left="720"/>
        <w:rPr>
          <w:rFonts w:ascii="Calibri" w:hAnsi="Calibri"/>
          <w:sz w:val="22"/>
          <w:szCs w:val="22"/>
        </w:rPr>
      </w:pPr>
      <w:r w:rsidRPr="008C5A6F">
        <w:rPr>
          <w:rFonts w:ascii="Calibri" w:hAnsi="Calibri"/>
          <w:sz w:val="22"/>
          <w:szCs w:val="22"/>
        </w:rPr>
        <w:t xml:space="preserve">Ethnicity data is changing in our program. The number of Hispanic/Latino students has increased from </w:t>
      </w:r>
      <w:r>
        <w:rPr>
          <w:rFonts w:ascii="Calibri" w:hAnsi="Calibri"/>
          <w:sz w:val="22"/>
          <w:szCs w:val="22"/>
        </w:rPr>
        <w:t>50 to 54</w:t>
      </w:r>
      <w:r w:rsidRPr="008C5A6F">
        <w:rPr>
          <w:rFonts w:ascii="Calibri" w:hAnsi="Calibri"/>
          <w:sz w:val="22"/>
          <w:szCs w:val="22"/>
        </w:rPr>
        <w:t xml:space="preserve">% in the last </w:t>
      </w:r>
      <w:r>
        <w:rPr>
          <w:rFonts w:ascii="Calibri" w:hAnsi="Calibri"/>
          <w:sz w:val="22"/>
          <w:szCs w:val="22"/>
        </w:rPr>
        <w:t>year</w:t>
      </w:r>
      <w:r w:rsidRPr="008C5A6F">
        <w:rPr>
          <w:rFonts w:ascii="Calibri" w:hAnsi="Calibri"/>
          <w:sz w:val="22"/>
          <w:szCs w:val="22"/>
        </w:rPr>
        <w:t xml:space="preserve"> with a </w:t>
      </w:r>
      <w:r>
        <w:rPr>
          <w:rFonts w:ascii="Calibri" w:hAnsi="Calibri"/>
          <w:sz w:val="22"/>
          <w:szCs w:val="22"/>
        </w:rPr>
        <w:t>corresponding</w:t>
      </w:r>
      <w:r w:rsidRPr="008C5A6F">
        <w:rPr>
          <w:rFonts w:ascii="Calibri" w:hAnsi="Calibri"/>
          <w:sz w:val="22"/>
          <w:szCs w:val="22"/>
        </w:rPr>
        <w:t xml:space="preserve"> decline </w:t>
      </w:r>
      <w:r>
        <w:rPr>
          <w:rFonts w:ascii="Calibri" w:hAnsi="Calibri"/>
          <w:sz w:val="22"/>
          <w:szCs w:val="22"/>
        </w:rPr>
        <w:t>in the number of white students. The percentage of students from other ethnicities represented in our program has remained largely unchanged over the last year.</w:t>
      </w:r>
    </w:p>
    <w:p w14:paraId="00756CFC" w14:textId="77777777" w:rsidR="00872BD1" w:rsidRDefault="00872BD1" w:rsidP="00F533AF">
      <w:pPr>
        <w:pStyle w:val="NormalWeb"/>
        <w:spacing w:before="0" w:beforeAutospacing="0" w:after="0" w:afterAutospacing="0"/>
        <w:ind w:left="720"/>
        <w:rPr>
          <w:rFonts w:ascii="Calibri" w:hAnsi="Calibri"/>
          <w:sz w:val="22"/>
          <w:szCs w:val="22"/>
        </w:rPr>
      </w:pPr>
    </w:p>
    <w:p w14:paraId="193C33F5" w14:textId="77777777" w:rsidR="00F533AF" w:rsidRDefault="00F533AF" w:rsidP="00F533AF">
      <w:pPr>
        <w:pStyle w:val="NormalWeb"/>
        <w:spacing w:before="0" w:beforeAutospacing="0" w:after="0" w:afterAutospacing="0"/>
        <w:ind w:left="720"/>
        <w:rPr>
          <w:rFonts w:ascii="Calibri" w:hAnsi="Calibri"/>
          <w:sz w:val="22"/>
          <w:szCs w:val="22"/>
        </w:rPr>
      </w:pPr>
      <w:r w:rsidRPr="008C5A6F">
        <w:rPr>
          <w:rFonts w:ascii="Calibri" w:hAnsi="Calibri"/>
          <w:sz w:val="22"/>
          <w:szCs w:val="22"/>
        </w:rPr>
        <w:t xml:space="preserve">In short, our students are largely female, age 20-29, and Hispanic/Latino. </w:t>
      </w:r>
      <w:r>
        <w:rPr>
          <w:rFonts w:ascii="Calibri" w:hAnsi="Calibri"/>
          <w:sz w:val="22"/>
          <w:szCs w:val="22"/>
        </w:rPr>
        <w:t xml:space="preserve">This remains unchanged in the last year. </w:t>
      </w:r>
      <w:r w:rsidRPr="008C5A6F">
        <w:rPr>
          <w:rFonts w:ascii="Calibri" w:hAnsi="Calibri"/>
          <w:sz w:val="22"/>
          <w:szCs w:val="22"/>
        </w:rPr>
        <w:t>Our student demographics do not mirror the college in the category of gender: the program has a significantly higher percentage of females and lower percentage of males which correlates with the workforce demographics of Registered Nurses.</w:t>
      </w:r>
      <w:r>
        <w:rPr>
          <w:rFonts w:ascii="Calibri" w:hAnsi="Calibri"/>
          <w:sz w:val="22"/>
          <w:szCs w:val="22"/>
        </w:rPr>
        <w:t xml:space="preserve"> The predominance of Hispanic/Latino students age 20-29 does mimic the college wide student population.</w:t>
      </w:r>
    </w:p>
    <w:p w14:paraId="35A1EC50" w14:textId="77777777" w:rsidR="00F533AF" w:rsidRPr="00E04250" w:rsidRDefault="00F533AF" w:rsidP="00F533AF">
      <w:pPr>
        <w:pStyle w:val="ListParagraph"/>
        <w:spacing w:after="0" w:line="240" w:lineRule="auto"/>
        <w:ind w:left="360"/>
        <w:rPr>
          <w:rFonts w:cs="Calibri"/>
        </w:rPr>
      </w:pPr>
    </w:p>
    <w:p w14:paraId="1FF37648" w14:textId="77777777" w:rsidR="00F533AF" w:rsidRPr="00872BD1" w:rsidRDefault="00F533AF" w:rsidP="00F533AF">
      <w:pPr>
        <w:pStyle w:val="ListParagraph"/>
        <w:numPr>
          <w:ilvl w:val="0"/>
          <w:numId w:val="13"/>
        </w:numPr>
        <w:spacing w:after="0" w:line="240" w:lineRule="auto"/>
        <w:rPr>
          <w:rFonts w:cs="Calibri"/>
          <w:b/>
        </w:rPr>
      </w:pPr>
      <w:r w:rsidRPr="00872BD1">
        <w:rPr>
          <w:rFonts w:cs="Calibri"/>
          <w:b/>
        </w:rPr>
        <w:t>Changes in enrollment (headcount, sections, course enrollment and productivity).</w:t>
      </w:r>
    </w:p>
    <w:p w14:paraId="03176D62" w14:textId="3896F50F" w:rsidR="00872BD1" w:rsidRDefault="00F533AF" w:rsidP="009D43FB">
      <w:pPr>
        <w:pStyle w:val="NormalWeb"/>
        <w:spacing w:before="0" w:beforeAutospacing="0" w:after="0" w:afterAutospacing="0"/>
        <w:ind w:left="720"/>
        <w:rPr>
          <w:rFonts w:ascii="Calibri" w:hAnsi="Calibri"/>
          <w:sz w:val="22"/>
          <w:szCs w:val="22"/>
        </w:rPr>
      </w:pPr>
      <w:r>
        <w:rPr>
          <w:rFonts w:ascii="Calibri" w:hAnsi="Calibri"/>
          <w:sz w:val="22"/>
          <w:szCs w:val="22"/>
        </w:rPr>
        <w:t xml:space="preserve">Our </w:t>
      </w:r>
      <w:r w:rsidR="00872BD1">
        <w:rPr>
          <w:rFonts w:ascii="Calibri" w:hAnsi="Calibri"/>
          <w:sz w:val="22"/>
          <w:szCs w:val="22"/>
        </w:rPr>
        <w:t xml:space="preserve">unduplicated </w:t>
      </w:r>
      <w:r>
        <w:rPr>
          <w:rFonts w:ascii="Calibri" w:hAnsi="Calibri"/>
          <w:sz w:val="22"/>
          <w:szCs w:val="22"/>
        </w:rPr>
        <w:t>headcount increased by 1% in the last year. The number of sections offered has remained unchanged. Our course enrollment remains unchanged</w:t>
      </w:r>
      <w:r w:rsidRPr="00573AE6">
        <w:rPr>
          <w:rFonts w:ascii="Calibri" w:hAnsi="Calibri"/>
          <w:sz w:val="22"/>
          <w:szCs w:val="22"/>
        </w:rPr>
        <w:t xml:space="preserve"> </w:t>
      </w:r>
      <w:r>
        <w:rPr>
          <w:rFonts w:ascii="Calibri" w:hAnsi="Calibri"/>
          <w:sz w:val="22"/>
          <w:szCs w:val="22"/>
        </w:rPr>
        <w:t>at 35 but remains higher than the 32 students/section campus wide. Our productivity has improved from 13.9 to 15.1. This occurred as a result of a loss of FTEF. College wide productivity for the same period was between 17.4, but that is not a realistic number for Registered Nursing as the California Board of Registered Nursing requires a smaller ratio of students to instructors in the clinical setting than is typical in non-nursing college lab courses.</w:t>
      </w:r>
    </w:p>
    <w:p w14:paraId="124411F9" w14:textId="77777777" w:rsidR="009D43FB" w:rsidRDefault="009D43FB" w:rsidP="009D43FB">
      <w:pPr>
        <w:pStyle w:val="NormalWeb"/>
        <w:spacing w:before="0" w:beforeAutospacing="0" w:after="0" w:afterAutospacing="0"/>
        <w:ind w:left="720"/>
        <w:rPr>
          <w:rFonts w:ascii="Calibri" w:hAnsi="Calibri"/>
          <w:sz w:val="22"/>
          <w:szCs w:val="22"/>
        </w:rPr>
      </w:pPr>
    </w:p>
    <w:p w14:paraId="4FCE6D03" w14:textId="77777777" w:rsidR="00F533AF" w:rsidRDefault="00F533AF" w:rsidP="00F533AF">
      <w:pPr>
        <w:pStyle w:val="NormalWeb"/>
        <w:spacing w:before="0" w:beforeAutospacing="0" w:after="0" w:afterAutospacing="0"/>
        <w:ind w:left="720"/>
        <w:rPr>
          <w:rFonts w:ascii="Calibri" w:hAnsi="Calibri"/>
          <w:sz w:val="22"/>
          <w:szCs w:val="22"/>
        </w:rPr>
      </w:pPr>
      <w:r>
        <w:rPr>
          <w:rFonts w:ascii="Calibri" w:hAnsi="Calibri"/>
          <w:sz w:val="22"/>
          <w:szCs w:val="22"/>
        </w:rPr>
        <w:t>In summary, this means that our program is providing services for more students in the same number of sections with fewer faculty members. We have hired two additional full time faculty members for the 2016-2017 year.</w:t>
      </w:r>
    </w:p>
    <w:p w14:paraId="3D38E4A8" w14:textId="77777777" w:rsidR="00F533AF" w:rsidRPr="00E04250" w:rsidRDefault="00F533AF" w:rsidP="00F533AF">
      <w:pPr>
        <w:pStyle w:val="ListParagraph"/>
        <w:spacing w:after="0" w:line="240" w:lineRule="auto"/>
        <w:ind w:left="360"/>
        <w:rPr>
          <w:rFonts w:cs="Calibri"/>
        </w:rPr>
      </w:pPr>
    </w:p>
    <w:p w14:paraId="4AA8CF55" w14:textId="77777777" w:rsidR="00F533AF" w:rsidRPr="00872BD1" w:rsidRDefault="00F533AF" w:rsidP="00F533AF">
      <w:pPr>
        <w:pStyle w:val="ListParagraph"/>
        <w:numPr>
          <w:ilvl w:val="0"/>
          <w:numId w:val="13"/>
        </w:numPr>
        <w:spacing w:after="0" w:line="240" w:lineRule="auto"/>
        <w:rPr>
          <w:rFonts w:cs="Calibri"/>
          <w:b/>
        </w:rPr>
      </w:pPr>
      <w:r w:rsidRPr="00872BD1">
        <w:rPr>
          <w:rFonts w:cs="Calibri"/>
          <w:b/>
        </w:rPr>
        <w:t>Success and retention for face-to-face, as well as online/distance courses.</w:t>
      </w:r>
    </w:p>
    <w:p w14:paraId="4926C299" w14:textId="77777777" w:rsidR="00F533AF" w:rsidRDefault="00F533AF" w:rsidP="00F533AF">
      <w:pPr>
        <w:pStyle w:val="ListParagraph"/>
        <w:spacing w:after="0" w:line="240" w:lineRule="auto"/>
        <w:rPr>
          <w:rFonts w:cs="Calibri"/>
        </w:rPr>
      </w:pPr>
      <w:r>
        <w:rPr>
          <w:rFonts w:cs="Calibri"/>
        </w:rPr>
        <w:t xml:space="preserve">Our success rates for face to face courses in 2015-2016 was 92%, unchanged from the previous year. Our retention </w:t>
      </w:r>
      <w:r w:rsidRPr="00E01BFA">
        <w:rPr>
          <w:rFonts w:cs="Calibri"/>
        </w:rPr>
        <w:t xml:space="preserve">rates in </w:t>
      </w:r>
      <w:r>
        <w:rPr>
          <w:rFonts w:cs="Calibri"/>
        </w:rPr>
        <w:t>the same period were 97%, also unchanged. For distance education, our success rate was 90% and our retention rate was 96%. Our success rate among distance education students declined from 96 to 90%. This is largely due to the dwindling number of distance education students served by our program. In both our traditional and distance education courses our success and retention rates are significantly higher than those campus wide. This trend could be correlated with our smaller FTES/FTEF ratios.</w:t>
      </w:r>
    </w:p>
    <w:p w14:paraId="34CC05A2" w14:textId="77777777" w:rsidR="00872BD1" w:rsidRPr="00F533AF" w:rsidRDefault="00872BD1" w:rsidP="00F533AF">
      <w:pPr>
        <w:pStyle w:val="ListParagraph"/>
        <w:spacing w:after="0" w:line="240" w:lineRule="auto"/>
        <w:rPr>
          <w:rFonts w:cs="Calibri"/>
        </w:rPr>
      </w:pPr>
    </w:p>
    <w:p w14:paraId="6F0455CD" w14:textId="77777777" w:rsidR="00F533AF" w:rsidRDefault="00F533AF" w:rsidP="00F533AF">
      <w:pPr>
        <w:pStyle w:val="ListParagraph"/>
        <w:spacing w:after="0" w:line="240" w:lineRule="auto"/>
        <w:rPr>
          <w:rFonts w:cs="Calibri"/>
        </w:rPr>
      </w:pPr>
      <w:r>
        <w:rPr>
          <w:rFonts w:cs="Calibri"/>
        </w:rPr>
        <w:t xml:space="preserve">Among our students, male students and students age 19 and younger have the lowest retention and success rates as do African American students. Our data correlates with disaggregated success and retention rates campus wide for the 2015-2016 year with the exception of our disproportionate loss of male students. On campus, success and retention is fairly evenly distributed between male and female students. </w:t>
      </w:r>
    </w:p>
    <w:p w14:paraId="145C7ABC" w14:textId="77777777" w:rsidR="00F533AF" w:rsidRPr="00133AB1" w:rsidRDefault="00F533AF" w:rsidP="00F533AF">
      <w:pPr>
        <w:spacing w:after="0" w:line="240" w:lineRule="auto"/>
        <w:rPr>
          <w:rFonts w:cs="Calibri"/>
        </w:rPr>
      </w:pPr>
    </w:p>
    <w:p w14:paraId="3ADD2915" w14:textId="77777777" w:rsidR="00F533AF" w:rsidRPr="00872BD1" w:rsidRDefault="00F533AF" w:rsidP="00F533AF">
      <w:pPr>
        <w:pStyle w:val="ListParagraph"/>
        <w:numPr>
          <w:ilvl w:val="0"/>
          <w:numId w:val="13"/>
        </w:numPr>
        <w:spacing w:after="0" w:line="240" w:lineRule="auto"/>
        <w:rPr>
          <w:rFonts w:cs="Calibri"/>
          <w:b/>
        </w:rPr>
      </w:pPr>
      <w:r w:rsidRPr="00872BD1">
        <w:rPr>
          <w:rFonts w:cs="Calibri"/>
          <w:b/>
        </w:rPr>
        <w:t xml:space="preserve">Other program-specific data that reflects significant changes </w:t>
      </w:r>
      <w:r w:rsidRPr="00872BD1">
        <w:rPr>
          <w:rFonts w:cs="Calibri"/>
          <w:b/>
          <w:i/>
        </w:rPr>
        <w:t xml:space="preserve">(please specify or attach). </w:t>
      </w:r>
      <w:r w:rsidRPr="00872BD1">
        <w:rPr>
          <w:rFonts w:cs="Calibri"/>
          <w:b/>
        </w:rPr>
        <w:t>All Student Affairs and Administrative Services should respond.</w:t>
      </w:r>
    </w:p>
    <w:p w14:paraId="6411D404" w14:textId="587248E9" w:rsidR="00E04250" w:rsidRDefault="00F533AF" w:rsidP="009D43FB">
      <w:pPr>
        <w:pStyle w:val="ListParagraph"/>
        <w:spacing w:after="0" w:line="240" w:lineRule="auto"/>
      </w:pPr>
      <w:r>
        <w:rPr>
          <w:rFonts w:cs="Calibri"/>
        </w:rPr>
        <w:t xml:space="preserve">Our NCLEX pass rates remained fairly constant in the last year, up from 91.1% in 2014-2015 to 91.3% in 2015-2016. </w:t>
      </w:r>
      <w:r w:rsidRPr="003E3C4C">
        <w:t xml:space="preserve">As a measure of support for the core mission of developing work place skills, job availability as well as employment is assessed. </w:t>
      </w:r>
      <w:r>
        <w:t>Our job specialist collected employment information from our graduates following graduation. In the 2015-2016 year we had 113 graduates and 108 of them were employed, or 96%.</w:t>
      </w:r>
    </w:p>
    <w:p w14:paraId="3363E91D" w14:textId="77777777" w:rsidR="009D43FB" w:rsidRPr="009D43FB" w:rsidRDefault="009D43FB" w:rsidP="009D43FB">
      <w:pPr>
        <w:pStyle w:val="ListParagraph"/>
        <w:spacing w:after="0" w:line="240" w:lineRule="auto"/>
        <w:rPr>
          <w:rFonts w:cs="Calibri"/>
        </w:rPr>
      </w:pPr>
    </w:p>
    <w:p w14:paraId="1AFF8CF3" w14:textId="77777777" w:rsidR="006340FF" w:rsidRPr="009D43FB" w:rsidRDefault="006340FF" w:rsidP="00E04250">
      <w:pPr>
        <w:spacing w:after="0" w:line="240" w:lineRule="auto"/>
        <w:rPr>
          <w:b/>
        </w:rPr>
      </w:pPr>
      <w:r w:rsidRPr="009D43FB">
        <w:rPr>
          <w:b/>
        </w:rPr>
        <w:t>I</w:t>
      </w:r>
      <w:r w:rsidR="006A796C" w:rsidRPr="009D43FB">
        <w:rPr>
          <w:b/>
        </w:rPr>
        <w:t>V</w:t>
      </w:r>
      <w:r w:rsidRPr="009D43FB">
        <w:rPr>
          <w:b/>
        </w:rPr>
        <w:t>. Program Assessment</w:t>
      </w:r>
      <w:r w:rsidR="003D27D1" w:rsidRPr="009D43FB">
        <w:rPr>
          <w:b/>
        </w:rPr>
        <w:t xml:space="preserve"> (focus on most recent year)</w:t>
      </w:r>
      <w:r w:rsidRPr="009D43FB">
        <w:rPr>
          <w:b/>
        </w:rPr>
        <w:t xml:space="preserve">: </w:t>
      </w:r>
    </w:p>
    <w:p w14:paraId="58CF048B" w14:textId="77777777" w:rsidR="00113E76" w:rsidRPr="009D43FB" w:rsidRDefault="00961586" w:rsidP="0019517F">
      <w:pPr>
        <w:spacing w:after="0" w:line="240" w:lineRule="auto"/>
      </w:pPr>
      <w:r w:rsidRPr="009D43FB">
        <w:t xml:space="preserve">Use attached </w:t>
      </w:r>
      <w:r w:rsidRPr="009D43FB">
        <w:rPr>
          <w:b/>
        </w:rPr>
        <w:t>Assessment Report Form</w:t>
      </w:r>
      <w:r w:rsidR="0019517F" w:rsidRPr="009D43FB">
        <w:rPr>
          <w:b/>
        </w:rPr>
        <w:t xml:space="preserve"> AU Tab</w:t>
      </w:r>
    </w:p>
    <w:p w14:paraId="18EE202A" w14:textId="77777777" w:rsidR="00E04250" w:rsidRDefault="00E04250" w:rsidP="00E04250">
      <w:pPr>
        <w:pStyle w:val="ListParagraph"/>
        <w:spacing w:after="0" w:line="240" w:lineRule="auto"/>
        <w:ind w:left="360"/>
      </w:pPr>
    </w:p>
    <w:p w14:paraId="0254B2AB" w14:textId="77777777"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06570192" w14:textId="77777777"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52E40167" w14:textId="77777777"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1016A234" w14:textId="77777777" w:rsidR="0059381F" w:rsidRPr="00E04250" w:rsidRDefault="0059381F" w:rsidP="00E04250">
      <w:pPr>
        <w:pStyle w:val="ListParagraph"/>
        <w:spacing w:after="0" w:line="240" w:lineRule="auto"/>
        <w:ind w:left="0"/>
        <w:rPr>
          <w:b/>
          <w:u w:val="single"/>
        </w:rPr>
      </w:pPr>
    </w:p>
    <w:p w14:paraId="4F596E9F" w14:textId="77777777" w:rsidR="00E04250" w:rsidRDefault="0059381F" w:rsidP="00E04250">
      <w:pPr>
        <w:spacing w:after="0" w:line="240" w:lineRule="auto"/>
        <w:rPr>
          <w:rStyle w:val="Hyperlink"/>
        </w:rPr>
      </w:pPr>
      <w:r w:rsidRPr="009D43FB">
        <w:rPr>
          <w:rFonts w:cstheme="minorHAnsi"/>
          <w:b/>
        </w:rPr>
        <w:t>V</w:t>
      </w:r>
      <w:r w:rsidR="00BD4AB8" w:rsidRPr="009D43FB">
        <w:rPr>
          <w:rFonts w:cstheme="minorHAnsi"/>
          <w:b/>
        </w:rPr>
        <w:t xml:space="preserve">. </w:t>
      </w:r>
      <w:r w:rsidR="00FD03FF" w:rsidRPr="009D43FB">
        <w:rPr>
          <w:rFonts w:cstheme="minorHAnsi"/>
          <w:b/>
        </w:rPr>
        <w:t xml:space="preserve">Assess Your Program’s </w:t>
      </w:r>
      <w:r w:rsidR="00BD4AB8" w:rsidRPr="009D43FB">
        <w:rPr>
          <w:rFonts w:cstheme="minorHAnsi"/>
          <w:b/>
        </w:rPr>
        <w:t>Resource Needs</w:t>
      </w:r>
      <w:r w:rsidR="006340FF" w:rsidRPr="009D43FB">
        <w:rPr>
          <w:rFonts w:cstheme="minorHAnsi"/>
          <w:b/>
        </w:rPr>
        <w:t>:</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34F59969" w14:textId="77777777" w:rsidR="005620FD" w:rsidRDefault="005620FD" w:rsidP="00E04250">
      <w:pPr>
        <w:spacing w:after="0" w:line="240" w:lineRule="auto"/>
        <w:rPr>
          <w:rStyle w:val="Hyperlink"/>
        </w:rPr>
      </w:pPr>
    </w:p>
    <w:p w14:paraId="4D0B2E34" w14:textId="77777777" w:rsidR="006340FF" w:rsidRPr="009D43FB" w:rsidRDefault="006340FF" w:rsidP="00E04250">
      <w:pPr>
        <w:pStyle w:val="ListParagraph"/>
        <w:numPr>
          <w:ilvl w:val="0"/>
          <w:numId w:val="2"/>
        </w:numPr>
        <w:spacing w:after="0" w:line="240" w:lineRule="auto"/>
        <w:ind w:left="360"/>
        <w:rPr>
          <w:rFonts w:cstheme="minorHAnsi"/>
          <w:b/>
          <w:u w:val="single"/>
        </w:rPr>
      </w:pPr>
      <w:r w:rsidRPr="009D43FB">
        <w:rPr>
          <w:rFonts w:cstheme="minorHAnsi"/>
          <w:b/>
          <w:u w:val="single"/>
        </w:rPr>
        <w:t>Human Resources</w:t>
      </w:r>
      <w:r w:rsidR="00BD4AB8" w:rsidRPr="009D43FB">
        <w:rPr>
          <w:rFonts w:cstheme="minorHAnsi"/>
          <w:b/>
          <w:u w:val="single"/>
        </w:rPr>
        <w:t xml:space="preserve"> and Professional Development:</w:t>
      </w:r>
      <w:r w:rsidR="00996020" w:rsidRPr="009D43FB">
        <w:rPr>
          <w:rFonts w:cstheme="minorHAnsi"/>
          <w:b/>
          <w:u w:val="single"/>
        </w:rPr>
        <w:t xml:space="preserve"> </w:t>
      </w:r>
    </w:p>
    <w:p w14:paraId="40F871A8"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0619ACE7" w14:textId="77777777" w:rsidR="00B02B45" w:rsidRDefault="00FE53F8" w:rsidP="00B02B45">
      <w:pPr>
        <w:pStyle w:val="ListParagraph"/>
        <w:numPr>
          <w:ilvl w:val="0"/>
          <w:numId w:val="36"/>
        </w:numPr>
        <w:spacing w:after="0" w:line="240" w:lineRule="auto"/>
        <w:rPr>
          <w:rFonts w:cs="Calibri"/>
        </w:rPr>
      </w:pPr>
      <w:r w:rsidRPr="0027239C">
        <w:rPr>
          <w:rFonts w:cs="Calibri"/>
          <w:b/>
        </w:rPr>
        <w:t>Nursing Faculty position</w:t>
      </w:r>
      <w:r w:rsidRPr="002E4C71">
        <w:rPr>
          <w:rFonts w:cs="Calibri"/>
          <w:b/>
        </w:rPr>
        <w:t xml:space="preserve">: </w:t>
      </w:r>
      <w:r w:rsidRPr="002E4C71">
        <w:rPr>
          <w:rFonts w:cs="Calibri"/>
        </w:rPr>
        <w:t xml:space="preserve"> We are requesting a full time tenure track faculty position. This </w:t>
      </w:r>
      <w:r>
        <w:rPr>
          <w:rFonts w:cs="Calibri"/>
        </w:rPr>
        <w:t xml:space="preserve">position will replace a </w:t>
      </w:r>
      <w:r w:rsidRPr="002E4C71">
        <w:rPr>
          <w:rFonts w:cs="Calibri"/>
        </w:rPr>
        <w:t xml:space="preserve">faculty </w:t>
      </w:r>
      <w:r>
        <w:rPr>
          <w:rFonts w:cs="Calibri"/>
        </w:rPr>
        <w:t xml:space="preserve">resignation (effective June 2017) in the </w:t>
      </w:r>
      <w:r>
        <w:t xml:space="preserve">specialty area of OB Nursing. </w:t>
      </w:r>
      <w:r w:rsidRPr="002E4C71">
        <w:rPr>
          <w:rFonts w:cs="Calibri"/>
        </w:rPr>
        <w:t>This position replacement is required in order to meet the mandates set forth by the Board of Registered Nursing.</w:t>
      </w:r>
    </w:p>
    <w:p w14:paraId="6817FD9E" w14:textId="77777777" w:rsidR="00B02B45" w:rsidRDefault="00FE53F8" w:rsidP="00B02B45">
      <w:pPr>
        <w:pStyle w:val="ListParagraph"/>
        <w:numPr>
          <w:ilvl w:val="0"/>
          <w:numId w:val="36"/>
        </w:numPr>
        <w:spacing w:after="0" w:line="240" w:lineRule="auto"/>
        <w:rPr>
          <w:rFonts w:cs="Calibri"/>
        </w:rPr>
      </w:pPr>
      <w:r w:rsidRPr="00B02B45">
        <w:rPr>
          <w:rFonts w:cs="Calibri"/>
          <w:b/>
        </w:rPr>
        <w:t xml:space="preserve">Nursing Faculty position: </w:t>
      </w:r>
      <w:r w:rsidRPr="00B02B45">
        <w:rPr>
          <w:rFonts w:cs="Calibri"/>
        </w:rPr>
        <w:t xml:space="preserve"> We are requesting a full time tenure track faculty position. This position will replace a faculty </w:t>
      </w:r>
      <w:r w:rsidR="00DA53DF" w:rsidRPr="00B02B45">
        <w:rPr>
          <w:rFonts w:cs="Calibri"/>
        </w:rPr>
        <w:t xml:space="preserve">resignation in the specialty </w:t>
      </w:r>
      <w:r w:rsidRPr="00B02B45">
        <w:rPr>
          <w:rFonts w:cs="Calibri"/>
        </w:rPr>
        <w:t>area of Psychiatric/Mental Health Nursing. This position replacement is required in order to meet the mandates set forth by the Board of Registered Nursing.</w:t>
      </w:r>
    </w:p>
    <w:p w14:paraId="1B451011" w14:textId="77777777" w:rsidR="00B02B45" w:rsidRDefault="00B12997" w:rsidP="00B02B45">
      <w:pPr>
        <w:pStyle w:val="ListParagraph"/>
        <w:numPr>
          <w:ilvl w:val="0"/>
          <w:numId w:val="36"/>
        </w:numPr>
        <w:spacing w:after="0" w:line="240" w:lineRule="auto"/>
        <w:rPr>
          <w:rFonts w:cs="Calibri"/>
        </w:rPr>
      </w:pPr>
      <w:r w:rsidRPr="00B02B45">
        <w:rPr>
          <w:rFonts w:cs="Calibri"/>
          <w:b/>
        </w:rPr>
        <w:t>Nursing Faculty Position:</w:t>
      </w:r>
      <w:r w:rsidRPr="00B02B45">
        <w:rPr>
          <w:rFonts w:cs="Calibri"/>
        </w:rPr>
        <w:t xml:space="preserve"> We are requesting a full time tenure track faculty positon. This position will replace a faculty resignation/ retirement for the Certified Nursing Program. This position replacement is required in order to meet the mandates set forth by the Department of Human Services. </w:t>
      </w:r>
    </w:p>
    <w:p w14:paraId="0FA271A6" w14:textId="77777777" w:rsidR="00B02B45" w:rsidRPr="00B02B45" w:rsidRDefault="00420B59" w:rsidP="00B02B45">
      <w:pPr>
        <w:pStyle w:val="ListParagraph"/>
        <w:numPr>
          <w:ilvl w:val="0"/>
          <w:numId w:val="36"/>
        </w:numPr>
        <w:spacing w:after="0" w:line="240" w:lineRule="auto"/>
        <w:rPr>
          <w:rFonts w:cs="Calibri"/>
        </w:rPr>
      </w:pPr>
      <w:r w:rsidRPr="00B02B45">
        <w:rPr>
          <w:rFonts w:cs="Calibri"/>
          <w:b/>
        </w:rPr>
        <w:t xml:space="preserve">Classified Positon DA II: </w:t>
      </w:r>
      <w:r w:rsidR="00DD7FEF" w:rsidRPr="00B02B45">
        <w:t xml:space="preserve">This position is currently being paid 50% from GUOO1 and 50% from Grant RP117.  In the event the grant is not renewed we need to incorporate the 50% grant cost into the GU001 budget.  </w:t>
      </w:r>
    </w:p>
    <w:p w14:paraId="24EA5606" w14:textId="0AFDDCA0" w:rsidR="00420B59" w:rsidRPr="00B02B45" w:rsidRDefault="00DD7FEF" w:rsidP="00B02B45">
      <w:pPr>
        <w:pStyle w:val="ListParagraph"/>
        <w:numPr>
          <w:ilvl w:val="0"/>
          <w:numId w:val="36"/>
        </w:numPr>
        <w:spacing w:after="0" w:line="240" w:lineRule="auto"/>
        <w:rPr>
          <w:rFonts w:cs="Calibri"/>
        </w:rPr>
      </w:pPr>
      <w:r w:rsidRPr="00B02B45">
        <w:rPr>
          <w:b/>
        </w:rPr>
        <w:t xml:space="preserve">Classified Positon DA III: </w:t>
      </w:r>
      <w:r w:rsidRPr="00B02B45">
        <w:t xml:space="preserve">This is a duplicate request of both the Allied Health/Rad Tech and Nursing Programs.  We are requesting a DA III full time, 12 month, classified positon to work directly with the RAD Tech, Public Health and Health Information Technology programs. The responsibilities of this position are centered on student services specific to the Allied Health programs, namely RAD Tech, Public Health, and Health Information Technology, thereby allowing the current DA’s to focus on the workload required by the regulatory agencies’ for the individual Nursing programs. This is vital because if one thing is missed in the checkpoints, students may not be able to attend their clinical, progress within their programs, or complete their programs. Also, if details are missed, the program approval may be jeopardized, causing potential interruption in, or closure of programs. </w:t>
      </w:r>
    </w:p>
    <w:p w14:paraId="1F41F74D" w14:textId="77777777" w:rsidR="00FE53F8" w:rsidRPr="00B02B45" w:rsidRDefault="00FE53F8" w:rsidP="00B02B45">
      <w:pPr>
        <w:spacing w:after="0" w:line="240" w:lineRule="auto"/>
        <w:rPr>
          <w:rFonts w:cstheme="minorHAnsi"/>
        </w:rPr>
      </w:pPr>
    </w:p>
    <w:p w14:paraId="40B90D47" w14:textId="77777777" w:rsidR="006340FF" w:rsidRPr="009D43FB" w:rsidRDefault="00BD4AB8" w:rsidP="00E04250">
      <w:pPr>
        <w:pStyle w:val="ListParagraph"/>
        <w:numPr>
          <w:ilvl w:val="0"/>
          <w:numId w:val="7"/>
        </w:numPr>
        <w:spacing w:after="0" w:line="240" w:lineRule="auto"/>
        <w:ind w:left="720"/>
        <w:rPr>
          <w:rFonts w:cstheme="minorHAnsi"/>
          <w:b/>
          <w:u w:val="single"/>
        </w:rPr>
      </w:pPr>
      <w:r w:rsidRPr="009D43FB">
        <w:rPr>
          <w:rFonts w:cstheme="minorHAnsi"/>
          <w:b/>
          <w:u w:val="single"/>
        </w:rPr>
        <w:t xml:space="preserve">Professional Development: </w:t>
      </w:r>
    </w:p>
    <w:p w14:paraId="163F4180" w14:textId="77777777"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13C083C6" w14:textId="77777777" w:rsidR="000B56E1" w:rsidRDefault="000B56E1" w:rsidP="000B56E1">
      <w:pPr>
        <w:pStyle w:val="ListParagraph"/>
        <w:numPr>
          <w:ilvl w:val="0"/>
          <w:numId w:val="24"/>
        </w:numPr>
        <w:spacing w:after="0" w:line="240" w:lineRule="auto"/>
      </w:pPr>
      <w:r>
        <w:t xml:space="preserve">Faculty </w:t>
      </w:r>
      <w:r w:rsidRPr="000B56E1">
        <w:t xml:space="preserve">attend the semiannual California Organization of Associate Degree Nursing Program Directors where the Board of Registered Nursing updates and clarifies the </w:t>
      </w:r>
      <w:r>
        <w:t xml:space="preserve">state regulations </w:t>
      </w:r>
      <w:r w:rsidRPr="000B56E1">
        <w:t>and BRN mandates, presents leadership topics, gives information and updates in regards to legislation, grant funding, and updates in practice and the NCLEX test plan</w:t>
      </w:r>
      <w:r>
        <w:t>. This information informs the programs goals and function.</w:t>
      </w:r>
    </w:p>
    <w:p w14:paraId="2176AB13" w14:textId="77777777" w:rsidR="003E7822" w:rsidRPr="00E04250" w:rsidRDefault="003E7822" w:rsidP="003E7822">
      <w:pPr>
        <w:pStyle w:val="ListParagraph"/>
        <w:spacing w:after="0" w:line="240" w:lineRule="auto"/>
        <w:ind w:left="1800"/>
      </w:pPr>
    </w:p>
    <w:p w14:paraId="73CE2928" w14:textId="5122AA45" w:rsidR="003E7822" w:rsidRDefault="00FD03FF" w:rsidP="003E7822">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25D74A2B" w14:textId="2A3E96DD" w:rsidR="000B56E1" w:rsidRDefault="000B56E1" w:rsidP="000B56E1">
      <w:pPr>
        <w:pStyle w:val="ListParagraph"/>
        <w:numPr>
          <w:ilvl w:val="0"/>
          <w:numId w:val="24"/>
        </w:numPr>
        <w:spacing w:after="0" w:line="240" w:lineRule="auto"/>
      </w:pPr>
      <w:r w:rsidRPr="00F12401">
        <w:t>Individuals within the departmen</w:t>
      </w:r>
      <w:r>
        <w:t xml:space="preserve">t will continue to participate in </w:t>
      </w:r>
      <w:r w:rsidRPr="00F12401">
        <w:t xml:space="preserve">presentations </w:t>
      </w:r>
      <w:r>
        <w:t xml:space="preserve">during </w:t>
      </w:r>
      <w:r w:rsidRPr="00F12401">
        <w:t>flex</w:t>
      </w:r>
      <w:r>
        <w:t xml:space="preserve"> week, new faculty</w:t>
      </w:r>
      <w:r w:rsidRPr="00F12401">
        <w:t xml:space="preserve"> orientations, student mentoring</w:t>
      </w:r>
      <w:r>
        <w:t xml:space="preserve">, </w:t>
      </w:r>
      <w:r w:rsidRPr="00F12401">
        <w:t>college wide career day, transfer day</w:t>
      </w:r>
      <w:r>
        <w:t>, program open house</w:t>
      </w:r>
      <w:r w:rsidR="00B02B45">
        <w:t>,</w:t>
      </w:r>
      <w:r w:rsidR="00B02B45" w:rsidRPr="00F12401">
        <w:t xml:space="preserve"> </w:t>
      </w:r>
      <w:r w:rsidR="00B02B45">
        <w:t>and monthly</w:t>
      </w:r>
      <w:r w:rsidR="003E7822">
        <w:t xml:space="preserve"> awareness via the Student Health and Wellness Center, </w:t>
      </w:r>
      <w:r w:rsidRPr="00F12401">
        <w:t>and health fairs.</w:t>
      </w:r>
    </w:p>
    <w:p w14:paraId="2808666B" w14:textId="77777777" w:rsidR="0063650E" w:rsidRPr="00E04250" w:rsidRDefault="0063650E" w:rsidP="003E7822">
      <w:pPr>
        <w:spacing w:after="0" w:line="240" w:lineRule="auto"/>
      </w:pPr>
    </w:p>
    <w:p w14:paraId="654DD476" w14:textId="77777777" w:rsidR="0063650E" w:rsidRPr="009D43FB" w:rsidRDefault="00CA5D66" w:rsidP="0063650E">
      <w:pPr>
        <w:pStyle w:val="ListParagraph"/>
        <w:numPr>
          <w:ilvl w:val="0"/>
          <w:numId w:val="2"/>
        </w:numPr>
        <w:spacing w:after="0" w:line="240" w:lineRule="auto"/>
        <w:ind w:left="360"/>
        <w:rPr>
          <w:rFonts w:cstheme="minorHAnsi"/>
          <w:b/>
          <w:u w:val="single"/>
        </w:rPr>
      </w:pPr>
      <w:r w:rsidRPr="009D43FB">
        <w:rPr>
          <w:rFonts w:cstheme="minorHAnsi"/>
          <w:b/>
          <w:u w:val="single"/>
        </w:rPr>
        <w:t xml:space="preserve">Facilities: </w:t>
      </w:r>
    </w:p>
    <w:p w14:paraId="75DC988B" w14:textId="77777777" w:rsidR="006340FF" w:rsidRPr="009D43FB" w:rsidRDefault="00FD03FF" w:rsidP="00E04250">
      <w:pPr>
        <w:pStyle w:val="ListParagraph"/>
        <w:numPr>
          <w:ilvl w:val="0"/>
          <w:numId w:val="15"/>
        </w:numPr>
        <w:spacing w:after="0" w:line="240" w:lineRule="auto"/>
        <w:rPr>
          <w:rFonts w:cstheme="minorHAnsi"/>
          <w:u w:val="single"/>
        </w:rPr>
      </w:pPr>
      <w:r w:rsidRPr="009D43FB">
        <w:rPr>
          <w:rFonts w:cstheme="minorHAnsi"/>
          <w:u w:val="single"/>
        </w:rPr>
        <w:t xml:space="preserve">How have </w:t>
      </w:r>
      <w:r w:rsidR="006340FF" w:rsidRPr="009D43FB">
        <w:rPr>
          <w:rFonts w:cstheme="minorHAnsi"/>
          <w:u w:val="single"/>
        </w:rPr>
        <w:t>facilities</w:t>
      </w:r>
      <w:r w:rsidRPr="009D43FB">
        <w:rPr>
          <w:rFonts w:cstheme="minorHAnsi"/>
          <w:u w:val="single"/>
        </w:rPr>
        <w:t>’</w:t>
      </w:r>
      <w:r w:rsidR="006340FF" w:rsidRPr="009D43FB">
        <w:rPr>
          <w:rFonts w:cstheme="minorHAnsi"/>
          <w:u w:val="single"/>
        </w:rPr>
        <w:t xml:space="preserve"> maintenance, repair or updating </w:t>
      </w:r>
      <w:r w:rsidRPr="009D43FB">
        <w:rPr>
          <w:rFonts w:cstheme="minorHAnsi"/>
          <w:u w:val="single"/>
        </w:rPr>
        <w:t xml:space="preserve">affected your program </w:t>
      </w:r>
      <w:r w:rsidR="006340FF" w:rsidRPr="009D43FB">
        <w:rPr>
          <w:rFonts w:cstheme="minorHAnsi"/>
          <w:u w:val="single"/>
        </w:rPr>
        <w:t>in th</w:t>
      </w:r>
      <w:r w:rsidRPr="009D43FB">
        <w:rPr>
          <w:rFonts w:cstheme="minorHAnsi"/>
          <w:u w:val="single"/>
        </w:rPr>
        <w:t>e past year</w:t>
      </w:r>
      <w:r w:rsidR="0063650E" w:rsidRPr="009D43FB">
        <w:rPr>
          <w:rFonts w:cstheme="minorHAnsi"/>
          <w:u w:val="single"/>
        </w:rPr>
        <w:t xml:space="preserve"> as it relates to student success?</w:t>
      </w:r>
      <w:r w:rsidR="006340FF" w:rsidRPr="009D43FB">
        <w:rPr>
          <w:rFonts w:cstheme="minorHAnsi"/>
          <w:u w:val="single"/>
        </w:rPr>
        <w:t xml:space="preserve"> </w:t>
      </w:r>
    </w:p>
    <w:p w14:paraId="2AD4F8FE" w14:textId="77777777" w:rsidR="000B56E1" w:rsidRPr="003E7822" w:rsidRDefault="000B56E1" w:rsidP="000B56E1">
      <w:pPr>
        <w:pStyle w:val="ListParagraph"/>
        <w:numPr>
          <w:ilvl w:val="0"/>
          <w:numId w:val="24"/>
        </w:numPr>
        <w:spacing w:after="0" w:line="240" w:lineRule="auto"/>
        <w:rPr>
          <w:rFonts w:cstheme="minorHAnsi"/>
        </w:rPr>
      </w:pPr>
      <w:r w:rsidRPr="00DD7593">
        <w:rPr>
          <w:rFonts w:cs="Calibri"/>
        </w:rPr>
        <w:t>Last year we requested class room painting and new carpet which didn’t happen.  The program believes an appealing work/school environment can be an external motivator. Our desire is to create a clean, well maintained environment that motivates students: a place where students can do their work with a sense of personal commitment resulting in feelings of pride and well-being</w:t>
      </w:r>
      <w:r>
        <w:rPr>
          <w:rFonts w:cs="Calibri"/>
        </w:rPr>
        <w:t xml:space="preserve">. </w:t>
      </w:r>
      <w:r w:rsidRPr="00DD7593">
        <w:rPr>
          <w:rFonts w:cs="Calibri"/>
        </w:rPr>
        <w:t>The outside of the building was washed and painted which is aesthetically appealing.</w:t>
      </w:r>
    </w:p>
    <w:p w14:paraId="2CC44F12" w14:textId="7F7B02BF" w:rsidR="003E7822" w:rsidRPr="001C2B4A" w:rsidRDefault="003E7822" w:rsidP="001C2B4A">
      <w:pPr>
        <w:pStyle w:val="ListParagraph"/>
        <w:spacing w:after="0" w:line="240" w:lineRule="auto"/>
        <w:ind w:left="1800"/>
        <w:rPr>
          <w:rFonts w:cstheme="minorHAnsi"/>
        </w:rPr>
      </w:pPr>
    </w:p>
    <w:p w14:paraId="476102B6" w14:textId="77777777" w:rsidR="00BD4AB8" w:rsidRPr="009D43FB" w:rsidRDefault="00FD03FF" w:rsidP="00E04250">
      <w:pPr>
        <w:pStyle w:val="ListParagraph"/>
        <w:numPr>
          <w:ilvl w:val="0"/>
          <w:numId w:val="15"/>
        </w:numPr>
        <w:spacing w:after="0" w:line="240" w:lineRule="auto"/>
        <w:rPr>
          <w:rFonts w:cstheme="minorHAnsi"/>
          <w:u w:val="single"/>
        </w:rPr>
      </w:pPr>
      <w:r w:rsidRPr="009D43FB">
        <w:rPr>
          <w:rFonts w:cstheme="minorHAnsi"/>
          <w:u w:val="single"/>
        </w:rPr>
        <w:t xml:space="preserve">How will </w:t>
      </w:r>
      <w:r w:rsidR="009A47DB" w:rsidRPr="009D43FB">
        <w:rPr>
          <w:rFonts w:cstheme="minorHAnsi"/>
          <w:u w:val="single"/>
        </w:rPr>
        <w:t>your Facilities R</w:t>
      </w:r>
      <w:r w:rsidR="002D7005" w:rsidRPr="009D43FB">
        <w:rPr>
          <w:rFonts w:cstheme="minorHAnsi"/>
          <w:u w:val="single"/>
        </w:rPr>
        <w:t xml:space="preserve">equest </w:t>
      </w:r>
      <w:r w:rsidRPr="009D43FB">
        <w:rPr>
          <w:rFonts w:cstheme="minorHAnsi"/>
          <w:u w:val="single"/>
        </w:rPr>
        <w:t xml:space="preserve">for next year </w:t>
      </w:r>
      <w:r w:rsidR="002D7005" w:rsidRPr="009D43FB">
        <w:rPr>
          <w:rFonts w:cstheme="minorHAnsi"/>
          <w:u w:val="single"/>
        </w:rPr>
        <w:t>contribute to student success?</w:t>
      </w:r>
      <w:r w:rsidR="006340FF" w:rsidRPr="009D43FB">
        <w:rPr>
          <w:rFonts w:cstheme="minorHAnsi"/>
          <w:u w:val="single"/>
        </w:rPr>
        <w:t xml:space="preserve">    </w:t>
      </w:r>
    </w:p>
    <w:p w14:paraId="6FB1E32B" w14:textId="77777777" w:rsidR="0063650E" w:rsidRPr="00DA53DF" w:rsidRDefault="000B56E1" w:rsidP="000B56E1">
      <w:pPr>
        <w:pStyle w:val="ListParagraph"/>
        <w:numPr>
          <w:ilvl w:val="0"/>
          <w:numId w:val="24"/>
        </w:numPr>
        <w:spacing w:after="0" w:line="240" w:lineRule="auto"/>
        <w:rPr>
          <w:rFonts w:cstheme="minorHAnsi"/>
          <w:u w:val="single"/>
        </w:rPr>
      </w:pPr>
      <w:r>
        <w:rPr>
          <w:rFonts w:cs="Calibri"/>
        </w:rPr>
        <w:t>W</w:t>
      </w:r>
      <w:r w:rsidRPr="00986DF6">
        <w:rPr>
          <w:rFonts w:cs="Calibri"/>
        </w:rPr>
        <w:t>e are requesting painting of the classrooms and carpet replacement in several rooms. The Carpet is unravelling to the point is becoming a safety hazard. Students should have a clean, safe learning environment</w:t>
      </w:r>
      <w:r>
        <w:rPr>
          <w:rFonts w:cs="Calibri"/>
        </w:rPr>
        <w:t>.</w:t>
      </w:r>
    </w:p>
    <w:p w14:paraId="5C29B20D" w14:textId="77777777" w:rsidR="00DA53DF" w:rsidRDefault="00DA53DF" w:rsidP="00DA53DF">
      <w:pPr>
        <w:pStyle w:val="ListParagraph"/>
        <w:spacing w:after="0" w:line="240" w:lineRule="auto"/>
        <w:ind w:left="1800"/>
        <w:rPr>
          <w:rFonts w:cstheme="minorHAnsi"/>
          <w:u w:val="single"/>
        </w:rPr>
      </w:pPr>
    </w:p>
    <w:p w14:paraId="48059A20" w14:textId="77777777" w:rsidR="00B02B45" w:rsidRDefault="00B02B45" w:rsidP="00DA53DF">
      <w:pPr>
        <w:pStyle w:val="ListParagraph"/>
        <w:spacing w:after="0" w:line="240" w:lineRule="auto"/>
        <w:ind w:left="1800"/>
        <w:rPr>
          <w:rFonts w:cstheme="minorHAnsi"/>
          <w:u w:val="single"/>
        </w:rPr>
      </w:pPr>
    </w:p>
    <w:p w14:paraId="19F699B7" w14:textId="77777777" w:rsidR="00B02B45" w:rsidRPr="000B56E1" w:rsidRDefault="00B02B45" w:rsidP="00DA53DF">
      <w:pPr>
        <w:pStyle w:val="ListParagraph"/>
        <w:spacing w:after="0" w:line="240" w:lineRule="auto"/>
        <w:ind w:left="1800"/>
        <w:rPr>
          <w:rFonts w:cstheme="minorHAnsi"/>
          <w:u w:val="single"/>
        </w:rPr>
      </w:pPr>
    </w:p>
    <w:p w14:paraId="1664EDC6" w14:textId="77777777" w:rsidR="00CA5D66" w:rsidRPr="00DA53DF" w:rsidRDefault="00FD03FF" w:rsidP="00E04250">
      <w:pPr>
        <w:spacing w:after="0" w:line="240" w:lineRule="auto"/>
        <w:rPr>
          <w:rFonts w:cstheme="minorHAnsi"/>
          <w:b/>
          <w:u w:val="single"/>
        </w:rPr>
      </w:pPr>
      <w:r w:rsidRPr="00DA53DF">
        <w:rPr>
          <w:rFonts w:cstheme="minorHAnsi"/>
          <w:b/>
        </w:rPr>
        <w:t>C.</w:t>
      </w:r>
      <w:r w:rsidR="0063650E" w:rsidRPr="00DA53DF">
        <w:rPr>
          <w:rFonts w:cstheme="minorHAnsi"/>
          <w:b/>
        </w:rPr>
        <w:t xml:space="preserve">  </w:t>
      </w:r>
      <w:r w:rsidRPr="00DA53DF">
        <w:rPr>
          <w:rFonts w:cstheme="minorHAnsi"/>
          <w:b/>
          <w:u w:val="single"/>
        </w:rPr>
        <w:t>Technology</w:t>
      </w:r>
      <w:r w:rsidR="00A6058F" w:rsidRPr="00DA53DF">
        <w:rPr>
          <w:rFonts w:cstheme="minorHAnsi"/>
          <w:b/>
          <w:u w:val="single"/>
        </w:rPr>
        <w:t xml:space="preserve"> and Equipment</w:t>
      </w:r>
      <w:r w:rsidRPr="00DA53DF">
        <w:rPr>
          <w:rFonts w:cstheme="minorHAnsi"/>
          <w:b/>
          <w:u w:val="single"/>
        </w:rPr>
        <w:t>:</w:t>
      </w:r>
    </w:p>
    <w:p w14:paraId="39026FDD" w14:textId="77777777" w:rsidR="0063650E" w:rsidRPr="000B56E1" w:rsidRDefault="0063650E" w:rsidP="000B56E1">
      <w:pPr>
        <w:spacing w:after="0" w:line="240" w:lineRule="auto"/>
        <w:ind w:left="360"/>
        <w:rPr>
          <w:rFonts w:eastAsiaTheme="minorHAnsi"/>
        </w:rPr>
      </w:pPr>
      <w:r>
        <w:t>Understanding that some programs teach in multiple classrooms, how has new, repurposed or existing technology or equipment affected your program in the past year as it relates to student success?</w:t>
      </w:r>
    </w:p>
    <w:p w14:paraId="2DE6B6FF" w14:textId="77777777" w:rsidR="000B56E1" w:rsidRDefault="000B56E1" w:rsidP="000B56E1">
      <w:pPr>
        <w:pStyle w:val="ListParagraph"/>
        <w:numPr>
          <w:ilvl w:val="0"/>
          <w:numId w:val="22"/>
        </w:numPr>
        <w:spacing w:after="0" w:line="240" w:lineRule="auto"/>
        <w:contextualSpacing w:val="0"/>
      </w:pPr>
      <w:r w:rsidRPr="00DD7593">
        <w:t>Student success in the program is interwoven with the use of technology. In the hospital lab courses, data collection is required to be documented in an electronic health record.  Students need to experience this type of documentation prior to entering the work force. The program also uses computers in class for proctored testing which prepares the student for taking the NCLEX exam. The purchase of new lap tops last planning cycle has improved the dependability and reliability of the technology and providing students with learning opportunities and skills that will transfer into the workplace.</w:t>
      </w:r>
    </w:p>
    <w:p w14:paraId="763801F3" w14:textId="77777777" w:rsidR="000B56E1" w:rsidRDefault="000B56E1" w:rsidP="000B56E1">
      <w:pPr>
        <w:pStyle w:val="ListParagraph"/>
        <w:spacing w:after="0" w:line="240" w:lineRule="auto"/>
        <w:ind w:left="1800"/>
        <w:contextualSpacing w:val="0"/>
        <w:rPr>
          <w:rFonts w:eastAsiaTheme="minorHAnsi"/>
        </w:rPr>
      </w:pPr>
    </w:p>
    <w:p w14:paraId="5DAFB8CB" w14:textId="77777777" w:rsidR="0063650E" w:rsidRPr="001C2B4A" w:rsidRDefault="0063650E" w:rsidP="000B56E1">
      <w:pPr>
        <w:spacing w:after="0" w:line="240" w:lineRule="auto"/>
        <w:rPr>
          <w:b/>
        </w:rPr>
      </w:pPr>
      <w:r w:rsidRPr="001C2B4A">
        <w:rPr>
          <w:b/>
        </w:rPr>
        <w:t>How will your new or repurposed classroom, office technology and/or equipment request contribute to student success?</w:t>
      </w:r>
    </w:p>
    <w:p w14:paraId="14C1EB56" w14:textId="54735E0A" w:rsidR="0041617E" w:rsidRDefault="001C2B4A" w:rsidP="00B02B45">
      <w:pPr>
        <w:pStyle w:val="ListParagraph"/>
      </w:pPr>
      <w:r>
        <w:t>T</w:t>
      </w:r>
      <w:r w:rsidR="000B56E1">
        <w:t>he department is requesting replacement of faculty computers that are over 5 years old</w:t>
      </w:r>
      <w:r>
        <w:t>, of which there are four</w:t>
      </w:r>
      <w:r w:rsidR="000B56E1">
        <w:t>. Up to date technology is essential for the effective instruction</w:t>
      </w:r>
      <w:r w:rsidR="0027072B">
        <w:t>.</w:t>
      </w:r>
    </w:p>
    <w:p w14:paraId="6E6DFD35" w14:textId="77777777" w:rsidR="0041617E" w:rsidRDefault="0041617E" w:rsidP="000B56E1">
      <w:pPr>
        <w:pStyle w:val="ListParagraph"/>
        <w:spacing w:after="0" w:line="240" w:lineRule="auto"/>
        <w:contextualSpacing w:val="0"/>
      </w:pPr>
    </w:p>
    <w:p w14:paraId="14AE3B27" w14:textId="77777777" w:rsidR="0063650E" w:rsidRPr="001C2B4A" w:rsidRDefault="0063650E" w:rsidP="0027072B">
      <w:pPr>
        <w:spacing w:after="0" w:line="240" w:lineRule="auto"/>
        <w:rPr>
          <w:b/>
        </w:rPr>
      </w:pPr>
      <w:r w:rsidRPr="001C2B4A">
        <w:rPr>
          <w:b/>
        </w:rPr>
        <w:t xml:space="preserve">Discuss the effectiveness of technology used in your area to meet college strategic goals. </w:t>
      </w:r>
    </w:p>
    <w:p w14:paraId="7B201311" w14:textId="12BAE066" w:rsidR="0027072B" w:rsidRPr="0027072B" w:rsidRDefault="0027072B" w:rsidP="0027072B">
      <w:pPr>
        <w:spacing w:after="0" w:line="240" w:lineRule="auto"/>
        <w:ind w:left="720"/>
        <w:rPr>
          <w:rFonts w:cs="Calibri"/>
        </w:rPr>
      </w:pPr>
      <w:r w:rsidRPr="0027072B">
        <w:rPr>
          <w:rFonts w:cs="Calibri"/>
        </w:rPr>
        <w:t>Multiple measures are involved in the evaluation of the effectiveness of technology used in the program. Examples of the use of technology include but are not limited to YouTube/video clips/free apps specif</w:t>
      </w:r>
      <w:r w:rsidR="001C2B4A">
        <w:rPr>
          <w:rFonts w:cs="Calibri"/>
        </w:rPr>
        <w:t>ic to NCLEX testing</w:t>
      </w:r>
      <w:r w:rsidR="00B12997">
        <w:rPr>
          <w:rFonts w:cs="Calibri"/>
        </w:rPr>
        <w:t xml:space="preserve"> and classroom surveys</w:t>
      </w:r>
      <w:r w:rsidR="001C2B4A">
        <w:rPr>
          <w:rFonts w:cs="Calibri"/>
        </w:rPr>
        <w:t>,</w:t>
      </w:r>
      <w:r w:rsidRPr="0027072B">
        <w:rPr>
          <w:rFonts w:cs="Calibri"/>
        </w:rPr>
        <w:t xml:space="preserve"> online resources, and social media. Faculty examine course grades and student performance along with analyzing course survey and program survey results to determine effectiveness of technology. The analysis has shown that the use of varied technologies has contributed to increased student engagement leading to improves student success.</w:t>
      </w:r>
    </w:p>
    <w:p w14:paraId="3ECB2AED" w14:textId="77777777" w:rsidR="0063650E" w:rsidRPr="00E04250" w:rsidRDefault="0063650E" w:rsidP="00E04250">
      <w:pPr>
        <w:spacing w:after="0" w:line="240" w:lineRule="auto"/>
        <w:rPr>
          <w:rFonts w:cstheme="minorHAnsi"/>
          <w:u w:val="single"/>
        </w:rPr>
      </w:pPr>
    </w:p>
    <w:p w14:paraId="133A94B3" w14:textId="77777777" w:rsidR="006340FF" w:rsidRPr="00BD7039" w:rsidRDefault="00A6058F" w:rsidP="00102476">
      <w:pPr>
        <w:spacing w:after="0" w:line="240" w:lineRule="auto"/>
        <w:rPr>
          <w:rFonts w:cstheme="minorHAnsi"/>
        </w:rPr>
      </w:pPr>
      <w:r w:rsidRPr="001C2B4A">
        <w:rPr>
          <w:rFonts w:cstheme="minorHAnsi"/>
          <w:b/>
        </w:rPr>
        <w:t>D.</w:t>
      </w:r>
      <w:r w:rsidR="0063650E" w:rsidRPr="001C2B4A">
        <w:rPr>
          <w:rFonts w:cstheme="minorHAnsi"/>
          <w:b/>
        </w:rPr>
        <w:t xml:space="preserve">  </w:t>
      </w:r>
      <w:r w:rsidR="006340FF" w:rsidRPr="00BD7039">
        <w:rPr>
          <w:rFonts w:cstheme="minorHAnsi"/>
          <w:b/>
          <w:u w:val="single"/>
        </w:rPr>
        <w:t>Budget</w:t>
      </w:r>
      <w:r w:rsidR="00CA5D66" w:rsidRPr="00BD7039">
        <w:rPr>
          <w:rFonts w:cstheme="minorHAnsi"/>
          <w:b/>
        </w:rPr>
        <w:t>:</w:t>
      </w:r>
      <w:r w:rsidR="00102476" w:rsidRPr="00BD7039">
        <w:rPr>
          <w:rFonts w:cstheme="minorHAnsi"/>
        </w:rPr>
        <w:t xml:space="preserve"> </w:t>
      </w:r>
      <w:r w:rsidR="0063650E" w:rsidRPr="00BD7039">
        <w:rPr>
          <w:rFonts w:cstheme="minorHAnsi"/>
          <w:b/>
        </w:rPr>
        <w:t>E</w:t>
      </w:r>
      <w:r w:rsidR="006340FF" w:rsidRPr="00BD7039">
        <w:rPr>
          <w:rFonts w:cstheme="minorHAnsi"/>
          <w:b/>
        </w:rPr>
        <w:t xml:space="preserve">xplain how </w:t>
      </w:r>
      <w:r w:rsidR="0063650E" w:rsidRPr="00BD7039">
        <w:rPr>
          <w:rFonts w:cstheme="minorHAnsi"/>
          <w:b/>
        </w:rPr>
        <w:t xml:space="preserve">your budget justifications </w:t>
      </w:r>
      <w:r w:rsidR="006340FF" w:rsidRPr="00BD7039">
        <w:rPr>
          <w:rFonts w:cstheme="minorHAnsi"/>
          <w:b/>
        </w:rPr>
        <w:t>will contribute to increased student success</w:t>
      </w:r>
      <w:r w:rsidR="0063650E" w:rsidRPr="00BD7039">
        <w:rPr>
          <w:rFonts w:cstheme="minorHAnsi"/>
          <w:b/>
        </w:rPr>
        <w:t xml:space="preserve"> for your program</w:t>
      </w:r>
      <w:r w:rsidR="009A47DB" w:rsidRPr="00BD7039">
        <w:rPr>
          <w:rFonts w:cstheme="minorHAnsi"/>
          <w:b/>
        </w:rPr>
        <w:t>.</w:t>
      </w:r>
    </w:p>
    <w:p w14:paraId="49675F42" w14:textId="77777777" w:rsidR="0027072B" w:rsidRPr="00300D93" w:rsidRDefault="0027072B" w:rsidP="0027072B">
      <w:pPr>
        <w:spacing w:after="0" w:line="240" w:lineRule="auto"/>
        <w:ind w:left="360" w:firstLine="360"/>
        <w:rPr>
          <w:rFonts w:cs="Calibri"/>
        </w:rPr>
      </w:pPr>
      <w:r w:rsidRPr="00300D93">
        <w:rPr>
          <w:rFonts w:cs="Calibri"/>
        </w:rPr>
        <w:t>The additional funding requested is for the following line items:</w:t>
      </w:r>
    </w:p>
    <w:p w14:paraId="1DBE44B7" w14:textId="5835D284" w:rsidR="0027072B" w:rsidRPr="00300D93" w:rsidRDefault="008B19BC" w:rsidP="0027072B">
      <w:pPr>
        <w:numPr>
          <w:ilvl w:val="0"/>
          <w:numId w:val="26"/>
        </w:numPr>
        <w:spacing w:after="0" w:line="240" w:lineRule="auto"/>
        <w:rPr>
          <w:rFonts w:cs="Calibri"/>
        </w:rPr>
      </w:pPr>
      <w:r w:rsidRPr="00BD7039">
        <w:rPr>
          <w:rFonts w:cs="Calibri"/>
          <w:b/>
        </w:rPr>
        <w:t>1100</w:t>
      </w:r>
      <w:r w:rsidRPr="00300D93">
        <w:rPr>
          <w:rFonts w:cs="Calibri"/>
        </w:rPr>
        <w:t xml:space="preserve"> – No </w:t>
      </w:r>
      <w:r w:rsidR="0027072B" w:rsidRPr="00300D93">
        <w:rPr>
          <w:rFonts w:cs="Calibri"/>
        </w:rPr>
        <w:t>increase requested</w:t>
      </w:r>
      <w:r w:rsidRPr="00300D93">
        <w:rPr>
          <w:rFonts w:cs="Calibri"/>
        </w:rPr>
        <w:t>.  Although we are requesting 3</w:t>
      </w:r>
      <w:r w:rsidR="0027072B" w:rsidRPr="00300D93">
        <w:rPr>
          <w:rFonts w:cs="Calibri"/>
        </w:rPr>
        <w:t xml:space="preserve"> full time </w:t>
      </w:r>
      <w:r w:rsidRPr="00300D93">
        <w:rPr>
          <w:rFonts w:cs="Calibri"/>
        </w:rPr>
        <w:t>tenure track faculty positions for replacement</w:t>
      </w:r>
      <w:r w:rsidR="00300D93" w:rsidRPr="00300D93">
        <w:rPr>
          <w:rFonts w:cs="Calibri"/>
        </w:rPr>
        <w:t xml:space="preserve"> of resigning/retiring faculty</w:t>
      </w:r>
      <w:r w:rsidRPr="00300D93">
        <w:rPr>
          <w:rFonts w:cs="Calibri"/>
        </w:rPr>
        <w:t xml:space="preserve">, </w:t>
      </w:r>
      <w:r w:rsidR="0027072B" w:rsidRPr="00300D93">
        <w:rPr>
          <w:rFonts w:cs="Calibri"/>
        </w:rPr>
        <w:t xml:space="preserve">each of these are replacements are </w:t>
      </w:r>
      <w:r w:rsidR="005D6732" w:rsidRPr="00300D93">
        <w:rPr>
          <w:rFonts w:cs="Calibri"/>
        </w:rPr>
        <w:t>for previously</w:t>
      </w:r>
      <w:r w:rsidR="0027072B" w:rsidRPr="00300D93">
        <w:rPr>
          <w:rFonts w:cs="Calibri"/>
        </w:rPr>
        <w:t xml:space="preserve"> budgeted positions. </w:t>
      </w:r>
      <w:r w:rsidR="00300D93" w:rsidRPr="00300D93">
        <w:rPr>
          <w:rFonts w:cs="Calibri"/>
        </w:rPr>
        <w:t>T</w:t>
      </w:r>
      <w:r w:rsidR="00B46ACD" w:rsidRPr="00300D93">
        <w:rPr>
          <w:rFonts w:cs="Calibri"/>
        </w:rPr>
        <w:t xml:space="preserve">he </w:t>
      </w:r>
      <w:r w:rsidR="00300D93" w:rsidRPr="00300D93">
        <w:rPr>
          <w:rFonts w:cs="Calibri"/>
        </w:rPr>
        <w:t xml:space="preserve">cost of the </w:t>
      </w:r>
      <w:r w:rsidR="00B45B11" w:rsidRPr="00B46ACD">
        <w:rPr>
          <w:rFonts w:cs="Calibri"/>
        </w:rPr>
        <w:t xml:space="preserve">Certified Nurse Assistant (CNA) </w:t>
      </w:r>
      <w:r w:rsidR="00300D93" w:rsidRPr="00300D93">
        <w:rPr>
          <w:rFonts w:cs="Calibri"/>
        </w:rPr>
        <w:t>faculty has been paid from the Nursing org.  It is thought, in part because this position has co-taught in the VN program, but most recently the faculty has taught only in the CNA program.  The CNA course has a MEDS course identifier, and therefore should have a budget line under the Allied Health org.  Additionally, there is not a request for an increase due to the fact a</w:t>
      </w:r>
      <w:r w:rsidR="0027072B" w:rsidRPr="00300D93">
        <w:rPr>
          <w:rFonts w:cs="Calibri"/>
        </w:rPr>
        <w:t>s new faculty</w:t>
      </w:r>
      <w:r w:rsidR="00300D93" w:rsidRPr="00300D93">
        <w:rPr>
          <w:rFonts w:cs="Calibri"/>
        </w:rPr>
        <w:t>,</w:t>
      </w:r>
      <w:r w:rsidR="0027072B" w:rsidRPr="00300D93">
        <w:rPr>
          <w:rFonts w:cs="Calibri"/>
        </w:rPr>
        <w:t xml:space="preserve"> it is anticipated that they will not be hired at the same step/class at which the other positions are</w:t>
      </w:r>
      <w:r w:rsidR="00300D93" w:rsidRPr="00300D93">
        <w:rPr>
          <w:rFonts w:cs="Calibri"/>
        </w:rPr>
        <w:t xml:space="preserve"> </w:t>
      </w:r>
      <w:r w:rsidR="0027072B" w:rsidRPr="00300D93">
        <w:rPr>
          <w:rFonts w:cs="Calibri"/>
        </w:rPr>
        <w:t xml:space="preserve">vacated. </w:t>
      </w:r>
    </w:p>
    <w:p w14:paraId="275EDCE0" w14:textId="1C3DB6CF" w:rsidR="0027072B" w:rsidRPr="00B46ACD" w:rsidRDefault="0027072B" w:rsidP="0027072B">
      <w:pPr>
        <w:numPr>
          <w:ilvl w:val="0"/>
          <w:numId w:val="26"/>
        </w:numPr>
        <w:spacing w:after="0" w:line="240" w:lineRule="auto"/>
        <w:contextualSpacing/>
        <w:rPr>
          <w:b/>
          <w:u w:val="single"/>
        </w:rPr>
      </w:pPr>
      <w:r w:rsidRPr="00BD7039">
        <w:rPr>
          <w:b/>
        </w:rPr>
        <w:t>2412</w:t>
      </w:r>
      <w:r w:rsidRPr="00B46ACD">
        <w:t xml:space="preserve"> – Increase line item to </w:t>
      </w:r>
      <w:r w:rsidR="00DB4B00" w:rsidRPr="00B46ACD">
        <w:t>$725,000</w:t>
      </w:r>
      <w:r w:rsidRPr="00B46ACD">
        <w:t xml:space="preserve"> for Professional Experts due to decr</w:t>
      </w:r>
      <w:r w:rsidR="00300D93">
        <w:t xml:space="preserve">easing dollars in grant funding, and increasing number of students within the programs, requiring increased number of Professional Experts. </w:t>
      </w:r>
    </w:p>
    <w:p w14:paraId="7D4C4048" w14:textId="65684483" w:rsidR="0027072B" w:rsidRPr="00B46ACD" w:rsidRDefault="00DB4B00" w:rsidP="0027072B">
      <w:pPr>
        <w:numPr>
          <w:ilvl w:val="0"/>
          <w:numId w:val="26"/>
        </w:numPr>
        <w:spacing w:after="0" w:line="240" w:lineRule="auto"/>
        <w:contextualSpacing/>
        <w:rPr>
          <w:b/>
          <w:u w:val="single"/>
        </w:rPr>
      </w:pPr>
      <w:r w:rsidRPr="00BD7039">
        <w:rPr>
          <w:b/>
        </w:rPr>
        <w:t>4310</w:t>
      </w:r>
      <w:r w:rsidRPr="00B46ACD">
        <w:t xml:space="preserve"> – Increase line item to </w:t>
      </w:r>
      <w:r w:rsidR="00300D93">
        <w:t>$</w:t>
      </w:r>
      <w:r w:rsidRPr="00B46ACD">
        <w:t xml:space="preserve">25000.00 </w:t>
      </w:r>
      <w:r w:rsidR="0027072B" w:rsidRPr="00B46ACD">
        <w:t>due to increasing costs of medical supplies</w:t>
      </w:r>
      <w:r w:rsidRPr="00B46ACD">
        <w:t xml:space="preserve">, increase number of program students, </w:t>
      </w:r>
      <w:r w:rsidR="0027072B" w:rsidRPr="00B46ACD">
        <w:t>and lack of existing grants to support these costs</w:t>
      </w:r>
      <w:r w:rsidR="00300D93">
        <w:t>.</w:t>
      </w:r>
    </w:p>
    <w:p w14:paraId="4FD8DC9D" w14:textId="693DB95B" w:rsidR="00DB4B00" w:rsidRPr="00B46ACD" w:rsidRDefault="00DB4B00" w:rsidP="0027072B">
      <w:pPr>
        <w:numPr>
          <w:ilvl w:val="0"/>
          <w:numId w:val="26"/>
        </w:numPr>
        <w:spacing w:after="0" w:line="240" w:lineRule="auto"/>
        <w:rPr>
          <w:rFonts w:cs="Calibri"/>
        </w:rPr>
      </w:pPr>
      <w:r w:rsidRPr="00BD7039">
        <w:rPr>
          <w:b/>
        </w:rPr>
        <w:t>4313</w:t>
      </w:r>
      <w:r w:rsidRPr="00B46ACD">
        <w:t xml:space="preserve"> – Increase to </w:t>
      </w:r>
      <w:r w:rsidR="00B45B11">
        <w:t>$</w:t>
      </w:r>
      <w:r w:rsidRPr="00B46ACD">
        <w:t>2000.00 to cover additional programs working within our office, increased number of courses, and faculty, and to cove</w:t>
      </w:r>
      <w:r w:rsidR="00B46ACD" w:rsidRPr="00B46ACD">
        <w:t xml:space="preserve">r increasing operational costs for the increasing number of students within each program. </w:t>
      </w:r>
    </w:p>
    <w:p w14:paraId="3A295148" w14:textId="29B0476D" w:rsidR="00B02B45" w:rsidRPr="00B02B45" w:rsidRDefault="00BD7039" w:rsidP="00B02B45">
      <w:pPr>
        <w:numPr>
          <w:ilvl w:val="0"/>
          <w:numId w:val="26"/>
        </w:numPr>
        <w:spacing w:after="0" w:line="240" w:lineRule="auto"/>
        <w:rPr>
          <w:rFonts w:cs="Calibri"/>
        </w:rPr>
      </w:pPr>
      <w:r w:rsidRPr="00BD7039">
        <w:rPr>
          <w:rFonts w:cs="Calibri"/>
          <w:b/>
        </w:rPr>
        <w:t xml:space="preserve">5501 </w:t>
      </w:r>
      <w:r w:rsidR="003F410F">
        <w:rPr>
          <w:rFonts w:cs="Calibri"/>
        </w:rPr>
        <w:t>– No i</w:t>
      </w:r>
      <w:r>
        <w:rPr>
          <w:rFonts w:cs="Calibri"/>
        </w:rPr>
        <w:t>ncrease</w:t>
      </w:r>
      <w:r w:rsidR="003F410F">
        <w:rPr>
          <w:rFonts w:cs="Calibri"/>
        </w:rPr>
        <w:t xml:space="preserve"> in</w:t>
      </w:r>
      <w:r>
        <w:rPr>
          <w:rFonts w:cs="Calibri"/>
        </w:rPr>
        <w:t xml:space="preserve"> line item</w:t>
      </w:r>
      <w:r w:rsidR="003F410F">
        <w:rPr>
          <w:rFonts w:cs="Calibri"/>
        </w:rPr>
        <w:t>. But anticipate potential increase next budget</w:t>
      </w:r>
      <w:r>
        <w:rPr>
          <w:rFonts w:cs="Calibri"/>
        </w:rPr>
        <w:t xml:space="preserve"> due to increasing number of students in all programs, particularly the CNA and ADN programs. </w:t>
      </w:r>
    </w:p>
    <w:p w14:paraId="714B1239" w14:textId="3C4341E4" w:rsidR="0027072B" w:rsidRDefault="0027072B" w:rsidP="0027072B">
      <w:pPr>
        <w:numPr>
          <w:ilvl w:val="0"/>
          <w:numId w:val="26"/>
        </w:numPr>
        <w:spacing w:after="0" w:line="240" w:lineRule="auto"/>
        <w:rPr>
          <w:rFonts w:cs="Calibri"/>
        </w:rPr>
      </w:pPr>
      <w:r w:rsidRPr="00BD7039">
        <w:rPr>
          <w:rFonts w:cs="Calibri"/>
          <w:b/>
        </w:rPr>
        <w:t>58</w:t>
      </w:r>
      <w:r w:rsidR="00B46ACD" w:rsidRPr="00BD7039">
        <w:rPr>
          <w:rFonts w:cs="Calibri"/>
          <w:b/>
        </w:rPr>
        <w:t>10</w:t>
      </w:r>
      <w:r w:rsidR="00B46ACD" w:rsidRPr="00B46ACD">
        <w:rPr>
          <w:rFonts w:cs="Calibri"/>
        </w:rPr>
        <w:t xml:space="preserve"> – Increase line item to $13</w:t>
      </w:r>
      <w:r w:rsidR="00B45B11">
        <w:rPr>
          <w:rFonts w:cs="Calibri"/>
        </w:rPr>
        <w:t>,</w:t>
      </w:r>
      <w:r w:rsidR="00B46ACD" w:rsidRPr="00B46ACD">
        <w:rPr>
          <w:rFonts w:cs="Calibri"/>
        </w:rPr>
        <w:t>000.00</w:t>
      </w:r>
      <w:r w:rsidRPr="00B46ACD">
        <w:rPr>
          <w:rFonts w:cs="Calibri"/>
        </w:rPr>
        <w:t xml:space="preserve"> to cover costs of </w:t>
      </w:r>
      <w:r w:rsidR="00B45B11" w:rsidRPr="00300D93">
        <w:rPr>
          <w:rFonts w:cs="Calibri"/>
        </w:rPr>
        <w:t>CNA</w:t>
      </w:r>
      <w:r w:rsidRPr="00B46ACD">
        <w:rPr>
          <w:rFonts w:cs="Calibri"/>
        </w:rPr>
        <w:t xml:space="preserve"> fingerprinting. The CNA program does not meet the CCCO definition of a program, however, their regulations require that fingerprinting costs be covered by the institution and cannot be passed on to the student. In response to the President’s call to increase FTES, this program has </w:t>
      </w:r>
      <w:r w:rsidR="00B46ACD" w:rsidRPr="00B46ACD">
        <w:rPr>
          <w:rFonts w:cs="Calibri"/>
        </w:rPr>
        <w:t xml:space="preserve">increased from one class to five classes annually, totaling 240 students (up from 90 students in the AY 2014/2015). </w:t>
      </w:r>
      <w:r w:rsidRPr="00B46ACD">
        <w:rPr>
          <w:rFonts w:cs="Calibri"/>
        </w:rPr>
        <w:t xml:space="preserve"> </w:t>
      </w:r>
      <w:r w:rsidR="00B46ACD" w:rsidRPr="00B46ACD">
        <w:rPr>
          <w:rFonts w:cs="Calibri"/>
        </w:rPr>
        <w:t>T</w:t>
      </w:r>
      <w:r w:rsidRPr="00B46ACD">
        <w:rPr>
          <w:rFonts w:cs="Calibri"/>
        </w:rPr>
        <w:t>he costs</w:t>
      </w:r>
      <w:r w:rsidR="00B46ACD" w:rsidRPr="00B46ACD">
        <w:rPr>
          <w:rFonts w:cs="Calibri"/>
        </w:rPr>
        <w:t xml:space="preserve"> to cover this expense has </w:t>
      </w:r>
      <w:r w:rsidRPr="00B46ACD">
        <w:rPr>
          <w:rFonts w:cs="Calibri"/>
        </w:rPr>
        <w:t>been taken from Nursing’s budget. These are courses that have a MEDS course identifier and</w:t>
      </w:r>
      <w:r w:rsidR="00B46ACD" w:rsidRPr="00B46ACD">
        <w:rPr>
          <w:rFonts w:cs="Calibri"/>
        </w:rPr>
        <w:t xml:space="preserve"> therefore</w:t>
      </w:r>
      <w:r w:rsidRPr="00B46ACD">
        <w:rPr>
          <w:rFonts w:cs="Calibri"/>
        </w:rPr>
        <w:t xml:space="preserve"> should have a budget line under Allied Health. There isn’t a mechanism to identify and justify changes necessary to operate the CNA program. </w:t>
      </w:r>
    </w:p>
    <w:p w14:paraId="3BC570BE" w14:textId="7CA36F1B" w:rsidR="00BD7039" w:rsidRDefault="00BD7039" w:rsidP="00BD7039">
      <w:pPr>
        <w:numPr>
          <w:ilvl w:val="0"/>
          <w:numId w:val="26"/>
        </w:numPr>
        <w:spacing w:after="0" w:line="240" w:lineRule="auto"/>
        <w:rPr>
          <w:rFonts w:cs="Calibri"/>
        </w:rPr>
      </w:pPr>
      <w:r w:rsidRPr="00BD7039">
        <w:rPr>
          <w:rFonts w:cs="Calibri"/>
          <w:b/>
        </w:rPr>
        <w:t>5820</w:t>
      </w:r>
      <w:r>
        <w:rPr>
          <w:rFonts w:cs="Calibri"/>
        </w:rPr>
        <w:t xml:space="preserve"> – </w:t>
      </w:r>
      <w:r w:rsidRPr="00300D93">
        <w:rPr>
          <w:rFonts w:cs="Calibri"/>
        </w:rPr>
        <w:t xml:space="preserve">No </w:t>
      </w:r>
      <w:r w:rsidR="00420B59">
        <w:rPr>
          <w:rFonts w:cs="Calibri"/>
        </w:rPr>
        <w:t>change</w:t>
      </w:r>
      <w:r w:rsidRPr="00300D93">
        <w:rPr>
          <w:rFonts w:cs="Calibri"/>
        </w:rPr>
        <w:t xml:space="preserve"> requested.</w:t>
      </w:r>
      <w:r>
        <w:rPr>
          <w:rFonts w:cs="Calibri"/>
        </w:rPr>
        <w:t xml:space="preserve"> The department has 3 upcoming program accreditations – RN, VN, and CNA.  This will require increased utilization of express/overnight services. </w:t>
      </w:r>
    </w:p>
    <w:p w14:paraId="2F97F7CE" w14:textId="20830DBB" w:rsidR="00B45B11" w:rsidRPr="00BD7039" w:rsidRDefault="00B45B11" w:rsidP="00BD7039">
      <w:pPr>
        <w:numPr>
          <w:ilvl w:val="0"/>
          <w:numId w:val="26"/>
        </w:numPr>
        <w:spacing w:after="0" w:line="240" w:lineRule="auto"/>
        <w:rPr>
          <w:rFonts w:cs="Calibri"/>
        </w:rPr>
      </w:pPr>
      <w:r w:rsidRPr="00BD7039">
        <w:rPr>
          <w:rFonts w:cs="Calibri"/>
          <w:b/>
        </w:rPr>
        <w:t>5861</w:t>
      </w:r>
      <w:r w:rsidRPr="00BD7039">
        <w:rPr>
          <w:rFonts w:cs="Calibri"/>
        </w:rPr>
        <w:t xml:space="preserve"> – Increase to $500.00 due to increase in operational costs, students, and number of programs served.</w:t>
      </w:r>
    </w:p>
    <w:p w14:paraId="68070F83" w14:textId="5D4EAF08" w:rsidR="0027072B" w:rsidRPr="006F3384" w:rsidRDefault="006F3384" w:rsidP="0027072B">
      <w:pPr>
        <w:numPr>
          <w:ilvl w:val="0"/>
          <w:numId w:val="26"/>
        </w:numPr>
        <w:spacing w:after="0" w:line="240" w:lineRule="auto"/>
        <w:rPr>
          <w:rFonts w:cs="Calibri"/>
        </w:rPr>
      </w:pPr>
      <w:r w:rsidRPr="00BD7039">
        <w:rPr>
          <w:rFonts w:cs="Calibri"/>
          <w:b/>
        </w:rPr>
        <w:t>5690</w:t>
      </w:r>
      <w:r w:rsidRPr="006F3384">
        <w:rPr>
          <w:rFonts w:cs="Calibri"/>
        </w:rPr>
        <w:t xml:space="preserve"> – </w:t>
      </w:r>
      <w:r w:rsidR="0027072B" w:rsidRPr="006F3384">
        <w:rPr>
          <w:rFonts w:cs="Calibri"/>
        </w:rPr>
        <w:t>Maintenance of simulation equipment (warranties). No increase requested this budget cycle however this cost ($approximately $20,000) is currently covered by grants. This grant funding is decreasing.</w:t>
      </w:r>
    </w:p>
    <w:p w14:paraId="52A7C23D" w14:textId="77777777" w:rsidR="009D43FB" w:rsidRDefault="009D43FB" w:rsidP="00E04250">
      <w:pPr>
        <w:spacing w:after="0" w:line="240" w:lineRule="auto"/>
        <w:rPr>
          <w:b/>
          <w:u w:val="single"/>
        </w:rPr>
      </w:pPr>
    </w:p>
    <w:p w14:paraId="60E0148E"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0F818798" w14:textId="77777777" w:rsidR="006340FF" w:rsidRPr="00BA6A77" w:rsidRDefault="006340FF" w:rsidP="00E04250">
      <w:pPr>
        <w:spacing w:after="0" w:line="240" w:lineRule="auto"/>
        <w:rPr>
          <w:b/>
        </w:rPr>
      </w:pPr>
      <w:r w:rsidRPr="00BA6A77">
        <w:rPr>
          <w:b/>
        </w:rPr>
        <w:t>Present any conclusions and findings about the program.</w:t>
      </w:r>
      <w:r w:rsidR="00AE05CC" w:rsidRPr="00BA6A77">
        <w:rPr>
          <w:b/>
        </w:rPr>
        <w:t xml:space="preserve">  This is an opportunity to provide a brief abs</w:t>
      </w:r>
      <w:r w:rsidR="00A6058F" w:rsidRPr="00BA6A77">
        <w:rPr>
          <w:b/>
        </w:rPr>
        <w:t>tract/synopsis of your program’s current circumstances and needs.</w:t>
      </w:r>
    </w:p>
    <w:p w14:paraId="58B14D63" w14:textId="1978E48D" w:rsidR="00BA6A77" w:rsidRPr="0091284A" w:rsidRDefault="00BA6A77" w:rsidP="00BA6A77">
      <w:pPr>
        <w:autoSpaceDE w:val="0"/>
        <w:autoSpaceDN w:val="0"/>
        <w:adjustRightInd w:val="0"/>
        <w:spacing w:after="0" w:line="240" w:lineRule="auto"/>
        <w:rPr>
          <w:rFonts w:cs="Calibri"/>
        </w:rPr>
      </w:pPr>
      <w:r w:rsidRPr="0091284A">
        <w:rPr>
          <w:rFonts w:cs="Calibri"/>
        </w:rPr>
        <w:t xml:space="preserve">The ADN Program </w:t>
      </w:r>
      <w:r w:rsidR="00080EDE" w:rsidRPr="0091284A">
        <w:rPr>
          <w:rFonts w:cs="Calibri"/>
        </w:rPr>
        <w:t xml:space="preserve">is stronger than ever! </w:t>
      </w:r>
      <w:r w:rsidRPr="0091284A">
        <w:rPr>
          <w:rFonts w:cs="Calibri"/>
        </w:rPr>
        <w:t>This is evidenced by an increased number of stud</w:t>
      </w:r>
      <w:r w:rsidR="00071D83" w:rsidRPr="0091284A">
        <w:rPr>
          <w:rFonts w:cs="Calibri"/>
        </w:rPr>
        <w:t>ents transferring to CSUB by 300</w:t>
      </w:r>
      <w:r w:rsidRPr="0091284A">
        <w:rPr>
          <w:rFonts w:cs="Calibri"/>
        </w:rPr>
        <w:t>%, NCLEX‐RN pass rates greater than</w:t>
      </w:r>
    </w:p>
    <w:p w14:paraId="24F2BCF6" w14:textId="3CDB82FB" w:rsidR="00BA6A77" w:rsidRPr="0091284A" w:rsidRDefault="00BA6A77" w:rsidP="00BA6A77">
      <w:pPr>
        <w:autoSpaceDE w:val="0"/>
        <w:autoSpaceDN w:val="0"/>
        <w:adjustRightInd w:val="0"/>
        <w:spacing w:after="0" w:line="240" w:lineRule="auto"/>
        <w:rPr>
          <w:rFonts w:cs="Calibri"/>
        </w:rPr>
      </w:pPr>
      <w:r w:rsidRPr="0091284A">
        <w:rPr>
          <w:rFonts w:cs="Calibri"/>
        </w:rPr>
        <w:t>91%, and job placement rates averaging 96%, an increase in on time completion rates, and a decrease in attrition. Also, the CTE core indicator data reported to</w:t>
      </w:r>
    </w:p>
    <w:p w14:paraId="0F47F5B9" w14:textId="77777777" w:rsidR="00BA6A77" w:rsidRDefault="00BA6A77" w:rsidP="00BA6A77">
      <w:pPr>
        <w:autoSpaceDE w:val="0"/>
        <w:autoSpaceDN w:val="0"/>
        <w:adjustRightInd w:val="0"/>
        <w:spacing w:after="0" w:line="240" w:lineRule="auto"/>
        <w:rPr>
          <w:rFonts w:cs="Calibri"/>
        </w:rPr>
      </w:pPr>
      <w:r w:rsidRPr="0091284A">
        <w:rPr>
          <w:rFonts w:cs="Calibri"/>
        </w:rPr>
        <w:t>the Chancellor’s Office exceeds the benchmarks in the areas of completion and employment.</w:t>
      </w:r>
    </w:p>
    <w:p w14:paraId="4DE4BBE1" w14:textId="77777777" w:rsidR="00071D83" w:rsidRDefault="00071D83" w:rsidP="00BA6A77">
      <w:pPr>
        <w:autoSpaceDE w:val="0"/>
        <w:autoSpaceDN w:val="0"/>
        <w:adjustRightInd w:val="0"/>
        <w:spacing w:after="0" w:line="240" w:lineRule="auto"/>
        <w:rPr>
          <w:rFonts w:cs="Calibri"/>
        </w:rPr>
      </w:pPr>
    </w:p>
    <w:p w14:paraId="56AA7134" w14:textId="77777777" w:rsidR="00BA6A77" w:rsidRDefault="00BA6A77" w:rsidP="00BA6A77">
      <w:pPr>
        <w:autoSpaceDE w:val="0"/>
        <w:autoSpaceDN w:val="0"/>
        <w:adjustRightInd w:val="0"/>
        <w:spacing w:after="0" w:line="240" w:lineRule="auto"/>
        <w:rPr>
          <w:rFonts w:cs="Calibri"/>
        </w:rPr>
      </w:pPr>
      <w:r>
        <w:rPr>
          <w:rFonts w:cs="Calibri"/>
        </w:rPr>
        <w:t>The ADN Program aligns with the BC Mission, core values, and strategic directions. The College President’s goal to increase FTES has been met by increasing</w:t>
      </w:r>
    </w:p>
    <w:p w14:paraId="63C5BE2A" w14:textId="77777777" w:rsidR="00BA6A77" w:rsidRDefault="00BA6A77" w:rsidP="00BA6A77">
      <w:pPr>
        <w:autoSpaceDE w:val="0"/>
        <w:autoSpaceDN w:val="0"/>
        <w:adjustRightInd w:val="0"/>
        <w:spacing w:after="0" w:line="240" w:lineRule="auto"/>
        <w:rPr>
          <w:rFonts w:cs="Calibri"/>
        </w:rPr>
      </w:pPr>
      <w:r>
        <w:rPr>
          <w:rFonts w:cs="Calibri"/>
        </w:rPr>
        <w:t>enrollment by 29.1%. The rigorous and supportive learning environment produces safe, competent entry‐level nurses, who are well prepared to care for patients</w:t>
      </w:r>
    </w:p>
    <w:p w14:paraId="341D4F23" w14:textId="77777777" w:rsidR="00BA6A77" w:rsidRDefault="00BA6A77" w:rsidP="00BA6A77">
      <w:pPr>
        <w:autoSpaceDE w:val="0"/>
        <w:autoSpaceDN w:val="0"/>
        <w:adjustRightInd w:val="0"/>
        <w:spacing w:after="0" w:line="240" w:lineRule="auto"/>
        <w:rPr>
          <w:rFonts w:cs="Calibri"/>
        </w:rPr>
      </w:pPr>
      <w:r>
        <w:rPr>
          <w:rFonts w:cs="Calibri"/>
        </w:rPr>
        <w:t>in our community, and surrounding areas. The BC ADN Program has been recognized by the BRN as a role model for other Programs. Success of the Program is</w:t>
      </w:r>
    </w:p>
    <w:p w14:paraId="6371D18C" w14:textId="6CCFF025" w:rsidR="00BA6A77" w:rsidRDefault="00BA6A77" w:rsidP="00BA6A77">
      <w:pPr>
        <w:autoSpaceDE w:val="0"/>
        <w:autoSpaceDN w:val="0"/>
        <w:adjustRightInd w:val="0"/>
        <w:spacing w:after="0" w:line="240" w:lineRule="auto"/>
        <w:rPr>
          <w:rFonts w:cs="Calibri"/>
        </w:rPr>
      </w:pPr>
      <w:r>
        <w:rPr>
          <w:rFonts w:cs="Calibri"/>
        </w:rPr>
        <w:t>attributed to the hard working faculty and staff. Maintaining this success will require several things:</w:t>
      </w:r>
    </w:p>
    <w:p w14:paraId="5B088B97" w14:textId="77777777" w:rsidR="00071D83" w:rsidRDefault="00071D83" w:rsidP="00BA6A77">
      <w:pPr>
        <w:autoSpaceDE w:val="0"/>
        <w:autoSpaceDN w:val="0"/>
        <w:adjustRightInd w:val="0"/>
        <w:spacing w:after="0" w:line="240" w:lineRule="auto"/>
        <w:rPr>
          <w:rFonts w:cs="Calibri"/>
        </w:rPr>
      </w:pPr>
    </w:p>
    <w:p w14:paraId="6B010F36" w14:textId="48718639" w:rsidR="00080EDE" w:rsidRDefault="00BA6A77" w:rsidP="00BA6A77">
      <w:pPr>
        <w:pStyle w:val="ListParagraph"/>
        <w:numPr>
          <w:ilvl w:val="0"/>
          <w:numId w:val="34"/>
        </w:numPr>
        <w:autoSpaceDE w:val="0"/>
        <w:autoSpaceDN w:val="0"/>
        <w:adjustRightInd w:val="0"/>
        <w:spacing w:after="0" w:line="240" w:lineRule="auto"/>
        <w:rPr>
          <w:rFonts w:cs="Calibri"/>
        </w:rPr>
      </w:pPr>
      <w:r w:rsidRPr="00080EDE">
        <w:rPr>
          <w:rFonts w:cs="Calibri"/>
        </w:rPr>
        <w:t xml:space="preserve">Hiring an additional </w:t>
      </w:r>
      <w:r w:rsidR="00080EDE" w:rsidRPr="00080EDE">
        <w:rPr>
          <w:rFonts w:cs="Calibri"/>
        </w:rPr>
        <w:t xml:space="preserve">DA III </w:t>
      </w:r>
      <w:r w:rsidR="0091284A">
        <w:rPr>
          <w:rFonts w:cs="Calibri"/>
        </w:rPr>
        <w:t xml:space="preserve">is critical necessary due to the addition of the new programs and the expansion of existing programs in order to meet each of the six 6 </w:t>
      </w:r>
      <w:r w:rsidR="00080EDE" w:rsidRPr="00080EDE">
        <w:rPr>
          <w:rFonts w:cs="Calibri"/>
        </w:rPr>
        <w:t xml:space="preserve">individual </w:t>
      </w:r>
      <w:r w:rsidRPr="00080EDE">
        <w:rPr>
          <w:rFonts w:cs="Calibri"/>
        </w:rPr>
        <w:t>overriding</w:t>
      </w:r>
      <w:r w:rsidR="0091284A">
        <w:rPr>
          <w:rFonts w:cs="Calibri"/>
        </w:rPr>
        <w:t xml:space="preserve"> regulatory agency requirements and t</w:t>
      </w:r>
      <w:r w:rsidRPr="00080EDE">
        <w:rPr>
          <w:rFonts w:cs="Calibri"/>
        </w:rPr>
        <w:t>he requirements of the</w:t>
      </w:r>
      <w:r w:rsidR="0091284A">
        <w:rPr>
          <w:rFonts w:cs="Calibri"/>
        </w:rPr>
        <w:t xml:space="preserve"> multitude of</w:t>
      </w:r>
      <w:r w:rsidRPr="00080EDE">
        <w:rPr>
          <w:rFonts w:cs="Calibri"/>
        </w:rPr>
        <w:t xml:space="preserve"> clinical facil</w:t>
      </w:r>
      <w:r w:rsidR="0091284A">
        <w:rPr>
          <w:rFonts w:cs="Calibri"/>
        </w:rPr>
        <w:t>ities</w:t>
      </w:r>
      <w:r w:rsidRPr="00080EDE">
        <w:rPr>
          <w:rFonts w:cs="Calibri"/>
        </w:rPr>
        <w:t>.</w:t>
      </w:r>
      <w:r w:rsidR="0091284A">
        <w:rPr>
          <w:rFonts w:cs="Calibri"/>
        </w:rPr>
        <w:t xml:space="preserve">  The additional programs and their students and faculty, </w:t>
      </w:r>
      <w:r w:rsidR="00080EDE" w:rsidRPr="00080EDE">
        <w:rPr>
          <w:rFonts w:cs="Calibri"/>
        </w:rPr>
        <w:t xml:space="preserve">coupled with our current </w:t>
      </w:r>
      <w:r w:rsidR="0091284A">
        <w:rPr>
          <w:rFonts w:cs="Calibri"/>
        </w:rPr>
        <w:t xml:space="preserve">growth in the established </w:t>
      </w:r>
      <w:r w:rsidR="00080EDE" w:rsidRPr="00080EDE">
        <w:rPr>
          <w:rFonts w:cs="Calibri"/>
        </w:rPr>
        <w:t xml:space="preserve">programs </w:t>
      </w:r>
      <w:r w:rsidR="0091284A">
        <w:rPr>
          <w:rFonts w:cs="Calibri"/>
        </w:rPr>
        <w:t>has created a high demand for office support.</w:t>
      </w:r>
    </w:p>
    <w:p w14:paraId="24503599" w14:textId="1EF455F2" w:rsidR="00BA6A77" w:rsidRDefault="00BA6A77" w:rsidP="00BA6A77">
      <w:pPr>
        <w:pStyle w:val="ListParagraph"/>
        <w:numPr>
          <w:ilvl w:val="0"/>
          <w:numId w:val="34"/>
        </w:numPr>
        <w:autoSpaceDE w:val="0"/>
        <w:autoSpaceDN w:val="0"/>
        <w:adjustRightInd w:val="0"/>
        <w:spacing w:after="0" w:line="240" w:lineRule="auto"/>
        <w:rPr>
          <w:rFonts w:cs="Calibri"/>
        </w:rPr>
      </w:pPr>
      <w:r w:rsidRPr="00080EDE">
        <w:rPr>
          <w:rFonts w:cs="Calibri"/>
        </w:rPr>
        <w:t xml:space="preserve">To maintain compliance with the BRN, </w:t>
      </w:r>
      <w:r w:rsidR="00080EDE">
        <w:rPr>
          <w:rFonts w:cs="Calibri"/>
        </w:rPr>
        <w:t>t</w:t>
      </w:r>
      <w:r w:rsidR="0091284A">
        <w:rPr>
          <w:rFonts w:cs="Calibri"/>
        </w:rPr>
        <w:t xml:space="preserve">he two </w:t>
      </w:r>
      <w:r w:rsidR="00080EDE">
        <w:rPr>
          <w:rFonts w:cs="Calibri"/>
        </w:rPr>
        <w:t xml:space="preserve">(2) vacated </w:t>
      </w:r>
      <w:r w:rsidR="0091284A">
        <w:rPr>
          <w:rFonts w:cs="Calibri"/>
        </w:rPr>
        <w:t xml:space="preserve">nursing </w:t>
      </w:r>
      <w:r w:rsidR="00080EDE">
        <w:rPr>
          <w:rFonts w:cs="Calibri"/>
        </w:rPr>
        <w:t xml:space="preserve">faculty positions </w:t>
      </w:r>
      <w:r w:rsidRPr="00080EDE">
        <w:rPr>
          <w:rFonts w:cs="Calibri"/>
        </w:rPr>
        <w:t>must be filled by qualified candidates</w:t>
      </w:r>
      <w:r w:rsidR="00080EDE">
        <w:rPr>
          <w:rFonts w:cs="Calibri"/>
        </w:rPr>
        <w:t xml:space="preserve"> to ensure program continuance. </w:t>
      </w:r>
    </w:p>
    <w:p w14:paraId="1E91E9B3" w14:textId="6FAE6A78" w:rsidR="0091284A" w:rsidRDefault="0091284A" w:rsidP="00BA6A77">
      <w:pPr>
        <w:pStyle w:val="ListParagraph"/>
        <w:numPr>
          <w:ilvl w:val="0"/>
          <w:numId w:val="34"/>
        </w:numPr>
        <w:autoSpaceDE w:val="0"/>
        <w:autoSpaceDN w:val="0"/>
        <w:adjustRightInd w:val="0"/>
        <w:spacing w:after="0" w:line="240" w:lineRule="auto"/>
        <w:rPr>
          <w:rFonts w:cs="Calibri"/>
        </w:rPr>
      </w:pPr>
      <w:r>
        <w:rPr>
          <w:rFonts w:cs="Calibri"/>
        </w:rPr>
        <w:t xml:space="preserve">To maintain compliance with the Department of Human Services the CNA faculty position must be filled by a </w:t>
      </w:r>
      <w:r w:rsidR="00767ECC">
        <w:rPr>
          <w:rFonts w:cs="Calibri"/>
        </w:rPr>
        <w:t>qualified candidate</w:t>
      </w:r>
      <w:r>
        <w:rPr>
          <w:rFonts w:cs="Calibri"/>
        </w:rPr>
        <w:t xml:space="preserve"> to ensure program continuance.</w:t>
      </w:r>
    </w:p>
    <w:p w14:paraId="773B9D4B" w14:textId="77777777" w:rsidR="00E04250" w:rsidRPr="00071D83" w:rsidRDefault="00E04250" w:rsidP="00071D83">
      <w:pPr>
        <w:pStyle w:val="ListParagraph"/>
        <w:autoSpaceDE w:val="0"/>
        <w:autoSpaceDN w:val="0"/>
        <w:adjustRightInd w:val="0"/>
        <w:spacing w:after="0" w:line="240" w:lineRule="auto"/>
        <w:rPr>
          <w:rFonts w:cs="Calibri"/>
        </w:rPr>
      </w:pPr>
    </w:p>
    <w:p w14:paraId="450E4699" w14:textId="77777777"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14:paraId="4FB73B44" w14:textId="3C990254" w:rsidR="00F42E95" w:rsidRPr="00E04250" w:rsidRDefault="00F154F4"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14:paraId="436977D2" w14:textId="6BEE4ECF" w:rsidR="00F42E95" w:rsidRPr="00E04250" w:rsidRDefault="00F154F4"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14:paraId="40267E25" w14:textId="164B611A" w:rsidR="00F42E95" w:rsidRDefault="00F154F4"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14:paraId="1FC21687" w14:textId="77777777" w:rsidR="00F42E95" w:rsidRDefault="00F42E95" w:rsidP="00F42E95">
      <w:pPr>
        <w:spacing w:after="0" w:line="240" w:lineRule="auto"/>
        <w:rPr>
          <w:sz w:val="20"/>
          <w:szCs w:val="20"/>
        </w:rPr>
      </w:pPr>
      <w:r>
        <w:rPr>
          <w:sz w:val="20"/>
          <w:szCs w:val="20"/>
        </w:rPr>
        <w:t>~~~~~~~~~~~~~~~~~~~~~~~~~~~~~~~~~~~~~~~~~~~~~~~~~~~~~~~~~~~~~~~~~~~~~~~~~~~~~~~~~~~~~~~~~~~~~~~~~~~~~~~~~~~~~~~~~~~~~~~~~~~~~~~~~~~~~~~~~</w:t>
      </w:r>
    </w:p>
    <w:p w14:paraId="73E6FEA6" w14:textId="06532F76" w:rsidR="00B4368E" w:rsidRPr="00E04250" w:rsidRDefault="00071D83"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9" w:name="Check12"/>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bookmarkEnd w:id="9"/>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Pr>
          <w:rFonts w:cstheme="minorHAnsi"/>
          <w:sz w:val="20"/>
          <w:szCs w:val="20"/>
        </w:rPr>
        <w:fldChar w:fldCharType="begin">
          <w:ffData>
            <w:name w:val="Check17"/>
            <w:enabled/>
            <w:calcOnExit w:val="0"/>
            <w:checkBox>
              <w:sizeAuto/>
              <w:default w:val="1"/>
            </w:checkBox>
          </w:ffData>
        </w:fldChar>
      </w:r>
      <w:bookmarkStart w:id="10" w:name="Check17"/>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bookmarkEnd w:id="10"/>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14:paraId="7FC41CB0" w14:textId="14619918"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F154F4">
        <w:rPr>
          <w:rFonts w:cstheme="minorHAnsi"/>
          <w:sz w:val="20"/>
          <w:szCs w:val="20"/>
        </w:rPr>
        <w:fldChar w:fldCharType="begin">
          <w:ffData>
            <w:name w:val="Check14"/>
            <w:enabled/>
            <w:calcOnExit w:val="0"/>
            <w:checkBox>
              <w:sizeAuto/>
              <w:default w:val="1"/>
            </w:checkBox>
          </w:ffData>
        </w:fldChar>
      </w:r>
      <w:bookmarkStart w:id="11" w:name="Check14"/>
      <w:r w:rsidR="00F154F4">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sidR="00F154F4">
        <w:rPr>
          <w:rFonts w:cstheme="minorHAnsi"/>
          <w:sz w:val="20"/>
          <w:szCs w:val="20"/>
        </w:rPr>
        <w:fldChar w:fldCharType="end"/>
      </w:r>
      <w:bookmarkEnd w:id="11"/>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071D83">
        <w:rPr>
          <w:rFonts w:cstheme="minorHAnsi"/>
          <w:sz w:val="20"/>
          <w:szCs w:val="20"/>
        </w:rPr>
        <w:fldChar w:fldCharType="begin">
          <w:ffData>
            <w:name w:val="Check15"/>
            <w:enabled/>
            <w:calcOnExit w:val="0"/>
            <w:checkBox>
              <w:sizeAuto/>
              <w:default w:val="1"/>
            </w:checkBox>
          </w:ffData>
        </w:fldChar>
      </w:r>
      <w:bookmarkStart w:id="12" w:name="Check15"/>
      <w:r w:rsidR="00071D83">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sidR="00071D83">
        <w:rPr>
          <w:rFonts w:cstheme="minorHAnsi"/>
          <w:sz w:val="20"/>
          <w:szCs w:val="20"/>
        </w:rPr>
        <w:fldChar w:fldCharType="end"/>
      </w:r>
      <w:bookmarkEnd w:id="12"/>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14:paraId="218D8BD8" w14:textId="77777777" w:rsidR="0059381F" w:rsidRPr="00E04250" w:rsidRDefault="0059381F" w:rsidP="00E04250">
      <w:pPr>
        <w:spacing w:after="0" w:line="240" w:lineRule="auto"/>
        <w:rPr>
          <w:sz w:val="20"/>
          <w:szCs w:val="20"/>
        </w:rPr>
      </w:pPr>
      <w:r w:rsidRPr="00E04250">
        <w:rPr>
          <w:sz w:val="20"/>
          <w:szCs w:val="20"/>
        </w:rPr>
        <w:tab/>
      </w:r>
    </w:p>
    <w:p w14:paraId="4E3A9357" w14:textId="768C8D30" w:rsidR="006340FF" w:rsidRDefault="00F154F4" w:rsidP="00E04250">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5A35D4">
        <w:rPr>
          <w:rFonts w:cstheme="minorHAnsi"/>
          <w:sz w:val="20"/>
          <w:szCs w:val="20"/>
        </w:rPr>
      </w:r>
      <w:r w:rsidR="005A35D4">
        <w:rPr>
          <w:rFonts w:cstheme="minorHAnsi"/>
          <w:sz w:val="20"/>
          <w:szCs w:val="20"/>
        </w:rPr>
        <w:fldChar w:fldCharType="separate"/>
      </w:r>
      <w:r>
        <w:rPr>
          <w:rFonts w:cstheme="minorHAnsi"/>
          <w:sz w:val="20"/>
          <w:szCs w:val="20"/>
        </w:rPr>
        <w:fldChar w:fldCharType="end"/>
      </w:r>
      <w:r w:rsidR="00B4368E" w:rsidRPr="00E04250">
        <w:rPr>
          <w:rFonts w:cstheme="minorHAnsi"/>
          <w:sz w:val="20"/>
          <w:szCs w:val="20"/>
        </w:rPr>
        <w:t xml:space="preserve"> </w:t>
      </w:r>
      <w:r>
        <w:rPr>
          <w:sz w:val="20"/>
          <w:szCs w:val="20"/>
        </w:rPr>
        <w:t>Other: Equipment</w:t>
      </w:r>
    </w:p>
    <w:p w14:paraId="262E4162" w14:textId="77777777" w:rsidR="00670745" w:rsidRDefault="00670745" w:rsidP="00E04250">
      <w:pPr>
        <w:spacing w:after="0" w:line="240" w:lineRule="auto"/>
        <w:rPr>
          <w:b/>
          <w:i/>
          <w:u w:val="single"/>
        </w:rPr>
      </w:pPr>
    </w:p>
    <w:sectPr w:rsidR="00670745" w:rsidSect="005950C2">
      <w:footerReference w:type="default" r:id="rId19"/>
      <w:pgSz w:w="15840" w:h="12240" w:orient="landscape"/>
      <w:pgMar w:top="54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5CCB" w14:textId="77777777" w:rsidR="003F410F" w:rsidRDefault="003F410F">
      <w:pPr>
        <w:spacing w:after="0" w:line="240" w:lineRule="auto"/>
      </w:pPr>
      <w:r>
        <w:separator/>
      </w:r>
    </w:p>
  </w:endnote>
  <w:endnote w:type="continuationSeparator" w:id="0">
    <w:p w14:paraId="74265A20" w14:textId="77777777" w:rsidR="003F410F" w:rsidRDefault="003F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3085" w14:textId="77777777" w:rsidR="003F410F" w:rsidRPr="00C73841" w:rsidRDefault="003F410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A35D4" w:rsidRPr="005A35D4">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14:paraId="490F403F" w14:textId="77777777" w:rsidR="003F410F" w:rsidRDefault="003F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26D0" w14:textId="77777777" w:rsidR="003F410F" w:rsidRDefault="003F410F">
      <w:pPr>
        <w:spacing w:after="0" w:line="240" w:lineRule="auto"/>
      </w:pPr>
      <w:r>
        <w:separator/>
      </w:r>
    </w:p>
  </w:footnote>
  <w:footnote w:type="continuationSeparator" w:id="0">
    <w:p w14:paraId="4F4A3A0D" w14:textId="77777777" w:rsidR="003F410F" w:rsidRDefault="003F4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A3B07B8"/>
    <w:multiLevelType w:val="hybridMultilevel"/>
    <w:tmpl w:val="3348B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32691"/>
    <w:multiLevelType w:val="hybridMultilevel"/>
    <w:tmpl w:val="E8F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932B2"/>
    <w:multiLevelType w:val="hybridMultilevel"/>
    <w:tmpl w:val="A240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75ED6"/>
    <w:multiLevelType w:val="hybridMultilevel"/>
    <w:tmpl w:val="DE842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8253F"/>
    <w:multiLevelType w:val="hybridMultilevel"/>
    <w:tmpl w:val="2F7CFDD4"/>
    <w:lvl w:ilvl="0" w:tplc="ADCC0890">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24E16"/>
    <w:multiLevelType w:val="hybridMultilevel"/>
    <w:tmpl w:val="018A8BB2"/>
    <w:lvl w:ilvl="0" w:tplc="F3D49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119D2"/>
    <w:multiLevelType w:val="hybridMultilevel"/>
    <w:tmpl w:val="70E69978"/>
    <w:lvl w:ilvl="0" w:tplc="F3D49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D1D83"/>
    <w:multiLevelType w:val="hybridMultilevel"/>
    <w:tmpl w:val="CC267A1E"/>
    <w:lvl w:ilvl="0" w:tplc="F3D49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641B68"/>
    <w:multiLevelType w:val="hybridMultilevel"/>
    <w:tmpl w:val="434C1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1D3CB3"/>
    <w:multiLevelType w:val="hybridMultilevel"/>
    <w:tmpl w:val="A7667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E2430"/>
    <w:multiLevelType w:val="hybridMultilevel"/>
    <w:tmpl w:val="7A86CABC"/>
    <w:lvl w:ilvl="0" w:tplc="08F4DB24">
      <w:numFmt w:val="bullet"/>
      <w:lvlText w:val="-"/>
      <w:lvlJc w:val="left"/>
      <w:pPr>
        <w:ind w:left="1440" w:hanging="360"/>
      </w:pPr>
      <w:rPr>
        <w:rFonts w:ascii="Calibri" w:eastAsia="Calibr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3D0E9F"/>
    <w:multiLevelType w:val="hybridMultilevel"/>
    <w:tmpl w:val="70F29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911B7D"/>
    <w:multiLevelType w:val="hybridMultilevel"/>
    <w:tmpl w:val="73FAA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F57BF"/>
    <w:multiLevelType w:val="hybridMultilevel"/>
    <w:tmpl w:val="E09C82AA"/>
    <w:lvl w:ilvl="0" w:tplc="F3D49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25E2D"/>
    <w:multiLevelType w:val="hybridMultilevel"/>
    <w:tmpl w:val="46C2E232"/>
    <w:lvl w:ilvl="0" w:tplc="04090015">
      <w:start w:val="1"/>
      <w:numFmt w:val="upperLetter"/>
      <w:lvlText w:val="%1."/>
      <w:lvlJc w:val="left"/>
      <w:pPr>
        <w:ind w:left="108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374D8"/>
    <w:multiLevelType w:val="hybridMultilevel"/>
    <w:tmpl w:val="A4C460E8"/>
    <w:lvl w:ilvl="0" w:tplc="F3D492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3"/>
  </w:num>
  <w:num w:numId="4">
    <w:abstractNumId w:val="34"/>
  </w:num>
  <w:num w:numId="5">
    <w:abstractNumId w:val="6"/>
  </w:num>
  <w:num w:numId="6">
    <w:abstractNumId w:val="28"/>
  </w:num>
  <w:num w:numId="7">
    <w:abstractNumId w:val="16"/>
  </w:num>
  <w:num w:numId="8">
    <w:abstractNumId w:val="21"/>
  </w:num>
  <w:num w:numId="9">
    <w:abstractNumId w:val="30"/>
  </w:num>
  <w:num w:numId="10">
    <w:abstractNumId w:val="19"/>
  </w:num>
  <w:num w:numId="11">
    <w:abstractNumId w:val="7"/>
  </w:num>
  <w:num w:numId="12">
    <w:abstractNumId w:val="32"/>
  </w:num>
  <w:num w:numId="13">
    <w:abstractNumId w:val="31"/>
  </w:num>
  <w:num w:numId="14">
    <w:abstractNumId w:val="0"/>
  </w:num>
  <w:num w:numId="15">
    <w:abstractNumId w:val="3"/>
  </w:num>
  <w:num w:numId="16">
    <w:abstractNumId w:val="18"/>
  </w:num>
  <w:num w:numId="17">
    <w:abstractNumId w:val="15"/>
  </w:num>
  <w:num w:numId="18">
    <w:abstractNumId w:val="4"/>
  </w:num>
  <w:num w:numId="19">
    <w:abstractNumId w:val="33"/>
  </w:num>
  <w:num w:numId="20">
    <w:abstractNumId w:val="27"/>
  </w:num>
  <w:num w:numId="21">
    <w:abstractNumId w:val="10"/>
  </w:num>
  <w:num w:numId="22">
    <w:abstractNumId w:val="26"/>
  </w:num>
  <w:num w:numId="23">
    <w:abstractNumId w:val="22"/>
  </w:num>
  <w:num w:numId="24">
    <w:abstractNumId w:val="1"/>
  </w:num>
  <w:num w:numId="25">
    <w:abstractNumId w:val="9"/>
  </w:num>
  <w:num w:numId="26">
    <w:abstractNumId w:val="8"/>
  </w:num>
  <w:num w:numId="27">
    <w:abstractNumId w:val="23"/>
  </w:num>
  <w:num w:numId="28">
    <w:abstractNumId w:val="20"/>
  </w:num>
  <w:num w:numId="29">
    <w:abstractNumId w:val="5"/>
  </w:num>
  <w:num w:numId="30">
    <w:abstractNumId w:val="14"/>
  </w:num>
  <w:num w:numId="31">
    <w:abstractNumId w:val="11"/>
  </w:num>
  <w:num w:numId="32">
    <w:abstractNumId w:val="17"/>
  </w:num>
  <w:num w:numId="33">
    <w:abstractNumId w:val="35"/>
  </w:num>
  <w:num w:numId="34">
    <w:abstractNumId w:val="29"/>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1D83"/>
    <w:rsid w:val="00075DAB"/>
    <w:rsid w:val="00080EDE"/>
    <w:rsid w:val="000A62CC"/>
    <w:rsid w:val="000B56E1"/>
    <w:rsid w:val="000C57A1"/>
    <w:rsid w:val="000F15E7"/>
    <w:rsid w:val="000F3AA2"/>
    <w:rsid w:val="00102476"/>
    <w:rsid w:val="00102B20"/>
    <w:rsid w:val="00113E76"/>
    <w:rsid w:val="0014767E"/>
    <w:rsid w:val="00160600"/>
    <w:rsid w:val="0019517F"/>
    <w:rsid w:val="001B247D"/>
    <w:rsid w:val="001B2839"/>
    <w:rsid w:val="001C2B4A"/>
    <w:rsid w:val="00233679"/>
    <w:rsid w:val="00242DCD"/>
    <w:rsid w:val="0027072B"/>
    <w:rsid w:val="00270E84"/>
    <w:rsid w:val="002D6B49"/>
    <w:rsid w:val="002D7005"/>
    <w:rsid w:val="00300D93"/>
    <w:rsid w:val="00356FF4"/>
    <w:rsid w:val="003B2902"/>
    <w:rsid w:val="003D2449"/>
    <w:rsid w:val="003D27D1"/>
    <w:rsid w:val="003E6D1F"/>
    <w:rsid w:val="003E7822"/>
    <w:rsid w:val="003F410F"/>
    <w:rsid w:val="0040376A"/>
    <w:rsid w:val="004055E2"/>
    <w:rsid w:val="004145C8"/>
    <w:rsid w:val="0041617E"/>
    <w:rsid w:val="00420B59"/>
    <w:rsid w:val="00426EA2"/>
    <w:rsid w:val="00481A1B"/>
    <w:rsid w:val="00486941"/>
    <w:rsid w:val="00494FE6"/>
    <w:rsid w:val="004A6B61"/>
    <w:rsid w:val="004D7FFA"/>
    <w:rsid w:val="004E7D0F"/>
    <w:rsid w:val="00507C0C"/>
    <w:rsid w:val="005209BA"/>
    <w:rsid w:val="00520C6E"/>
    <w:rsid w:val="005620FD"/>
    <w:rsid w:val="00572188"/>
    <w:rsid w:val="005744EB"/>
    <w:rsid w:val="0059381F"/>
    <w:rsid w:val="005950C2"/>
    <w:rsid w:val="005A35D4"/>
    <w:rsid w:val="005B1ECE"/>
    <w:rsid w:val="005C0F87"/>
    <w:rsid w:val="005D6732"/>
    <w:rsid w:val="005E583A"/>
    <w:rsid w:val="0060746E"/>
    <w:rsid w:val="006340FF"/>
    <w:rsid w:val="0063650E"/>
    <w:rsid w:val="00670745"/>
    <w:rsid w:val="00680D8A"/>
    <w:rsid w:val="006A7208"/>
    <w:rsid w:val="006A796C"/>
    <w:rsid w:val="006F3384"/>
    <w:rsid w:val="006F67FD"/>
    <w:rsid w:val="00767DAD"/>
    <w:rsid w:val="00767ECC"/>
    <w:rsid w:val="007A3CDB"/>
    <w:rsid w:val="007C38F6"/>
    <w:rsid w:val="00872BD1"/>
    <w:rsid w:val="0087586F"/>
    <w:rsid w:val="008B19BC"/>
    <w:rsid w:val="008B60D9"/>
    <w:rsid w:val="0091284A"/>
    <w:rsid w:val="00961586"/>
    <w:rsid w:val="00966171"/>
    <w:rsid w:val="00996020"/>
    <w:rsid w:val="009A4492"/>
    <w:rsid w:val="009A47DB"/>
    <w:rsid w:val="009B28D2"/>
    <w:rsid w:val="009B3CD1"/>
    <w:rsid w:val="009D43FB"/>
    <w:rsid w:val="009D6D50"/>
    <w:rsid w:val="00A021E3"/>
    <w:rsid w:val="00A07CDD"/>
    <w:rsid w:val="00A6058F"/>
    <w:rsid w:val="00A70D85"/>
    <w:rsid w:val="00A73144"/>
    <w:rsid w:val="00AE05CC"/>
    <w:rsid w:val="00AE06EB"/>
    <w:rsid w:val="00B02B45"/>
    <w:rsid w:val="00B12997"/>
    <w:rsid w:val="00B2405F"/>
    <w:rsid w:val="00B4368E"/>
    <w:rsid w:val="00B45B11"/>
    <w:rsid w:val="00B46ACD"/>
    <w:rsid w:val="00B513A0"/>
    <w:rsid w:val="00B574C3"/>
    <w:rsid w:val="00B7484A"/>
    <w:rsid w:val="00B85C90"/>
    <w:rsid w:val="00B93A68"/>
    <w:rsid w:val="00B949F8"/>
    <w:rsid w:val="00BA6A77"/>
    <w:rsid w:val="00BC2158"/>
    <w:rsid w:val="00BC5B11"/>
    <w:rsid w:val="00BD25F6"/>
    <w:rsid w:val="00BD4AB8"/>
    <w:rsid w:val="00BD6EBF"/>
    <w:rsid w:val="00BD7039"/>
    <w:rsid w:val="00BF0F11"/>
    <w:rsid w:val="00BF5423"/>
    <w:rsid w:val="00C66705"/>
    <w:rsid w:val="00C952BB"/>
    <w:rsid w:val="00C95B87"/>
    <w:rsid w:val="00CA5D66"/>
    <w:rsid w:val="00CC5658"/>
    <w:rsid w:val="00CD0C36"/>
    <w:rsid w:val="00CF3D41"/>
    <w:rsid w:val="00CF5417"/>
    <w:rsid w:val="00D062FE"/>
    <w:rsid w:val="00D55337"/>
    <w:rsid w:val="00D90959"/>
    <w:rsid w:val="00D93102"/>
    <w:rsid w:val="00DA0A51"/>
    <w:rsid w:val="00DA1872"/>
    <w:rsid w:val="00DA53DF"/>
    <w:rsid w:val="00DB4B00"/>
    <w:rsid w:val="00DB4CAA"/>
    <w:rsid w:val="00DD7FEF"/>
    <w:rsid w:val="00E01470"/>
    <w:rsid w:val="00E02D71"/>
    <w:rsid w:val="00E04250"/>
    <w:rsid w:val="00E96079"/>
    <w:rsid w:val="00EC1457"/>
    <w:rsid w:val="00F154F4"/>
    <w:rsid w:val="00F42E95"/>
    <w:rsid w:val="00F533AF"/>
    <w:rsid w:val="00F6388B"/>
    <w:rsid w:val="00F66406"/>
    <w:rsid w:val="00F761F9"/>
    <w:rsid w:val="00F81675"/>
    <w:rsid w:val="00F86C2A"/>
    <w:rsid w:val="00FC7EC3"/>
    <w:rsid w:val="00FD03FF"/>
    <w:rsid w:val="00FD0A12"/>
    <w:rsid w:val="00FE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1B36"/>
  <w15:docId w15:val="{91BFB2FD-13D5-4A56-9BBA-1069B99E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F533AF"/>
    <w:pPr>
      <w:spacing w:before="100" w:beforeAutospacing="1" w:after="100" w:afterAutospacing="1" w:line="240" w:lineRule="auto"/>
    </w:pPr>
    <w:rPr>
      <w:rFonts w:ascii="Times" w:eastAsia="Times New Roman" w:hAnsi="Time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88B8-63C5-4BD6-87C8-0C89A1616253}"/>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5168733-42DD-4E07-8FB5-90A3670C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4835</Words>
  <Characters>27563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Johnson</cp:lastModifiedBy>
  <cp:revision>2</cp:revision>
  <cp:lastPrinted>2014-05-01T20:00:00Z</cp:lastPrinted>
  <dcterms:created xsi:type="dcterms:W3CDTF">2016-09-26T23:13:00Z</dcterms:created>
  <dcterms:modified xsi:type="dcterms:W3CDTF">2016-09-26T23:13:00Z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